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q音频乐谱由音色、音调（音高/频率）、音量（幅度）、播放时时常决定</w:t>
      </w:r>
    </w:p>
    <w:p>
      <w:r>
        <w:drawing>
          <wp:inline distT="0" distB="0" distL="114300" distR="114300">
            <wp:extent cx="3816985" cy="2160270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FC音频提供了四个“乐器”，表现出不同的音色+一个DPCM直接解析一段波形数据</w:t>
      </w:r>
    </w:p>
    <w:p>
      <w:r>
        <w:drawing>
          <wp:inline distT="0" distB="0" distL="114300" distR="114300">
            <wp:extent cx="3823335" cy="216027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56990" cy="2160270"/>
            <wp:effectExtent l="0" t="0" r="139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音量控制方法</w:t>
      </w:r>
    </w:p>
    <w:p>
      <w:r>
        <w:drawing>
          <wp:inline distT="0" distB="0" distL="114300" distR="114300">
            <wp:extent cx="3791585" cy="216027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频率控制</w:t>
      </w:r>
    </w:p>
    <w:p>
      <w:r>
        <w:drawing>
          <wp:inline distT="0" distB="0" distL="114300" distR="114300">
            <wp:extent cx="3834765" cy="2160270"/>
            <wp:effectExtent l="0" t="0" r="571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时长控制：采用一个计数器即可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21430" cy="216027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APU的乐谱寄存器的设置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49370" cy="2160270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804285" cy="2160270"/>
            <wp:effectExtent l="0" t="0" r="571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APU模块的控制方法</w:t>
      </w:r>
    </w:p>
    <w:p>
      <w:r>
        <w:drawing>
          <wp:inline distT="0" distB="0" distL="114300" distR="114300">
            <wp:extent cx="3837305" cy="2160270"/>
            <wp:effectExtent l="0" t="0" r="317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音乐播放流程</w:t>
      </w:r>
    </w:p>
    <w:p>
      <w:r>
        <w:drawing>
          <wp:inline distT="0" distB="0" distL="114300" distR="114300">
            <wp:extent cx="3842385" cy="2160270"/>
            <wp:effectExtent l="0" t="0" r="1333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94455" cy="2160270"/>
            <wp:effectExtent l="0" t="0" r="698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JjMTE5NWY1N2U0ZTU3NTEzMTljNzE1NGI3NWEwZTQifQ=="/>
  </w:docVars>
  <w:rsids>
    <w:rsidRoot w:val="00000000"/>
    <w:rsid w:val="05A32BC9"/>
    <w:rsid w:val="192A37C4"/>
    <w:rsid w:val="1F274302"/>
    <w:rsid w:val="22443E9B"/>
    <w:rsid w:val="253E52B8"/>
    <w:rsid w:val="279D33B3"/>
    <w:rsid w:val="27C724D1"/>
    <w:rsid w:val="282B6C11"/>
    <w:rsid w:val="2CC12BA3"/>
    <w:rsid w:val="2D2D6F87"/>
    <w:rsid w:val="2E215B5F"/>
    <w:rsid w:val="2FAD4CE8"/>
    <w:rsid w:val="30AD369E"/>
    <w:rsid w:val="33163985"/>
    <w:rsid w:val="3853463B"/>
    <w:rsid w:val="3B3F7B23"/>
    <w:rsid w:val="3CC20096"/>
    <w:rsid w:val="3F093C2C"/>
    <w:rsid w:val="458058B3"/>
    <w:rsid w:val="45973818"/>
    <w:rsid w:val="474D4056"/>
    <w:rsid w:val="47C14A44"/>
    <w:rsid w:val="4AA93C99"/>
    <w:rsid w:val="4D77007F"/>
    <w:rsid w:val="4DAD3AA0"/>
    <w:rsid w:val="54E4023C"/>
    <w:rsid w:val="5A7616BE"/>
    <w:rsid w:val="5D535CE6"/>
    <w:rsid w:val="634E31D8"/>
    <w:rsid w:val="64D92F75"/>
    <w:rsid w:val="6612680B"/>
    <w:rsid w:val="6E4476B1"/>
    <w:rsid w:val="715B3690"/>
    <w:rsid w:val="733B1CD0"/>
    <w:rsid w:val="74FC6F38"/>
    <w:rsid w:val="7EBB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116</Words>
  <Characters>124</Characters>
  <Lines>0</Lines>
  <Paragraphs>0</Paragraphs>
  <TotalTime>9</TotalTime>
  <ScaleCrop>false</ScaleCrop>
  <LinksUpToDate>false</LinksUpToDate>
  <CharactersWithSpaces>124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2023-02-07T05:55:00Z</dcterms:created>
  <dc:creator>hp</dc:creator>
  <cp:lastModifiedBy>hp</cp:lastModifiedBy>
  <dcterms:modified xsi:type="dcterms:W3CDTF">2023-02-07T06:24:30Z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3891C77832CA489CA4D555B37B422570</vt:lpwstr>
  </property>
</Properties>
</file>