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3733" w14:textId="6035F8B3" w:rsidR="008D20F2" w:rsidRDefault="0032639E" w:rsidP="004975BE">
      <w:pPr>
        <w:pStyle w:val="2"/>
        <w:jc w:val="center"/>
      </w:pPr>
      <w:r>
        <w:rPr>
          <w:lang w:eastAsia="zh-Hans"/>
        </w:rPr>
        <w:t>迭代</w:t>
      </w:r>
      <w:r>
        <w:t>2.8.0</w:t>
      </w:r>
      <w:r w:rsidR="00212691">
        <w:rPr>
          <w:lang w:eastAsia="zh-Hans"/>
        </w:rPr>
        <w:t>项目管理</w:t>
      </w:r>
    </w:p>
    <w:p w14:paraId="187A648A" w14:textId="62235B8C" w:rsidR="008D20F2" w:rsidRDefault="00212691" w:rsidP="004975BE">
      <w:pPr>
        <w:pStyle w:val="3"/>
        <w:jc w:val="center"/>
        <w:rPr>
          <w:lang w:eastAsia="zh-Hans"/>
        </w:rPr>
      </w:pPr>
      <w:r>
        <w:rPr>
          <w:lang w:eastAsia="zh-Hans"/>
        </w:rPr>
        <w:t>负责人：</w:t>
      </w:r>
      <w:r w:rsidR="0032639E">
        <w:rPr>
          <w:lang w:eastAsia="zh-Hans"/>
        </w:rPr>
        <w:t>王相岭</w:t>
      </w:r>
    </w:p>
    <w:tbl>
      <w:tblPr>
        <w:tblpPr w:leftFromText="180" w:rightFromText="180" w:vertAnchor="text" w:horzAnchor="margin" w:tblpY="1048"/>
        <w:tblOverlap w:val="never"/>
        <w:tblW w:w="9176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158"/>
        <w:gridCol w:w="3156"/>
        <w:gridCol w:w="2403"/>
      </w:tblGrid>
      <w:tr w:rsidR="003E47E3" w14:paraId="0281649F" w14:textId="77777777" w:rsidTr="00183E58">
        <w:trPr>
          <w:trHeight w:val="459"/>
        </w:trPr>
        <w:tc>
          <w:tcPr>
            <w:tcW w:w="14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304E8308" w14:textId="77777777" w:rsidR="003E47E3" w:rsidRPr="004975BE" w:rsidRDefault="003E47E3" w:rsidP="003E47E3">
            <w:pPr>
              <w:pStyle w:val="a3"/>
              <w:widowControl/>
              <w:ind w:firstLineChars="100" w:firstLine="240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启动日期</w:t>
            </w:r>
          </w:p>
        </w:tc>
        <w:tc>
          <w:tcPr>
            <w:tcW w:w="21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4F05858C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开发时间（d）</w:t>
            </w:r>
          </w:p>
        </w:tc>
        <w:tc>
          <w:tcPr>
            <w:tcW w:w="31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21E13C2E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测试时间（d）</w:t>
            </w:r>
          </w:p>
        </w:tc>
        <w:tc>
          <w:tcPr>
            <w:tcW w:w="24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58CE6EE6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上线日期</w:t>
            </w:r>
          </w:p>
        </w:tc>
      </w:tr>
      <w:tr w:rsidR="003E47E3" w14:paraId="555D0366" w14:textId="77777777" w:rsidTr="00183E58">
        <w:trPr>
          <w:trHeight w:val="459"/>
        </w:trPr>
        <w:tc>
          <w:tcPr>
            <w:tcW w:w="14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38FDCCED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</w:rPr>
            </w:pPr>
            <w:r w:rsidRPr="004975BE">
              <w:rPr>
                <w:rFonts w:ascii="雅痞-简" w:eastAsia="雅痞-简" w:hAnsi="雅痞-简" w:cs="雅痞-简" w:hint="eastAsia"/>
              </w:rPr>
              <w:t>202</w:t>
            </w:r>
            <w:r w:rsidRPr="004975BE">
              <w:rPr>
                <w:rFonts w:ascii="雅痞-简" w:eastAsia="雅痞-简" w:hAnsi="雅痞-简" w:cs="雅痞-简"/>
              </w:rPr>
              <w:t>2</w:t>
            </w:r>
            <w:r w:rsidRPr="004975BE">
              <w:rPr>
                <w:rFonts w:ascii="雅痞-简" w:eastAsia="雅痞-简" w:hAnsi="雅痞-简" w:cs="雅痞-简" w:hint="eastAsia"/>
              </w:rPr>
              <w:t>.0</w:t>
            </w:r>
            <w:r w:rsidRPr="004975BE">
              <w:rPr>
                <w:rFonts w:ascii="雅痞-简" w:eastAsia="雅痞-简" w:hAnsi="雅痞-简" w:cs="雅痞-简"/>
              </w:rPr>
              <w:t>4</w:t>
            </w:r>
            <w:r w:rsidRPr="004975BE">
              <w:rPr>
                <w:rFonts w:ascii="雅痞-简" w:eastAsia="雅痞-简" w:hAnsi="雅痞-简" w:cs="雅痞-简" w:hint="eastAsia"/>
              </w:rPr>
              <w:t>.</w:t>
            </w:r>
            <w:r w:rsidRPr="004975BE">
              <w:rPr>
                <w:rFonts w:ascii="雅痞-简" w:eastAsia="雅痞-简" w:hAnsi="雅痞-简" w:cs="雅痞-简"/>
              </w:rPr>
              <w:t>11</w:t>
            </w:r>
          </w:p>
        </w:tc>
        <w:tc>
          <w:tcPr>
            <w:tcW w:w="21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7BAB7D88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</w:rPr>
            </w:pPr>
            <w:r w:rsidRPr="004975BE">
              <w:rPr>
                <w:rFonts w:ascii="雅痞-简" w:eastAsia="雅痞-简" w:hAnsi="雅痞-简" w:cs="雅痞-简"/>
              </w:rPr>
              <w:t>6</w:t>
            </w: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天</w:t>
            </w:r>
          </w:p>
        </w:tc>
        <w:tc>
          <w:tcPr>
            <w:tcW w:w="31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7CFBCEA7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</w:rPr>
            </w:pPr>
            <w:r w:rsidRPr="004975BE">
              <w:rPr>
                <w:rFonts w:ascii="雅痞-简" w:eastAsia="雅痞-简" w:hAnsi="雅痞-简" w:cs="雅痞-简"/>
              </w:rPr>
              <w:t>5</w:t>
            </w: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天</w:t>
            </w:r>
          </w:p>
        </w:tc>
        <w:tc>
          <w:tcPr>
            <w:tcW w:w="24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6333CD6F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 w:hint="eastAsia"/>
              </w:rPr>
            </w:pPr>
            <w:r w:rsidRPr="004975BE">
              <w:rPr>
                <w:rFonts w:ascii="雅痞-简" w:eastAsia="雅痞-简" w:hAnsi="雅痞-简" w:cs="雅痞-简" w:hint="eastAsia"/>
              </w:rPr>
              <w:t>202</w:t>
            </w:r>
            <w:r w:rsidRPr="004975BE">
              <w:rPr>
                <w:rFonts w:ascii="雅痞-简" w:eastAsia="雅痞-简" w:hAnsi="雅痞-简" w:cs="雅痞-简"/>
              </w:rPr>
              <w:t>2</w:t>
            </w:r>
            <w:r w:rsidRPr="004975BE">
              <w:rPr>
                <w:rFonts w:ascii="雅痞-简" w:eastAsia="雅痞-简" w:hAnsi="雅痞-简" w:cs="雅痞-简" w:hint="eastAsia"/>
              </w:rPr>
              <w:t>.04.</w:t>
            </w:r>
            <w:r w:rsidRPr="004975BE">
              <w:rPr>
                <w:rFonts w:ascii="雅痞-简" w:eastAsia="雅痞-简" w:hAnsi="雅痞-简" w:cs="雅痞-简"/>
              </w:rPr>
              <w:t>27</w:t>
            </w:r>
          </w:p>
        </w:tc>
      </w:tr>
      <w:tr w:rsidR="003E47E3" w14:paraId="4D7F13F7" w14:textId="77777777" w:rsidTr="00183E58">
        <w:trPr>
          <w:trHeight w:val="459"/>
        </w:trPr>
        <w:tc>
          <w:tcPr>
            <w:tcW w:w="14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6C58455B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负责人</w:t>
            </w:r>
          </w:p>
        </w:tc>
        <w:tc>
          <w:tcPr>
            <w:tcW w:w="531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1169A414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总工时（h）</w:t>
            </w:r>
          </w:p>
        </w:tc>
        <w:tc>
          <w:tcPr>
            <w:tcW w:w="24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B050"/>
            <w:vAlign w:val="center"/>
          </w:tcPr>
          <w:p w14:paraId="1CC85C06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总BUG数量</w:t>
            </w:r>
          </w:p>
        </w:tc>
      </w:tr>
      <w:tr w:rsidR="003E47E3" w14:paraId="3B4F3455" w14:textId="77777777" w:rsidTr="00183E58">
        <w:trPr>
          <w:trHeight w:val="459"/>
        </w:trPr>
        <w:tc>
          <w:tcPr>
            <w:tcW w:w="14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F2DD701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  <w:lang w:eastAsia="zh-Hans"/>
              </w:rPr>
            </w:pPr>
            <w:r w:rsidRPr="004975BE">
              <w:rPr>
                <w:rFonts w:ascii="雅痞-简" w:eastAsia="雅痞-简" w:hAnsi="雅痞-简" w:cs="雅痞-简" w:hint="eastAsia"/>
                <w:lang w:eastAsia="zh-Hans"/>
              </w:rPr>
              <w:t>王相岭</w:t>
            </w:r>
          </w:p>
        </w:tc>
        <w:tc>
          <w:tcPr>
            <w:tcW w:w="531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3C9E06E6" w14:textId="77777777" w:rsidR="003E47E3" w:rsidRPr="004975BE" w:rsidRDefault="003E47E3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</w:rPr>
            </w:pPr>
          </w:p>
        </w:tc>
        <w:tc>
          <w:tcPr>
            <w:tcW w:w="24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vAlign w:val="center"/>
          </w:tcPr>
          <w:p w14:paraId="157B6E9D" w14:textId="029BEF8F" w:rsidR="003E47E3" w:rsidRPr="004975BE" w:rsidRDefault="0016385C" w:rsidP="003E47E3">
            <w:pPr>
              <w:pStyle w:val="a3"/>
              <w:widowControl/>
              <w:jc w:val="center"/>
              <w:rPr>
                <w:rFonts w:ascii="雅痞-简" w:eastAsia="雅痞-简" w:hAnsi="雅痞-简" w:cs="雅痞-简"/>
              </w:rPr>
            </w:pPr>
            <w:r>
              <w:rPr>
                <w:rFonts w:ascii="雅痞-简" w:eastAsia="雅痞-简" w:hAnsi="雅痞-简" w:cs="雅痞-简"/>
              </w:rPr>
              <w:t>99</w:t>
            </w:r>
            <w:r>
              <w:rPr>
                <w:rFonts w:ascii="雅痞-简" w:eastAsia="雅痞-简" w:hAnsi="雅痞-简" w:cs="雅痞-简" w:hint="eastAsia"/>
              </w:rPr>
              <w:t>全项目</w:t>
            </w:r>
          </w:p>
        </w:tc>
      </w:tr>
    </w:tbl>
    <w:p w14:paraId="310EE008" w14:textId="6AC6EA97" w:rsidR="000C539A" w:rsidRDefault="00212691" w:rsidP="00183E58">
      <w:pPr>
        <w:pStyle w:val="3"/>
      </w:pPr>
      <w:r w:rsidRPr="00183E58">
        <w:t>一、</w:t>
      </w:r>
      <w:r w:rsidRPr="00183E58">
        <w:rPr>
          <w:lang w:eastAsia="zh-Hans"/>
        </w:rPr>
        <w:t>项目总览</w:t>
      </w:r>
    </w:p>
    <w:p w14:paraId="1B48A146" w14:textId="77777777" w:rsidR="002B2131" w:rsidRDefault="002B2131" w:rsidP="00183E58">
      <w:pPr>
        <w:pStyle w:val="2"/>
        <w:spacing w:before="0"/>
      </w:pPr>
    </w:p>
    <w:p w14:paraId="6E4C8EC7" w14:textId="1CBD0A80" w:rsidR="008D20F2" w:rsidRPr="004975BE" w:rsidRDefault="004975BE" w:rsidP="00183E58">
      <w:pPr>
        <w:pStyle w:val="2"/>
        <w:spacing w:before="0"/>
      </w:pPr>
      <w:r>
        <w:t>二</w:t>
      </w:r>
      <w:r>
        <w:t>、</w:t>
      </w:r>
      <w:r w:rsidR="00212691" w:rsidRPr="004975BE">
        <w:t>技术要点、难点</w:t>
      </w:r>
    </w:p>
    <w:p w14:paraId="0A0E57CA" w14:textId="77777777" w:rsidR="008D20F2" w:rsidRDefault="00212691" w:rsidP="000C539A">
      <w:pPr>
        <w:pStyle w:val="4"/>
        <w:ind w:left="420"/>
        <w:rPr>
          <w:lang w:eastAsia="zh-Hans"/>
        </w:rPr>
      </w:pPr>
      <w:r>
        <w:rPr>
          <w:lang w:eastAsia="zh-Hans"/>
        </w:rPr>
        <w:t>实现难点说明</w:t>
      </w:r>
    </w:p>
    <w:p w14:paraId="564B60EC" w14:textId="3DA41EA1" w:rsidR="0032639E" w:rsidRPr="004975BE" w:rsidRDefault="004975BE" w:rsidP="004975BE">
      <w:pPr>
        <w:pStyle w:val="a4"/>
        <w:numPr>
          <w:ilvl w:val="0"/>
          <w:numId w:val="10"/>
        </w:numPr>
        <w:ind w:firstLineChars="0"/>
        <w:rPr>
          <w:rFonts w:ascii="雅痞-简" w:eastAsia="雅痞-简" w:hAnsi="雅痞-简" w:cs="雅痞-简"/>
          <w:sz w:val="28"/>
          <w:szCs w:val="28"/>
          <w:lang w:eastAsia="zh-Hans"/>
        </w:rPr>
      </w:pPr>
      <w:r>
        <w:rPr>
          <w:rFonts w:ascii="雅痞-简" w:eastAsia="雅痞-简" w:hAnsi="雅痞-简" w:cs="雅痞-简" w:hint="eastAsia"/>
          <w:sz w:val="28"/>
          <w:szCs w:val="28"/>
        </w:rPr>
        <w:t>技术难点，</w:t>
      </w:r>
      <w:r w:rsidR="00514021" w:rsidRPr="004975BE">
        <w:rPr>
          <w:rFonts w:ascii="雅痞-简" w:eastAsia="雅痞-简" w:hAnsi="雅痞-简" w:cs="雅痞-简" w:hint="eastAsia"/>
          <w:sz w:val="28"/>
          <w:szCs w:val="28"/>
        </w:rPr>
        <w:t>Canvas</w:t>
      </w:r>
      <w:r w:rsidR="00514021" w:rsidRPr="004975BE">
        <w:rPr>
          <w:rFonts w:ascii="雅痞-简" w:eastAsia="雅痞-简" w:hAnsi="雅痞-简" w:cs="雅痞-简" w:hint="eastAsia"/>
          <w:sz w:val="28"/>
          <w:szCs w:val="28"/>
          <w:lang w:eastAsia="zh-Hans"/>
        </w:rPr>
        <w:t>图层合并</w:t>
      </w:r>
      <w:r>
        <w:rPr>
          <w:rFonts w:ascii="雅痞-简" w:eastAsia="雅痞-简" w:hAnsi="雅痞-简" w:cs="雅痞-简" w:hint="eastAsia"/>
          <w:sz w:val="28"/>
          <w:szCs w:val="28"/>
          <w:lang w:eastAsia="zh-Hans"/>
        </w:rPr>
        <w:t>，</w:t>
      </w:r>
      <w:r w:rsidR="007E25F6" w:rsidRPr="004975BE">
        <w:rPr>
          <w:rFonts w:ascii="雅痞-简" w:eastAsia="雅痞-简" w:hAnsi="雅痞-简" w:cs="雅痞-简" w:hint="eastAsia"/>
          <w:sz w:val="28"/>
          <w:szCs w:val="28"/>
          <w:lang w:eastAsia="zh-Hans"/>
        </w:rPr>
        <w:t>需求设计</w:t>
      </w:r>
      <w:r w:rsidR="001B5B2C" w:rsidRPr="004975BE">
        <w:rPr>
          <w:rFonts w:ascii="雅痞-简" w:eastAsia="雅痞-简" w:hAnsi="雅痞-简" w:cs="雅痞-简" w:hint="eastAsia"/>
          <w:sz w:val="28"/>
          <w:szCs w:val="28"/>
          <w:lang w:eastAsia="zh-Hans"/>
        </w:rPr>
        <w:t>稿</w:t>
      </w:r>
      <w:r w:rsidR="007E25F6" w:rsidRPr="004975BE">
        <w:rPr>
          <w:rFonts w:ascii="雅痞-简" w:eastAsia="雅痞-简" w:hAnsi="雅痞-简" w:cs="雅痞-简" w:hint="eastAsia"/>
          <w:sz w:val="28"/>
          <w:szCs w:val="28"/>
          <w:lang w:eastAsia="zh-Hans"/>
        </w:rPr>
        <w:t>：</w:t>
      </w:r>
    </w:p>
    <w:p w14:paraId="40B51DF9" w14:textId="070D17BF" w:rsidR="008D20F2" w:rsidRPr="008231AD" w:rsidRDefault="0032639E" w:rsidP="008231AD">
      <w:pPr>
        <w:pStyle w:val="a4"/>
        <w:ind w:left="375" w:firstLineChars="0" w:firstLine="0"/>
        <w:rPr>
          <w:rFonts w:ascii="雅痞-简" w:eastAsia="雅痞-简" w:hAnsi="雅痞-简" w:cs="雅痞-简" w:hint="eastAsia"/>
          <w:sz w:val="28"/>
          <w:szCs w:val="28"/>
          <w:lang w:eastAsia="zh-Hans"/>
        </w:rPr>
      </w:pPr>
      <w:r>
        <w:rPr>
          <w:noProof/>
        </w:rPr>
        <w:drawing>
          <wp:inline distT="0" distB="0" distL="0" distR="0" wp14:anchorId="5C315C4E" wp14:editId="1F6F9935">
            <wp:extent cx="4933693" cy="31291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000" cy="31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A0DC" w14:textId="77777777" w:rsidR="008D20F2" w:rsidRDefault="00212691" w:rsidP="00183E58">
      <w:pPr>
        <w:pStyle w:val="3"/>
        <w:rPr>
          <w:lang w:eastAsia="zh-Hans"/>
        </w:rPr>
      </w:pPr>
      <w:r>
        <w:rPr>
          <w:lang w:eastAsia="zh-Hans"/>
        </w:rPr>
        <w:lastRenderedPageBreak/>
        <w:t>新库、插件等使用</w:t>
      </w:r>
    </w:p>
    <w:p w14:paraId="13671C19" w14:textId="722A29AF" w:rsidR="008D20F2" w:rsidRPr="0096634B" w:rsidRDefault="004053C7">
      <w:pPr>
        <w:numPr>
          <w:ilvl w:val="0"/>
          <w:numId w:val="2"/>
        </w:numPr>
        <w:rPr>
          <w:rFonts w:ascii="雅痞-简" w:eastAsia="雅痞-简" w:hAnsi="雅痞-简" w:cs="雅痞-简"/>
          <w:color w:val="767171" w:themeColor="background2" w:themeShade="80"/>
          <w:sz w:val="28"/>
          <w:szCs w:val="28"/>
          <w:lang w:eastAsia="zh-Hans"/>
        </w:rPr>
      </w:pPr>
      <w:r w:rsidRPr="0096634B">
        <w:rPr>
          <w:rFonts w:ascii="雅痞-简" w:eastAsia="雅痞-简" w:hAnsi="雅痞-简" w:cs="雅痞-简"/>
          <w:color w:val="767171" w:themeColor="background2" w:themeShade="80"/>
          <w:sz w:val="28"/>
          <w:szCs w:val="28"/>
          <w:lang w:eastAsia="zh-Hans"/>
        </w:rPr>
        <w:t>implementation 'com.github.soulqw:Curtain:0.2.1'</w:t>
      </w:r>
    </w:p>
    <w:p w14:paraId="75ADAE71" w14:textId="6B6A16D3" w:rsidR="008D20F2" w:rsidRDefault="00212691">
      <w:pPr>
        <w:numPr>
          <w:ilvl w:val="0"/>
          <w:numId w:val="3"/>
        </w:numPr>
        <w:rPr>
          <w:rFonts w:ascii="雅痞-简" w:eastAsia="雅痞-简" w:hAnsi="雅痞-简" w:cs="雅痞-简"/>
          <w:sz w:val="24"/>
          <w:lang w:eastAsia="zh-Hans"/>
        </w:rPr>
      </w:pPr>
      <w:r>
        <w:rPr>
          <w:rFonts w:ascii="雅痞-简" w:eastAsia="雅痞-简" w:hAnsi="雅痞-简" w:cs="雅痞-简" w:hint="eastAsia"/>
          <w:sz w:val="24"/>
          <w:lang w:eastAsia="zh-Hans"/>
        </w:rPr>
        <w:t>文档、链接：</w:t>
      </w:r>
      <w:r w:rsidR="00413B96" w:rsidRPr="00413B96">
        <w:rPr>
          <w:rFonts w:ascii="雅痞-简" w:eastAsia="雅痞-简" w:hAnsi="雅痞-简" w:cs="雅痞-简"/>
          <w:sz w:val="24"/>
          <w:lang w:eastAsia="zh-Hans"/>
        </w:rPr>
        <w:t>https://github.com/soulqw/Curtain</w:t>
      </w:r>
    </w:p>
    <w:p w14:paraId="230A0A35" w14:textId="651F7213" w:rsidR="008D20F2" w:rsidRDefault="00212691">
      <w:pPr>
        <w:numPr>
          <w:ilvl w:val="0"/>
          <w:numId w:val="3"/>
        </w:numPr>
        <w:rPr>
          <w:rFonts w:ascii="雅痞-简" w:eastAsia="雅痞-简" w:hAnsi="雅痞-简" w:cs="雅痞-简"/>
          <w:sz w:val="24"/>
          <w:lang w:eastAsia="zh-Hans"/>
        </w:rPr>
      </w:pPr>
      <w:r>
        <w:rPr>
          <w:rFonts w:ascii="雅痞-简" w:eastAsia="雅痞-简" w:hAnsi="雅痞-简" w:cs="雅痞-简" w:hint="eastAsia"/>
          <w:sz w:val="24"/>
          <w:lang w:eastAsia="zh-Hans"/>
        </w:rPr>
        <w:t>解决问题：</w:t>
      </w:r>
      <w:r w:rsidR="00045775">
        <w:rPr>
          <w:rFonts w:ascii="雅痞-简" w:eastAsia="雅痞-简" w:hAnsi="雅痞-简" w:cs="雅痞-简" w:hint="eastAsia"/>
          <w:sz w:val="24"/>
          <w:lang w:eastAsia="zh-Hans"/>
        </w:rPr>
        <w:t>引导动画挖孔</w:t>
      </w:r>
      <w:r w:rsidR="00A13314">
        <w:rPr>
          <w:rFonts w:ascii="雅痞-简" w:eastAsia="雅痞-简" w:hAnsi="雅痞-简" w:cs="雅痞-简" w:hint="eastAsia"/>
          <w:sz w:val="24"/>
          <w:lang w:eastAsia="zh-Hans"/>
        </w:rPr>
        <w:t>（</w:t>
      </w:r>
      <w:r w:rsidR="00A13314">
        <w:rPr>
          <w:rFonts w:ascii="雅痞-简" w:eastAsia="雅痞-简" w:hAnsi="雅痞-简" w:cs="雅痞-简" w:hint="eastAsia"/>
          <w:sz w:val="24"/>
        </w:rPr>
        <w:t>Canvas</w:t>
      </w:r>
      <w:r w:rsidR="00A13314">
        <w:rPr>
          <w:rFonts w:ascii="雅痞-简" w:eastAsia="雅痞-简" w:hAnsi="雅痞-简" w:cs="雅痞-简" w:hint="eastAsia"/>
          <w:sz w:val="24"/>
          <w:lang w:eastAsia="zh-Hans"/>
        </w:rPr>
        <w:t>图层合并）</w:t>
      </w:r>
    </w:p>
    <w:p w14:paraId="6586371E" w14:textId="0D1EF1EF" w:rsidR="008D20F2" w:rsidRPr="00C65827" w:rsidRDefault="00212691" w:rsidP="00C65827">
      <w:pPr>
        <w:numPr>
          <w:ilvl w:val="0"/>
          <w:numId w:val="3"/>
        </w:numPr>
        <w:rPr>
          <w:rFonts w:ascii="雅痞-简" w:eastAsia="雅痞-简" w:hAnsi="雅痞-简" w:cs="雅痞-简" w:hint="eastAsia"/>
          <w:sz w:val="24"/>
          <w:lang w:eastAsia="zh-Hans"/>
        </w:rPr>
      </w:pPr>
      <w:r>
        <w:rPr>
          <w:rFonts w:ascii="雅痞-简" w:eastAsia="雅痞-简" w:hAnsi="雅痞-简" w:cs="雅痞-简" w:hint="eastAsia"/>
          <w:sz w:val="24"/>
          <w:lang w:eastAsia="zh-Hans"/>
        </w:rPr>
        <w:t>风险及问题：</w:t>
      </w:r>
      <w:r w:rsidR="00045775">
        <w:rPr>
          <w:rFonts w:ascii="雅痞-简" w:eastAsia="雅痞-简" w:hAnsi="雅痞-简" w:cs="雅痞-简" w:hint="eastAsia"/>
          <w:sz w:val="24"/>
          <w:lang w:eastAsia="zh-Hans"/>
        </w:rPr>
        <w:t>暂</w:t>
      </w:r>
      <w:r w:rsidR="00BF08C7">
        <w:rPr>
          <w:rFonts w:ascii="雅痞-简" w:eastAsia="雅痞-简" w:hAnsi="雅痞-简" w:cs="雅痞-简" w:hint="eastAsia"/>
          <w:sz w:val="24"/>
          <w:lang w:eastAsia="zh-Hans"/>
        </w:rPr>
        <w:t>未发现</w:t>
      </w:r>
    </w:p>
    <w:p w14:paraId="68FD7873" w14:textId="77777777" w:rsidR="008D20F2" w:rsidRDefault="00212691" w:rsidP="00183E58">
      <w:pPr>
        <w:pStyle w:val="2"/>
      </w:pPr>
      <w:r>
        <w:rPr>
          <w:lang w:eastAsia="zh-Hans"/>
        </w:rPr>
        <w:t>三</w:t>
      </w:r>
      <w:r>
        <w:t>、</w:t>
      </w:r>
      <w:r>
        <w:rPr>
          <w:lang w:eastAsia="zh-Hans"/>
        </w:rPr>
        <w:t>上线过程说明</w:t>
      </w:r>
    </w:p>
    <w:p w14:paraId="5F02CBF6" w14:textId="7A61EC93" w:rsidR="008D20F2" w:rsidRDefault="005F3830">
      <w:pPr>
        <w:pStyle w:val="a3"/>
        <w:widowControl/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</w:rPr>
        <w:t>1、</w:t>
      </w:r>
      <w:r w:rsidR="00F20E69">
        <w:rPr>
          <w:rFonts w:ascii="雅痞-简" w:eastAsia="雅痞-简" w:hAnsi="雅痞-简" w:cs="雅痞-简" w:hint="eastAsia"/>
        </w:rPr>
        <w:t>原计划于0</w:t>
      </w:r>
      <w:r w:rsidR="00F20E69">
        <w:rPr>
          <w:rFonts w:ascii="雅痞-简" w:eastAsia="雅痞-简" w:hAnsi="雅痞-简" w:cs="雅痞-简"/>
        </w:rPr>
        <w:t>426</w:t>
      </w:r>
      <w:r w:rsidR="00F20E69">
        <w:rPr>
          <w:rFonts w:ascii="雅痞-简" w:eastAsia="雅痞-简" w:hAnsi="雅痞-简" w:cs="雅痞-简" w:hint="eastAsia"/>
        </w:rPr>
        <w:t>上线，实际由于阿里云服务异常导致0</w:t>
      </w:r>
      <w:r w:rsidR="00F20E69">
        <w:rPr>
          <w:rFonts w:ascii="雅痞-简" w:eastAsia="雅痞-简" w:hAnsi="雅痞-简" w:cs="雅痞-简"/>
        </w:rPr>
        <w:t>427</w:t>
      </w:r>
      <w:r w:rsidR="00F20E69">
        <w:rPr>
          <w:rFonts w:ascii="雅痞-简" w:eastAsia="雅痞-简" w:hAnsi="雅痞-简" w:cs="雅痞-简" w:hint="eastAsia"/>
        </w:rPr>
        <w:t>上线</w:t>
      </w:r>
    </w:p>
    <w:p w14:paraId="7D6409A5" w14:textId="4A2750CF" w:rsidR="008D20F2" w:rsidRDefault="00212691">
      <w:pPr>
        <w:pStyle w:val="a3"/>
        <w:widowControl/>
        <w:rPr>
          <w:rFonts w:ascii="雅痞-简" w:eastAsia="雅痞-简" w:hAnsi="雅痞-简" w:cs="雅痞-简" w:hint="eastAsia"/>
        </w:rPr>
      </w:pPr>
      <w:r>
        <w:rPr>
          <w:rFonts w:ascii="雅痞-简" w:eastAsia="雅痞-简" w:hAnsi="雅痞-简" w:cs="雅痞-简" w:hint="eastAsia"/>
        </w:rPr>
        <w:t>2、</w:t>
      </w:r>
      <w:r w:rsidR="006523E7">
        <w:rPr>
          <w:rFonts w:ascii="雅痞-简" w:eastAsia="雅痞-简" w:hAnsi="雅痞-简" w:cs="雅痞-简" w:hint="eastAsia"/>
        </w:rPr>
        <w:t>师傅产品线</w:t>
      </w:r>
      <w:r w:rsidR="0094676C">
        <w:rPr>
          <w:rFonts w:ascii="雅痞-简" w:eastAsia="雅痞-简" w:hAnsi="雅痞-简" w:cs="雅痞-简" w:hint="eastAsia"/>
        </w:rPr>
        <w:t>报价费用业务</w:t>
      </w:r>
      <w:r w:rsidR="006523E7">
        <w:rPr>
          <w:rFonts w:ascii="雅痞-简" w:eastAsia="雅痞-简" w:hAnsi="雅痞-简" w:cs="雅痞-简" w:hint="eastAsia"/>
        </w:rPr>
        <w:t>异常，原计划</w:t>
      </w:r>
      <w:r w:rsidR="006523E7">
        <w:rPr>
          <w:rFonts w:ascii="雅痞-简" w:eastAsia="雅痞-简" w:hAnsi="雅痞-简" w:cs="雅痞-简"/>
        </w:rPr>
        <w:t>23</w:t>
      </w:r>
      <w:r w:rsidR="006523E7">
        <w:rPr>
          <w:rFonts w:ascii="雅痞-简" w:eastAsia="雅痞-简" w:hAnsi="雅痞-简" w:cs="雅痞-简" w:hint="eastAsia"/>
        </w:rPr>
        <w:t>：0</w:t>
      </w:r>
      <w:r w:rsidR="006523E7">
        <w:rPr>
          <w:rFonts w:ascii="雅痞-简" w:eastAsia="雅痞-简" w:hAnsi="雅痞-简" w:cs="雅痞-简"/>
        </w:rPr>
        <w:t>0</w:t>
      </w:r>
      <w:r w:rsidR="006523E7">
        <w:rPr>
          <w:rFonts w:ascii="雅痞-简" w:eastAsia="雅痞-简" w:hAnsi="雅痞-简" w:cs="雅痞-简" w:hint="eastAsia"/>
        </w:rPr>
        <w:t>上线延期至2</w:t>
      </w:r>
      <w:r w:rsidR="006523E7">
        <w:rPr>
          <w:rFonts w:ascii="雅痞-简" w:eastAsia="雅痞-简" w:hAnsi="雅痞-简" w:cs="雅痞-简"/>
        </w:rPr>
        <w:t>3</w:t>
      </w:r>
      <w:r w:rsidR="006523E7">
        <w:rPr>
          <w:rFonts w:ascii="雅痞-简" w:eastAsia="雅痞-简" w:hAnsi="雅痞-简" w:cs="雅痞-简" w:hint="eastAsia"/>
        </w:rPr>
        <w:t>：3</w:t>
      </w:r>
      <w:r w:rsidR="006523E7">
        <w:rPr>
          <w:rFonts w:ascii="雅痞-简" w:eastAsia="雅痞-简" w:hAnsi="雅痞-简" w:cs="雅痞-简"/>
        </w:rPr>
        <w:t>0</w:t>
      </w:r>
      <w:r w:rsidR="006523E7">
        <w:rPr>
          <w:rFonts w:ascii="雅痞-简" w:eastAsia="雅痞-简" w:hAnsi="雅痞-简" w:cs="雅痞-简" w:hint="eastAsia"/>
        </w:rPr>
        <w:t>，后</w:t>
      </w:r>
      <w:r w:rsidR="006A1680">
        <w:rPr>
          <w:rFonts w:ascii="雅痞-简" w:eastAsia="雅痞-简" w:hAnsi="雅痞-简" w:cs="雅痞-简" w:hint="eastAsia"/>
        </w:rPr>
        <w:t>未完全处理</w:t>
      </w:r>
      <w:r w:rsidR="006523E7">
        <w:rPr>
          <w:rFonts w:ascii="雅痞-简" w:eastAsia="雅痞-简" w:hAnsi="雅痞-简" w:cs="雅痞-简" w:hint="eastAsia"/>
        </w:rPr>
        <w:t>延期至2</w:t>
      </w:r>
      <w:r w:rsidR="006523E7">
        <w:rPr>
          <w:rFonts w:ascii="雅痞-简" w:eastAsia="雅痞-简" w:hAnsi="雅痞-简" w:cs="雅痞-简"/>
        </w:rPr>
        <w:t>4</w:t>
      </w:r>
      <w:r w:rsidR="006523E7">
        <w:rPr>
          <w:rFonts w:ascii="雅痞-简" w:eastAsia="雅痞-简" w:hAnsi="雅痞-简" w:cs="雅痞-简" w:hint="eastAsia"/>
        </w:rPr>
        <w:t>：0</w:t>
      </w:r>
      <w:r w:rsidR="006523E7">
        <w:rPr>
          <w:rFonts w:ascii="雅痞-简" w:eastAsia="雅痞-简" w:hAnsi="雅痞-简" w:cs="雅痞-简"/>
        </w:rPr>
        <w:t>0</w:t>
      </w:r>
      <w:r w:rsidR="006523E7">
        <w:rPr>
          <w:rFonts w:ascii="雅痞-简" w:eastAsia="雅痞-简" w:hAnsi="雅痞-简" w:cs="雅痞-简" w:hint="eastAsia"/>
        </w:rPr>
        <w:t>；</w:t>
      </w:r>
      <w:r w:rsidR="00921C7E">
        <w:rPr>
          <w:rFonts w:ascii="雅痞-简" w:eastAsia="雅痞-简" w:hAnsi="雅痞-简" w:cs="雅痞-简" w:hint="eastAsia"/>
        </w:rPr>
        <w:t>期间</w:t>
      </w:r>
      <w:r w:rsidR="006A1680">
        <w:rPr>
          <w:rFonts w:ascii="雅痞-简" w:eastAsia="雅痞-简" w:hAnsi="雅痞-简" w:cs="雅痞-简" w:hint="eastAsia"/>
        </w:rPr>
        <w:t>测试出师傅Android</w:t>
      </w:r>
      <w:r w:rsidR="00921C7E">
        <w:rPr>
          <w:rFonts w:ascii="雅痞-简" w:eastAsia="雅痞-简" w:hAnsi="雅痞-简" w:cs="雅痞-简" w:hint="eastAsia"/>
        </w:rPr>
        <w:t>升级</w:t>
      </w:r>
      <w:r w:rsidR="006A1680">
        <w:rPr>
          <w:rFonts w:ascii="雅痞-简" w:eastAsia="雅痞-简" w:hAnsi="雅痞-简" w:cs="雅痞-简" w:hint="eastAsia"/>
        </w:rPr>
        <w:t>故障</w:t>
      </w:r>
      <w:r w:rsidR="00921C7E">
        <w:rPr>
          <w:rFonts w:ascii="雅痞-简" w:eastAsia="雅痞-简" w:hAnsi="雅痞-简" w:cs="雅痞-简" w:hint="eastAsia"/>
        </w:rPr>
        <w:t>，此时用户及师傅两端的</w:t>
      </w:r>
      <w:r w:rsidR="00921C7E">
        <w:rPr>
          <w:rFonts w:ascii="雅痞-简" w:eastAsia="雅痞-简" w:hAnsi="雅痞-简" w:cs="雅痞-简"/>
        </w:rPr>
        <w:t xml:space="preserve">IOS </w:t>
      </w:r>
      <w:r w:rsidR="00921C7E">
        <w:rPr>
          <w:rFonts w:ascii="雅痞-简" w:eastAsia="雅痞-简" w:hAnsi="雅痞-简" w:cs="雅痞-简" w:hint="eastAsia"/>
        </w:rPr>
        <w:t>App均已经发布/同步到生产环境，</w:t>
      </w:r>
      <w:r w:rsidR="006A1680">
        <w:rPr>
          <w:rFonts w:ascii="雅痞-简" w:eastAsia="雅痞-简" w:hAnsi="雅痞-简" w:cs="雅痞-简" w:hint="eastAsia"/>
        </w:rPr>
        <w:t>多方案讨论正常升级次日7：0</w:t>
      </w:r>
      <w:r w:rsidR="006A1680">
        <w:rPr>
          <w:rFonts w:ascii="雅痞-简" w:eastAsia="雅痞-简" w:hAnsi="雅痞-简" w:cs="雅痞-简"/>
        </w:rPr>
        <w:t>0</w:t>
      </w:r>
      <w:r w:rsidR="005F3830">
        <w:rPr>
          <w:rFonts w:ascii="雅痞-简" w:eastAsia="雅痞-简" w:hAnsi="雅痞-简" w:cs="雅痞-简" w:hint="eastAsia"/>
        </w:rPr>
        <w:t>。</w:t>
      </w:r>
      <w:r w:rsidR="005F3830">
        <w:rPr>
          <w:rFonts w:ascii="雅痞-简" w:eastAsia="雅痞-简" w:hAnsi="雅痞-简" w:cs="雅痞-简"/>
        </w:rPr>
        <w:br/>
        <w:t>3</w:t>
      </w:r>
      <w:r w:rsidR="005F3830">
        <w:rPr>
          <w:rFonts w:ascii="雅痞-简" w:eastAsia="雅痞-简" w:hAnsi="雅痞-简" w:cs="雅痞-简" w:hint="eastAsia"/>
        </w:rPr>
        <w:t>、</w:t>
      </w:r>
      <w:r w:rsidR="005F3830">
        <w:rPr>
          <w:rFonts w:ascii="雅痞-简" w:eastAsia="雅痞-简" w:hAnsi="雅痞-简" w:cs="雅痞-简" w:hint="eastAsia"/>
        </w:rPr>
        <w:t>发布升级上线时使用ocs配置数据异常，1</w:t>
      </w:r>
      <w:r w:rsidR="005F3830">
        <w:rPr>
          <w:rFonts w:ascii="雅痞-简" w:eastAsia="雅痞-简" w:hAnsi="雅痞-简" w:cs="雅痞-简"/>
        </w:rPr>
        <w:t>&gt;</w:t>
      </w:r>
      <w:r w:rsidR="005F3830">
        <w:rPr>
          <w:rFonts w:ascii="雅痞-简" w:eastAsia="雅痞-简" w:hAnsi="雅痞-简" w:cs="雅痞-简" w:hint="eastAsia"/>
        </w:rPr>
        <w:t>刷数据没有环境字段无法配置，修改sql解决，2</w:t>
      </w:r>
      <w:r w:rsidR="005F3830">
        <w:rPr>
          <w:rFonts w:ascii="雅痞-简" w:eastAsia="雅痞-简" w:hAnsi="雅痞-简" w:cs="雅痞-简"/>
        </w:rPr>
        <w:t>&gt;</w:t>
      </w:r>
      <w:r w:rsidR="005F3830">
        <w:rPr>
          <w:rFonts w:ascii="雅痞-简" w:eastAsia="雅痞-简" w:hAnsi="雅痞-简" w:cs="雅痞-简" w:hint="eastAsia"/>
        </w:rPr>
        <w:t>测试在配置时误操作，导致配置前端升级无效，修改s</w:t>
      </w:r>
      <w:r w:rsidR="005F3830">
        <w:rPr>
          <w:rFonts w:ascii="雅痞-简" w:eastAsia="雅痞-简" w:hAnsi="雅痞-简" w:cs="雅痞-简"/>
        </w:rPr>
        <w:t>ql</w:t>
      </w:r>
      <w:r w:rsidR="005F3830">
        <w:rPr>
          <w:rFonts w:ascii="雅痞-简" w:eastAsia="雅痞-简" w:hAnsi="雅痞-简" w:cs="雅痞-简" w:hint="eastAsia"/>
        </w:rPr>
        <w:t>解决</w:t>
      </w:r>
    </w:p>
    <w:p w14:paraId="01D2F1D0" w14:textId="77777777" w:rsidR="008D20F2" w:rsidRDefault="00212691" w:rsidP="00183E58">
      <w:pPr>
        <w:pStyle w:val="2"/>
      </w:pPr>
      <w:r>
        <w:rPr>
          <w:lang w:eastAsia="zh-Hans"/>
        </w:rPr>
        <w:t>四</w:t>
      </w:r>
      <w:r>
        <w:t>、</w:t>
      </w:r>
      <w:r>
        <w:rPr>
          <w:lang w:eastAsia="zh-Hans"/>
        </w:rPr>
        <w:t>项目总结说明</w:t>
      </w:r>
    </w:p>
    <w:p w14:paraId="14935736" w14:textId="77777777" w:rsidR="008D20F2" w:rsidRDefault="00212691">
      <w:pPr>
        <w:pStyle w:val="a3"/>
        <w:widowControl/>
        <w:rPr>
          <w:rFonts w:ascii="雅痞-简" w:eastAsia="雅痞-简" w:hAnsi="雅痞-简" w:cs="雅痞-简"/>
          <w:lang w:eastAsia="zh-Hans"/>
        </w:rPr>
      </w:pPr>
      <w:r>
        <w:rPr>
          <w:rFonts w:ascii="雅痞-简" w:eastAsia="雅痞-简" w:hAnsi="雅痞-简" w:cs="雅痞-简" w:hint="eastAsia"/>
          <w:lang w:eastAsia="zh-Hans"/>
        </w:rPr>
        <w:t>整个项目过程中各方面的问题，技术外的问题挑最核心的控制在</w:t>
      </w:r>
      <w:r>
        <w:rPr>
          <w:rFonts w:ascii="雅痞-简" w:eastAsia="雅痞-简" w:hAnsi="雅痞-简" w:cs="雅痞-简"/>
          <w:lang w:eastAsia="zh-Hans"/>
        </w:rPr>
        <w:t>5</w:t>
      </w:r>
      <w:r>
        <w:rPr>
          <w:rFonts w:ascii="雅痞-简" w:eastAsia="雅痞-简" w:hAnsi="雅痞-简" w:cs="雅痞-简" w:hint="eastAsia"/>
          <w:lang w:eastAsia="zh-Hans"/>
        </w:rPr>
        <w:t>个以内。</w:t>
      </w:r>
    </w:p>
    <w:p w14:paraId="73857142" w14:textId="77777777" w:rsidR="008D20F2" w:rsidRDefault="00212691">
      <w:pPr>
        <w:pStyle w:val="a3"/>
        <w:widowControl/>
        <w:rPr>
          <w:rFonts w:ascii="雅痞-简" w:eastAsia="雅痞-简" w:hAnsi="雅痞-简" w:cs="雅痞-简"/>
          <w:lang w:eastAsia="zh-Hans"/>
        </w:rPr>
      </w:pPr>
      <w:r>
        <w:rPr>
          <w:rFonts w:ascii="雅痞-简" w:eastAsia="雅痞-简" w:hAnsi="雅痞-简" w:cs="雅痞-简" w:hint="eastAsia"/>
          <w:lang w:eastAsia="zh-Hans"/>
        </w:rPr>
        <w:t>设计技术问题，若有必要（基础</w:t>
      </w:r>
      <w:r>
        <w:rPr>
          <w:rFonts w:ascii="雅痞-简" w:eastAsia="雅痞-简" w:hAnsi="雅痞-简" w:cs="雅痞-简"/>
          <w:lang w:eastAsia="zh-Hans"/>
        </w:rPr>
        <w:t>/</w:t>
      </w:r>
      <w:r>
        <w:rPr>
          <w:rFonts w:ascii="雅痞-简" w:eastAsia="雅痞-简" w:hAnsi="雅痞-简" w:cs="雅痞-简" w:hint="eastAsia"/>
          <w:lang w:eastAsia="zh-Hans"/>
        </w:rPr>
        <w:t>重要、涉及范围广、易出错等）更新到开发规范中。</w:t>
      </w:r>
    </w:p>
    <w:p w14:paraId="3CBF2D36" w14:textId="77777777" w:rsidR="00DD0923" w:rsidRDefault="003E572C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</w:rPr>
        <w:t>项目/迭代流程异常，例如：</w:t>
      </w:r>
      <w:r w:rsidR="00146BE6">
        <w:rPr>
          <w:rFonts w:ascii="雅痞-简" w:eastAsia="雅痞-简" w:hAnsi="雅痞-简" w:cs="雅痞-简" w:hint="eastAsia"/>
        </w:rPr>
        <w:t>1</w:t>
      </w:r>
      <w:r w:rsidR="00146BE6">
        <w:rPr>
          <w:rFonts w:ascii="雅痞-简" w:eastAsia="雅痞-简" w:hAnsi="雅痞-简" w:cs="雅痞-简"/>
        </w:rPr>
        <w:t>&gt;</w:t>
      </w:r>
      <w:r>
        <w:rPr>
          <w:rFonts w:ascii="雅痞-简" w:eastAsia="雅痞-简" w:hAnsi="雅痞-简" w:cs="雅痞-简" w:hint="eastAsia"/>
        </w:rPr>
        <w:t>开发</w:t>
      </w:r>
      <w:r w:rsidR="00146BE6">
        <w:rPr>
          <w:rFonts w:ascii="雅痞-简" w:eastAsia="雅痞-简" w:hAnsi="雅痞-简" w:cs="雅痞-简" w:hint="eastAsia"/>
        </w:rPr>
        <w:t>工作</w:t>
      </w:r>
      <w:r>
        <w:rPr>
          <w:rFonts w:ascii="雅痞-简" w:eastAsia="雅痞-简" w:hAnsi="雅痞-简" w:cs="雅痞-简" w:hint="eastAsia"/>
        </w:rPr>
        <w:t>已经介入，部分需求还没有通知到U</w:t>
      </w:r>
      <w:r>
        <w:rPr>
          <w:rFonts w:ascii="雅痞-简" w:eastAsia="雅痞-简" w:hAnsi="雅痞-简" w:cs="雅痞-简"/>
        </w:rPr>
        <w:t>I</w:t>
      </w:r>
      <w:r>
        <w:rPr>
          <w:rFonts w:ascii="雅痞-简" w:eastAsia="雅痞-简" w:hAnsi="雅痞-简" w:cs="雅痞-简" w:hint="eastAsia"/>
        </w:rPr>
        <w:t>设计同学；</w:t>
      </w:r>
      <w:r w:rsidR="00146BE6">
        <w:rPr>
          <w:rFonts w:ascii="雅痞-简" w:eastAsia="雅痞-简" w:hAnsi="雅痞-简" w:cs="雅痞-简" w:hint="eastAsia"/>
        </w:rPr>
        <w:t>2</w:t>
      </w:r>
      <w:r w:rsidR="00146BE6">
        <w:rPr>
          <w:rFonts w:ascii="雅痞-简" w:eastAsia="雅痞-简" w:hAnsi="雅痞-简" w:cs="雅痞-简"/>
        </w:rPr>
        <w:t xml:space="preserve">&gt; </w:t>
      </w:r>
      <w:r w:rsidR="00146BE6">
        <w:rPr>
          <w:rFonts w:ascii="雅痞-简" w:eastAsia="雅痞-简" w:hAnsi="雅痞-简" w:cs="雅痞-简" w:hint="eastAsia"/>
        </w:rPr>
        <w:t>需求等级问题，产品一股脑地给出</w:t>
      </w:r>
      <w:r w:rsidR="000E480E">
        <w:rPr>
          <w:rFonts w:ascii="雅痞-简" w:eastAsia="雅痞-简" w:hAnsi="雅痞-简" w:cs="雅痞-简" w:hint="eastAsia"/>
        </w:rPr>
        <w:t>系列</w:t>
      </w:r>
      <w:r w:rsidR="00146BE6">
        <w:rPr>
          <w:rFonts w:ascii="雅痞-简" w:eastAsia="雅痞-简" w:hAnsi="雅痞-简" w:cs="雅痞-简" w:hint="eastAsia"/>
        </w:rPr>
        <w:t>需求清单，</w:t>
      </w:r>
      <w:r w:rsidR="000E480E">
        <w:rPr>
          <w:rFonts w:ascii="雅痞-简" w:eastAsia="雅痞-简" w:hAnsi="雅痞-简" w:cs="雅痞-简" w:hint="eastAsia"/>
        </w:rPr>
        <w:t>基本处于根据上线时间反推要做</w:t>
      </w:r>
      <w:r w:rsidR="00577E32">
        <w:rPr>
          <w:rFonts w:ascii="雅痞-简" w:eastAsia="雅痞-简" w:hAnsi="雅痞-简" w:cs="雅痞-简" w:hint="eastAsia"/>
        </w:rPr>
        <w:t>/能做</w:t>
      </w:r>
      <w:r w:rsidR="000E480E">
        <w:rPr>
          <w:rFonts w:ascii="雅痞-简" w:eastAsia="雅痞-简" w:hAnsi="雅痞-简" w:cs="雅痞-简" w:hint="eastAsia"/>
        </w:rPr>
        <w:t xml:space="preserve">哪些需求 </w:t>
      </w:r>
    </w:p>
    <w:p w14:paraId="5C4787DF" w14:textId="57E6C2C2" w:rsidR="008D20F2" w:rsidRDefault="00DD0923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</w:rPr>
        <w:lastRenderedPageBreak/>
        <w:t>产品对现有业务整理不够清晰，很多业务都是参考网站，有差异先确认网站现有然后在改交互。</w:t>
      </w:r>
    </w:p>
    <w:p w14:paraId="66B653A6" w14:textId="7AB1C73F" w:rsidR="00DD0923" w:rsidRPr="000876BE" w:rsidRDefault="000876BE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 w:rsidRPr="00890D34">
        <w:rPr>
          <w:rFonts w:ascii="雅痞-简" w:eastAsia="雅痞-简" w:hAnsi="雅痞-简" w:cs="雅痞-简"/>
        </w:rPr>
        <w:t>编辑商品页，类别属性判断建议不要写死，如拆旧</w:t>
      </w:r>
      <w:r w:rsidRPr="00890D34">
        <w:rPr>
          <w:rFonts w:ascii="雅痞-简" w:eastAsia="雅痞-简" w:hAnsi="雅痞-简" w:cs="雅痞-简" w:hint="eastAsia"/>
        </w:rPr>
        <w:t>等属性</w:t>
      </w:r>
    </w:p>
    <w:p w14:paraId="1135A457" w14:textId="21AFDC3F" w:rsidR="000876BE" w:rsidRPr="000876BE" w:rsidRDefault="000876BE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 w:rsidRPr="00890D34">
        <w:rPr>
          <w:rFonts w:ascii="雅痞-简" w:eastAsia="雅痞-简" w:hAnsi="雅痞-简" w:cs="雅痞-简"/>
        </w:rPr>
        <w:t>布局少用framelayout，避免布局耦合</w:t>
      </w:r>
    </w:p>
    <w:p w14:paraId="72A12C02" w14:textId="6234CEA2" w:rsidR="000876BE" w:rsidRPr="000876BE" w:rsidRDefault="000876BE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 w:rsidRPr="00890D34">
        <w:rPr>
          <w:rFonts w:ascii="雅痞-简" w:eastAsia="雅痞-简" w:hAnsi="雅痞-简" w:cs="雅痞-简"/>
        </w:rPr>
        <w:t>微信粘贴自动加了空格，但在输入框中看不出来，对”单号“等有校验时提交验证不通过，粘贴看情况是否需要主动去掉。</w:t>
      </w:r>
    </w:p>
    <w:p w14:paraId="1EE7FDD0" w14:textId="1BBC787A" w:rsidR="000876BE" w:rsidRPr="000876BE" w:rsidRDefault="000876BE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 w:rsidRPr="00890D34">
        <w:rPr>
          <w:rFonts w:ascii="雅痞-简" w:eastAsia="雅痞-简" w:hAnsi="雅痞-简" w:cs="雅痞-简"/>
        </w:rPr>
        <w:t>类目改动需注意：装修工人—类型切换，类目动画选择页，下单类目切换都需要校验。</w:t>
      </w:r>
    </w:p>
    <w:p w14:paraId="4F6049DE" w14:textId="16E7AFBD" w:rsidR="000876BE" w:rsidRPr="000876BE" w:rsidRDefault="000876BE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 w:rsidRPr="00890D34">
        <w:rPr>
          <w:rFonts w:ascii="雅痞-简" w:eastAsia="雅痞-简" w:hAnsi="雅痞-简" w:cs="雅痞-简"/>
        </w:rPr>
        <w:t>商品编辑-商品属性-是否是必填项 ，建议后期改为由后端控制</w:t>
      </w:r>
    </w:p>
    <w:p w14:paraId="514DA63F" w14:textId="2299FA61" w:rsidR="000876BE" w:rsidRDefault="000876BE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 w:rsidRPr="00890D34">
        <w:rPr>
          <w:rFonts w:ascii="雅痞-简" w:eastAsia="雅痞-简" w:hAnsi="雅痞-简" w:cs="雅痞-简"/>
        </w:rPr>
        <w:t>项目内常用的一些业务处理代码和控件进行统一封装。（比如：输入框输入数字校验逻辑，加减数量操作控件）</w:t>
      </w:r>
    </w:p>
    <w:p w14:paraId="08271A8E" w14:textId="2105EFEC" w:rsidR="005B4EE5" w:rsidRDefault="005B4EE5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</w:rPr>
        <w:t>加强代码命名规范意识，例如：命名+注释 不容易看懂该类的业务属性；</w:t>
      </w:r>
    </w:p>
    <w:p w14:paraId="3FD83DAC" w14:textId="28E2D691" w:rsidR="005B4EE5" w:rsidRPr="005B4EE5" w:rsidRDefault="005B4EE5" w:rsidP="005B4EE5">
      <w:pPr>
        <w:pStyle w:val="a3"/>
        <w:widowControl/>
        <w:ind w:left="360"/>
        <w:rPr>
          <w:rFonts w:asciiTheme="majorEastAsia" w:eastAsiaTheme="majorEastAsia" w:hAnsiTheme="majorEastAsia" w:cs="雅痞-简" w:hint="eastAsia"/>
        </w:rPr>
      </w:pPr>
      <w:r w:rsidRPr="005B4EE5">
        <w:rPr>
          <w:rFonts w:asciiTheme="majorEastAsia" w:eastAsiaTheme="majorEastAsia" w:hAnsiTheme="majorEastAsia" w:cs="雅痞-简" w:hint="eastAsia"/>
        </w:rPr>
        <w:t>/**</w:t>
      </w:r>
      <w:r w:rsidRPr="005B4EE5">
        <w:rPr>
          <w:rFonts w:asciiTheme="majorEastAsia" w:eastAsiaTheme="majorEastAsia" w:hAnsiTheme="majorEastAsia" w:cs="雅痞-简" w:hint="eastAsia"/>
        </w:rPr>
        <w:cr/>
        <w:t xml:space="preserve"> * 卫浴测量订单后续服务bean</w:t>
      </w:r>
      <w:r w:rsidRPr="005B4EE5">
        <w:rPr>
          <w:rFonts w:asciiTheme="majorEastAsia" w:eastAsiaTheme="majorEastAsia" w:hAnsiTheme="majorEastAsia" w:cs="雅痞-简" w:hint="eastAsia"/>
        </w:rPr>
        <w:cr/>
        <w:t xml:space="preserve"> */</w:t>
      </w:r>
      <w:r w:rsidRPr="005B4EE5">
        <w:rPr>
          <w:rFonts w:asciiTheme="majorEastAsia" w:eastAsiaTheme="majorEastAsia" w:hAnsiTheme="majorEastAsia" w:cs="雅痞-简" w:hint="eastAsia"/>
        </w:rPr>
        <w:cr/>
        <w:t>public class DoorNeedAfterServiceBean {</w:t>
      </w:r>
      <w:r w:rsidRPr="005B4EE5">
        <w:rPr>
          <w:rFonts w:asciiTheme="majorEastAsia" w:eastAsiaTheme="majorEastAsia" w:hAnsiTheme="majorEastAsia" w:cs="雅痞-简" w:hint="eastAsia"/>
        </w:rPr>
        <w:cr/>
        <w:t xml:space="preserve">    // "followServeType":"16", //*后续服务类型</w:t>
      </w:r>
      <w:r w:rsidRPr="005B4EE5">
        <w:rPr>
          <w:rFonts w:asciiTheme="majorEastAsia" w:eastAsiaTheme="majorEastAsia" w:hAnsiTheme="majorEastAsia" w:cs="雅痞-简" w:hint="eastAsia"/>
        </w:rPr>
        <w:cr/>
        <w:t xml:space="preserve">    ...</w:t>
      </w:r>
      <w:r w:rsidRPr="005B4EE5">
        <w:rPr>
          <w:rFonts w:asciiTheme="majorEastAsia" w:eastAsiaTheme="majorEastAsia" w:hAnsiTheme="majorEastAsia" w:cs="雅痞-简"/>
        </w:rPr>
        <w:br/>
        <w:t>}</w:t>
      </w:r>
    </w:p>
    <w:p w14:paraId="0D9BEB4F" w14:textId="19C7535B" w:rsidR="00DD0923" w:rsidRPr="00DD0923" w:rsidRDefault="00555287" w:rsidP="00DD0923">
      <w:pPr>
        <w:pStyle w:val="a3"/>
        <w:widowControl/>
        <w:numPr>
          <w:ilvl w:val="0"/>
          <w:numId w:val="11"/>
        </w:numPr>
        <w:rPr>
          <w:rFonts w:ascii="雅痞-简" w:eastAsia="雅痞-简" w:hAnsi="雅痞-简" w:cs="雅痞-简" w:hint="eastAsia"/>
        </w:rPr>
      </w:pPr>
      <w:r>
        <w:rPr>
          <w:rFonts w:ascii="雅痞-简" w:eastAsia="雅痞-简" w:hAnsi="雅痞-简" w:cs="雅痞-简" w:hint="eastAsia"/>
        </w:rPr>
        <w:t>作为</w:t>
      </w:r>
      <w:r w:rsidR="0081249B">
        <w:rPr>
          <w:rFonts w:ascii="雅痞-简" w:eastAsia="雅痞-简" w:hAnsi="雅痞-简" w:cs="雅痞-简" w:hint="eastAsia"/>
        </w:rPr>
        <w:t>项目经理角色</w:t>
      </w:r>
      <w:r w:rsidR="00E548EE">
        <w:rPr>
          <w:rFonts w:ascii="雅痞-简" w:eastAsia="雅痞-简" w:hAnsi="雅痞-简" w:cs="雅痞-简" w:hint="eastAsia"/>
        </w:rPr>
        <w:t>对于部分流程有忽略，需要自我反省</w:t>
      </w:r>
      <w:r w:rsidR="00E53009">
        <w:rPr>
          <w:rFonts w:ascii="雅痞-简" w:eastAsia="雅痞-简" w:hAnsi="雅痞-简" w:cs="雅痞-简" w:hint="eastAsia"/>
        </w:rPr>
        <w:t>：1&gt;</w:t>
      </w:r>
      <w:r w:rsidR="00E53009">
        <w:rPr>
          <w:rFonts w:ascii="雅痞-简" w:eastAsia="雅痞-简" w:hAnsi="雅痞-简" w:cs="雅痞-简"/>
        </w:rPr>
        <w:t xml:space="preserve"> </w:t>
      </w:r>
      <w:r w:rsidR="00E53009">
        <w:rPr>
          <w:rFonts w:ascii="雅痞-简" w:eastAsia="雅痞-简" w:hAnsi="雅痞-简" w:cs="雅痞-简" w:hint="eastAsia"/>
        </w:rPr>
        <w:t>ios提交审核</w:t>
      </w:r>
      <w:r>
        <w:rPr>
          <w:rFonts w:ascii="雅痞-简" w:eastAsia="雅痞-简" w:hAnsi="雅痞-简" w:cs="雅痞-简" w:hint="eastAsia"/>
        </w:rPr>
        <w:t>阶段 忽略</w:t>
      </w:r>
      <w:r w:rsidR="00E53009">
        <w:rPr>
          <w:rFonts w:ascii="雅痞-简" w:eastAsia="雅痞-简" w:hAnsi="雅痞-简" w:cs="雅痞-简" w:hint="eastAsia"/>
        </w:rPr>
        <w:t>提前</w:t>
      </w:r>
      <w:r w:rsidR="00E06567">
        <w:rPr>
          <w:rFonts w:ascii="雅痞-简" w:eastAsia="雅痞-简" w:hAnsi="雅痞-简" w:cs="雅痞-简" w:hint="eastAsia"/>
        </w:rPr>
        <w:t>修改</w:t>
      </w:r>
      <w:r>
        <w:rPr>
          <w:rFonts w:ascii="雅痞-简" w:eastAsia="雅痞-简" w:hAnsi="雅痞-简" w:cs="雅痞-简" w:hint="eastAsia"/>
        </w:rPr>
        <w:t>配置</w:t>
      </w:r>
      <w:r w:rsidR="00E53009">
        <w:rPr>
          <w:rFonts w:ascii="雅痞-简" w:eastAsia="雅痞-简" w:hAnsi="雅痞-简" w:cs="雅痞-简" w:hint="eastAsia"/>
        </w:rPr>
        <w:t>环境，导致较晚才联系平台同学</w:t>
      </w:r>
      <w:r w:rsidR="00614966">
        <w:rPr>
          <w:rFonts w:ascii="雅痞-简" w:eastAsia="雅痞-简" w:hAnsi="雅痞-简" w:cs="雅痞-简" w:hint="eastAsia"/>
        </w:rPr>
        <w:t>处理</w:t>
      </w:r>
      <w:r w:rsidR="00E53009">
        <w:rPr>
          <w:rFonts w:ascii="雅痞-简" w:eastAsia="雅痞-简" w:hAnsi="雅痞-简" w:cs="雅痞-简" w:hint="eastAsia"/>
        </w:rPr>
        <w:t>。</w:t>
      </w:r>
      <w:r w:rsidR="005E5389">
        <w:rPr>
          <w:rFonts w:ascii="雅痞-简" w:eastAsia="雅痞-简" w:hAnsi="雅痞-简" w:cs="雅痞-简" w:hint="eastAsia"/>
        </w:rPr>
        <w:t>2&gt;</w:t>
      </w:r>
      <w:r w:rsidR="00466732">
        <w:rPr>
          <w:rFonts w:ascii="雅痞-简" w:eastAsia="雅痞-简" w:hAnsi="雅痞-简" w:cs="雅痞-简" w:hint="eastAsia"/>
        </w:rPr>
        <w:t>上线文档填写，应当由项目经理在发起当前迭代同步给相关的</w:t>
      </w:r>
    </w:p>
    <w:p w14:paraId="3F346475" w14:textId="77777777" w:rsidR="008D20F2" w:rsidRDefault="00212691" w:rsidP="00183E58">
      <w:pPr>
        <w:pStyle w:val="2"/>
      </w:pPr>
      <w:r>
        <w:rPr>
          <w:lang w:eastAsia="zh-Hans"/>
        </w:rPr>
        <w:t>五</w:t>
      </w:r>
      <w:r>
        <w:t>、遗留问题</w:t>
      </w:r>
    </w:p>
    <w:p w14:paraId="57FEAC4D" w14:textId="77777777" w:rsidR="008D20F2" w:rsidRDefault="00212691">
      <w:pPr>
        <w:pStyle w:val="a3"/>
        <w:widowControl/>
        <w:rPr>
          <w:rFonts w:ascii="雅痞-简" w:eastAsia="雅痞-简" w:hAnsi="雅痞-简" w:cs="雅痞-简"/>
          <w:lang w:eastAsia="zh-Hans"/>
        </w:rPr>
      </w:pPr>
      <w:r>
        <w:rPr>
          <w:rFonts w:ascii="雅痞-简" w:eastAsia="雅痞-简" w:hAnsi="雅痞-简" w:cs="雅痞-简" w:hint="eastAsia"/>
          <w:lang w:eastAsia="zh-Hans"/>
        </w:rPr>
        <w:t>包括但不限于未完成的产品及UI需求，未修复的BUG及体验优化，明确解决计划。</w:t>
      </w:r>
    </w:p>
    <w:p w14:paraId="6024F0F8" w14:textId="2E835D1E" w:rsidR="008D20F2" w:rsidRDefault="003753F1">
      <w:pPr>
        <w:pStyle w:val="a3"/>
        <w:widowControl/>
        <w:numPr>
          <w:ilvl w:val="0"/>
          <w:numId w:val="4"/>
        </w:numPr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</w:rPr>
        <w:lastRenderedPageBreak/>
        <w:t>师傅报价/待指派列表头信息（</w:t>
      </w:r>
      <w:r w:rsidR="0071387E">
        <w:rPr>
          <w:rFonts w:ascii="雅痞-简" w:eastAsia="雅痞-简" w:hAnsi="雅痞-简" w:cs="雅痞-简" w:hint="eastAsia"/>
        </w:rPr>
        <w:t>查看师傅手机号码+资</w:t>
      </w:r>
      <w:r w:rsidRPr="003753F1">
        <w:rPr>
          <w:rFonts w:ascii="雅痞-简" w:eastAsia="雅痞-简" w:hAnsi="雅痞-简" w:cs="雅痞-简" w:hint="eastAsia"/>
        </w:rPr>
        <w:t>金保障/上门前可退/出意外有保险</w:t>
      </w:r>
      <w:r w:rsidR="0071387E">
        <w:rPr>
          <w:rFonts w:ascii="雅痞-简" w:eastAsia="雅痞-简" w:hAnsi="雅痞-简" w:cs="雅痞-简" w:hint="eastAsia"/>
        </w:rPr>
        <w:t>及icon</w:t>
      </w:r>
      <w:r>
        <w:rPr>
          <w:rFonts w:ascii="雅痞-简" w:eastAsia="雅痞-简" w:hAnsi="雅痞-简" w:cs="雅痞-简" w:hint="eastAsia"/>
        </w:rPr>
        <w:t>）</w:t>
      </w:r>
    </w:p>
    <w:p w14:paraId="043D429F" w14:textId="78CF9926" w:rsidR="008D20F2" w:rsidRDefault="00212691">
      <w:pPr>
        <w:pStyle w:val="a3"/>
        <w:widowControl/>
        <w:numPr>
          <w:ilvl w:val="0"/>
          <w:numId w:val="5"/>
        </w:numPr>
        <w:ind w:left="0" w:firstLine="420"/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  <w:lang w:eastAsia="zh-Hans"/>
        </w:rPr>
        <w:t>遗留原因：</w:t>
      </w:r>
      <w:r w:rsidR="0071387E">
        <w:rPr>
          <w:rFonts w:ascii="雅痞-简" w:eastAsia="雅痞-简" w:hAnsi="雅痞-简" w:cs="雅痞-简" w:hint="eastAsia"/>
        </w:rPr>
        <w:t>开发过程中</w:t>
      </w:r>
      <w:r w:rsidR="0071387E">
        <w:rPr>
          <w:rFonts w:ascii="雅痞-简" w:eastAsia="雅痞-简" w:hAnsi="雅痞-简" w:cs="雅痞-简" w:hint="eastAsia"/>
          <w:lang w:eastAsia="zh-Hans"/>
        </w:rPr>
        <w:t>与产品确认整个头部作为一个整体，显示条件与历史头部信息显示条件保持一致。在</w:t>
      </w:r>
      <w:r w:rsidR="0071387E">
        <w:rPr>
          <w:rFonts w:ascii="雅痞-简" w:eastAsia="雅痞-简" w:hAnsi="雅痞-简" w:cs="雅痞-简" w:hint="eastAsia"/>
        </w:rPr>
        <w:t>ios发包当天产品修改显示逻辑，决定持续显示安全及上门标签及icon</w:t>
      </w:r>
      <w:r w:rsidR="0071387E">
        <w:rPr>
          <w:rFonts w:ascii="雅痞-简" w:eastAsia="雅痞-简" w:hAnsi="雅痞-简" w:cs="雅痞-简"/>
        </w:rPr>
        <w:t>,</w:t>
      </w:r>
      <w:r w:rsidR="0071387E">
        <w:rPr>
          <w:rFonts w:ascii="雅痞-简" w:eastAsia="雅痞-简" w:hAnsi="雅痞-简" w:cs="雅痞-简" w:hint="eastAsia"/>
        </w:rPr>
        <w:t>而查看师傅手机号则按</w:t>
      </w:r>
      <w:r w:rsidR="003277A1">
        <w:rPr>
          <w:rFonts w:ascii="雅痞-简" w:eastAsia="雅痞-简" w:hAnsi="雅痞-简" w:cs="雅痞-简" w:hint="eastAsia"/>
        </w:rPr>
        <w:t>历史</w:t>
      </w:r>
      <w:r w:rsidR="0071387E">
        <w:rPr>
          <w:rFonts w:ascii="雅痞-简" w:eastAsia="雅痞-简" w:hAnsi="雅痞-简" w:cs="雅痞-简" w:hint="eastAsia"/>
        </w:rPr>
        <w:t>条件显示</w:t>
      </w:r>
      <w:r w:rsidR="003277A1">
        <w:rPr>
          <w:rFonts w:ascii="雅痞-简" w:eastAsia="雅痞-简" w:hAnsi="雅痞-简" w:cs="雅痞-简" w:hint="eastAsia"/>
        </w:rPr>
        <w:t>。</w:t>
      </w:r>
    </w:p>
    <w:p w14:paraId="3D319026" w14:textId="541FB8DD" w:rsidR="008D20F2" w:rsidRDefault="00212691">
      <w:pPr>
        <w:pStyle w:val="a3"/>
        <w:widowControl/>
        <w:numPr>
          <w:ilvl w:val="0"/>
          <w:numId w:val="5"/>
        </w:numPr>
        <w:ind w:left="0" w:firstLine="420"/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  <w:lang w:eastAsia="zh-Hans"/>
        </w:rPr>
        <w:t>计划修复时间</w:t>
      </w:r>
      <w:r w:rsidR="003A1CE3">
        <w:rPr>
          <w:rFonts w:ascii="雅痞-简" w:eastAsia="雅痞-简" w:hAnsi="雅痞-简" w:cs="雅痞-简" w:hint="eastAsia"/>
          <w:lang w:eastAsia="zh-Hans"/>
        </w:rPr>
        <w:t>：迭代</w:t>
      </w:r>
      <w:r w:rsidR="003A1CE3">
        <w:rPr>
          <w:rFonts w:ascii="雅痞-简" w:eastAsia="雅痞-简" w:hAnsi="雅痞-简" w:cs="雅痞-简" w:hint="eastAsia"/>
        </w:rPr>
        <w:t>2</w:t>
      </w:r>
      <w:r w:rsidR="003A1CE3">
        <w:rPr>
          <w:rFonts w:ascii="雅痞-简" w:eastAsia="雅痞-简" w:hAnsi="雅痞-简" w:cs="雅痞-简"/>
        </w:rPr>
        <w:t>.10.0</w:t>
      </w:r>
    </w:p>
    <w:p w14:paraId="445C5F03" w14:textId="29BCE869" w:rsidR="008D20F2" w:rsidRPr="00212691" w:rsidRDefault="00212691" w:rsidP="00212691">
      <w:pPr>
        <w:pStyle w:val="a3"/>
        <w:widowControl/>
        <w:numPr>
          <w:ilvl w:val="0"/>
          <w:numId w:val="5"/>
        </w:numPr>
        <w:ind w:left="0" w:firstLine="420"/>
        <w:rPr>
          <w:rFonts w:ascii="雅痞-简" w:eastAsia="雅痞-简" w:hAnsi="雅痞-简" w:cs="雅痞-简"/>
        </w:rPr>
      </w:pPr>
      <w:r>
        <w:rPr>
          <w:rFonts w:ascii="雅痞-简" w:eastAsia="雅痞-简" w:hAnsi="雅痞-简" w:cs="雅痞-简" w:hint="eastAsia"/>
          <w:lang w:eastAsia="zh-Hans"/>
        </w:rPr>
        <w:t>负责人：</w:t>
      </w:r>
      <w:r w:rsidR="00563921">
        <w:rPr>
          <w:rFonts w:ascii="雅痞-简" w:eastAsia="雅痞-简" w:hAnsi="雅痞-简" w:cs="雅痞-简" w:hint="eastAsia"/>
          <w:lang w:eastAsia="zh-Hans"/>
        </w:rPr>
        <w:t>产品经理</w:t>
      </w:r>
      <w:r w:rsidR="00563921">
        <w:rPr>
          <w:rFonts w:ascii="雅痞-简" w:eastAsia="雅痞-简" w:hAnsi="雅痞-简" w:cs="雅痞-简" w:hint="eastAsia"/>
        </w:rPr>
        <w:t>-</w:t>
      </w:r>
      <w:r w:rsidR="00563921">
        <w:rPr>
          <w:rFonts w:ascii="雅痞-简" w:eastAsia="雅痞-简" w:hAnsi="雅痞-简" w:cs="雅痞-简" w:hint="eastAsia"/>
          <w:lang w:eastAsia="zh-Hans"/>
        </w:rPr>
        <w:t>廖慧婷</w:t>
      </w:r>
    </w:p>
    <w:p w14:paraId="26B5C225" w14:textId="77777777" w:rsidR="008D20F2" w:rsidRDefault="00212691" w:rsidP="00183E58">
      <w:pPr>
        <w:pStyle w:val="2"/>
      </w:pPr>
      <w:r>
        <w:rPr>
          <w:lang w:eastAsia="zh-Hans"/>
        </w:rPr>
        <w:t>六</w:t>
      </w:r>
      <w:r>
        <w:t>、请假情况</w:t>
      </w:r>
    </w:p>
    <w:p w14:paraId="4C7C95F0" w14:textId="2452CFA8" w:rsidR="008D20F2" w:rsidRDefault="00D52E3E" w:rsidP="008047BF">
      <w:pPr>
        <w:pStyle w:val="a3"/>
        <w:widowControl/>
        <w:rPr>
          <w:rFonts w:ascii="雅痞-简" w:eastAsia="雅痞-简" w:hAnsi="雅痞-简" w:cs="雅痞-简" w:hint="eastAsia"/>
        </w:rPr>
      </w:pPr>
      <w:r>
        <w:rPr>
          <w:rFonts w:ascii="雅痞-简" w:eastAsia="雅痞-简" w:hAnsi="雅痞-简" w:cs="雅痞-简" w:hint="eastAsia"/>
        </w:rPr>
        <w:t>暂无</w:t>
      </w:r>
    </w:p>
    <w:sectPr w:rsidR="008D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雅痞-简">
    <w:altName w:val="微软雅黑"/>
    <w:charset w:val="86"/>
    <w:family w:val="auto"/>
    <w:pitch w:val="default"/>
    <w:sig w:usb0="A00002FF" w:usb1="7ACF7CFB" w:usb2="0000001E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4FF"/>
    <w:multiLevelType w:val="hybridMultilevel"/>
    <w:tmpl w:val="3A58B5F8"/>
    <w:lvl w:ilvl="0" w:tplc="BE24EDB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16181D"/>
    <w:multiLevelType w:val="hybridMultilevel"/>
    <w:tmpl w:val="1BD41D28"/>
    <w:lvl w:ilvl="0" w:tplc="59BAA44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455E7367"/>
    <w:multiLevelType w:val="hybridMultilevel"/>
    <w:tmpl w:val="9ACAD856"/>
    <w:lvl w:ilvl="0" w:tplc="F5C08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0A463"/>
    <w:multiLevelType w:val="singleLevel"/>
    <w:tmpl w:val="6210A463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6210A801"/>
    <w:multiLevelType w:val="singleLevel"/>
    <w:tmpl w:val="6210A80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210A814"/>
    <w:multiLevelType w:val="singleLevel"/>
    <w:tmpl w:val="6210A8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210A931"/>
    <w:multiLevelType w:val="singleLevel"/>
    <w:tmpl w:val="6210A93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210A959"/>
    <w:multiLevelType w:val="singleLevel"/>
    <w:tmpl w:val="6210A95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56832148">
    <w:abstractNumId w:val="4"/>
  </w:num>
  <w:num w:numId="2" w16cid:durableId="657029090">
    <w:abstractNumId w:val="5"/>
  </w:num>
  <w:num w:numId="3" w16cid:durableId="1637367701">
    <w:abstractNumId w:val="6"/>
  </w:num>
  <w:num w:numId="4" w16cid:durableId="443962664">
    <w:abstractNumId w:val="7"/>
  </w:num>
  <w:num w:numId="5" w16cid:durableId="1179932986">
    <w:abstractNumId w:val="8"/>
  </w:num>
  <w:num w:numId="6" w16cid:durableId="1724014970">
    <w:abstractNumId w:val="0"/>
  </w:num>
  <w:num w:numId="10" w16cid:durableId="1571647286">
    <w:abstractNumId w:val="2"/>
  </w:num>
  <w:num w:numId="11" w16cid:durableId="200566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AFF4AC"/>
    <w:rsid w:val="FFFF4491"/>
    <w:rsid w:val="00045775"/>
    <w:rsid w:val="000876BE"/>
    <w:rsid w:val="000C428E"/>
    <w:rsid w:val="000C539A"/>
    <w:rsid w:val="000E480E"/>
    <w:rsid w:val="001046F0"/>
    <w:rsid w:val="001108A2"/>
    <w:rsid w:val="00112533"/>
    <w:rsid w:val="00146BE6"/>
    <w:rsid w:val="0016385C"/>
    <w:rsid w:val="00183E58"/>
    <w:rsid w:val="00197DEF"/>
    <w:rsid w:val="001B5B2C"/>
    <w:rsid w:val="001D4A8C"/>
    <w:rsid w:val="00212691"/>
    <w:rsid w:val="00223A8B"/>
    <w:rsid w:val="00262874"/>
    <w:rsid w:val="002B2131"/>
    <w:rsid w:val="002C6CD9"/>
    <w:rsid w:val="0032639E"/>
    <w:rsid w:val="003277A1"/>
    <w:rsid w:val="003575D5"/>
    <w:rsid w:val="003753F1"/>
    <w:rsid w:val="003A1CE3"/>
    <w:rsid w:val="003E47E3"/>
    <w:rsid w:val="003E572C"/>
    <w:rsid w:val="004053C7"/>
    <w:rsid w:val="00406BD7"/>
    <w:rsid w:val="00413B96"/>
    <w:rsid w:val="00466732"/>
    <w:rsid w:val="004975BE"/>
    <w:rsid w:val="00514021"/>
    <w:rsid w:val="005340DB"/>
    <w:rsid w:val="00543747"/>
    <w:rsid w:val="00555287"/>
    <w:rsid w:val="00563921"/>
    <w:rsid w:val="00577E32"/>
    <w:rsid w:val="005B4EE5"/>
    <w:rsid w:val="005B69D8"/>
    <w:rsid w:val="005D6D51"/>
    <w:rsid w:val="005E5389"/>
    <w:rsid w:val="005F3830"/>
    <w:rsid w:val="00606EEC"/>
    <w:rsid w:val="00614966"/>
    <w:rsid w:val="006523E7"/>
    <w:rsid w:val="006A1680"/>
    <w:rsid w:val="00703D28"/>
    <w:rsid w:val="0071387E"/>
    <w:rsid w:val="00744EFF"/>
    <w:rsid w:val="007C1F3E"/>
    <w:rsid w:val="007D6597"/>
    <w:rsid w:val="007E25F6"/>
    <w:rsid w:val="008047BF"/>
    <w:rsid w:val="0081249B"/>
    <w:rsid w:val="008231AD"/>
    <w:rsid w:val="00852204"/>
    <w:rsid w:val="0087696C"/>
    <w:rsid w:val="00890D34"/>
    <w:rsid w:val="008A204C"/>
    <w:rsid w:val="008D20F2"/>
    <w:rsid w:val="00921C7E"/>
    <w:rsid w:val="0094676C"/>
    <w:rsid w:val="0096634B"/>
    <w:rsid w:val="00990467"/>
    <w:rsid w:val="00A13314"/>
    <w:rsid w:val="00A47FA0"/>
    <w:rsid w:val="00A71846"/>
    <w:rsid w:val="00A76593"/>
    <w:rsid w:val="00A96B39"/>
    <w:rsid w:val="00B27B6E"/>
    <w:rsid w:val="00BF08C7"/>
    <w:rsid w:val="00C221C8"/>
    <w:rsid w:val="00C540EF"/>
    <w:rsid w:val="00C65827"/>
    <w:rsid w:val="00CE30AC"/>
    <w:rsid w:val="00CF6DB4"/>
    <w:rsid w:val="00D10DB5"/>
    <w:rsid w:val="00D52E3E"/>
    <w:rsid w:val="00DA0A17"/>
    <w:rsid w:val="00DD0923"/>
    <w:rsid w:val="00DE6502"/>
    <w:rsid w:val="00E01C1B"/>
    <w:rsid w:val="00E06567"/>
    <w:rsid w:val="00E53009"/>
    <w:rsid w:val="00E548EE"/>
    <w:rsid w:val="00EE42D5"/>
    <w:rsid w:val="00F20E69"/>
    <w:rsid w:val="00F21C3C"/>
    <w:rsid w:val="00FC0348"/>
    <w:rsid w:val="17BDFB53"/>
    <w:rsid w:val="71AFF4AC"/>
    <w:rsid w:val="74AFABF1"/>
    <w:rsid w:val="7B7FE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4258E"/>
  <w15:docId w15:val="{672352B0-A5AD-48A5-9A57-58FDEEAE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497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rsid w:val="001108A2"/>
    <w:pPr>
      <w:ind w:firstLineChars="200" w:firstLine="420"/>
    </w:pPr>
  </w:style>
  <w:style w:type="character" w:customStyle="1" w:styleId="20">
    <w:name w:val="标题 2 字符"/>
    <w:basedOn w:val="a0"/>
    <w:link w:val="2"/>
    <w:rsid w:val="004975B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6DF74-010F-4A8C-912C-F8736A19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zhangshiyi</dc:creator>
  <cp:lastModifiedBy>王 相岭</cp:lastModifiedBy>
  <cp:revision>87</cp:revision>
  <dcterms:created xsi:type="dcterms:W3CDTF">2022-02-17T13:28:00Z</dcterms:created>
  <dcterms:modified xsi:type="dcterms:W3CDTF">2022-04-28T01:22:00Z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