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微软雅黑" w:cs="微软雅黑" w:eastAsia="微软雅黑" w:hAnsi="微软雅黑"/>
        </w:rPr>
        <w:t xml:space="preserve"/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color w:val="1F6FB2"/>
          <w:sz w:val="44"/>
          <w:szCs w:val="44"/>
        </w:rPr>
        <w:t xml:space="preserve">个体户报税产品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color w:val="2D3748"/>
          <w:sz w:val="36"/>
          <w:szCs w:val="36"/>
        </w:rPr>
        <w:t xml:space="preserve">会计咨询问题清单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—— 请会计帮忙把关，用于产品设计 ——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>咨询日期：＿＿＿＿＿  咨询人：＿＿＿＿＿</w:t>
      </w:r>
    </w:p>
    <w:p>
      <w:pPr>
        <w:jc w:val="center"/>
      </w:pP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>会计姓名/联系方式：＿＿＿＿＿＿＿＿＿</w:t>
      </w:r>
    </w:p>
    <w:p>
      <w:pPr>
        <w:pageBreakBefore/>
        <w:spacing w:after="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使用说明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这份清单是给懂个体户报税的会计/代办看的，目的是确认产品设计对不对，避免做出来不合规。可以打印出来，边问边记。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6B7280"/>
          <w:sz w:val="21"/>
          <w:szCs w:val="21"/>
        </w:rPr>
        <w:t xml:space="preserve">全程约 30-40 分钟。如果对方很忙，优先问标注【关键】的问题。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6B7280"/>
          <w:sz w:val="21"/>
          <w:szCs w:val="21"/>
        </w:rPr>
        <w:t xml:space="preserve">如果对方回答不了某个问题，不用纠结，继续问下一个，把能回答的拿到就行。</w:t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一、客户群体与征收方式（最关键，决定产品做多简单）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这一部分的答案，直接决定你的产品要不要做"记账"。先问清楚你的目标客户是怎么被征税的。</w:t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Q1.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现在普通的餐饮小店、夫妻店（比如小吃店、早餐店、烧烤店），大多数是核定征收还是查账征收？【关键】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Q2.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这两年是不是都在往查账征收转？判断的标准是什么（销售额？注册资金？）？【关键】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Q3.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查账征收的店，必须建账吗？如果不建账、不记账，会有什么后果？【关键】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Q4.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核定征收和查账征收的店，分别大概占多少比例？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Q5.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如果我想做产品服务这类小店，先做哪种征收方式的客户比较容易切入？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二、账本要求（决定"记账功能"做到什么程度）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如果你确认客户以查账征收为主，这部分就非常关键。</w:t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Q6.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查账征收的个体户，必须做简易账还是复式账？怎么判断？【关键】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Q7.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简易账具体需要哪些账（收入账、费用账、购进账、盘点表、利润表）？用"手机流水 + 分类"能不能满足？【关键】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Q8.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老板用微信、支付宝收的钱，算收入吗？怎么证明？是否需要单独的经营账户？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Q9.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老板平时拍的小票、进货单、转账截图，能不能作为记账凭证？有没有效？【关键】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Q10.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如果老板把每天的收支记在手机里（拍凭证+记一笔），到月底/季度末整理成简易账，这个做法税务局认吗？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三、税表与计算（决定产品核心功能怎么做）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这是产品"自动生成税表"要依赖的计算规则，问得越细，产品越好做。</w:t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Q11.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从一本流水账，到填好 A 表（季度预缴）和 B 表（年度汇算），中间的计算步骤是什么？能不能给我举个具体的例子（收入多少、成本多少、费用多少，最后怎么算出税额）？【关键】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Q12.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哪些费用可以抵税（抵扣成本），哪些不能？餐饮店常见的费用（进货、房租、工资、水电、设备）分别怎么处理？【关键】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Q13.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年应纳税所得额 ≤200 万减半征收，这个是怎么算的、怎么自动认定的？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Q14.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老板有雇工和没有雇工，报税有什么区别？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Q15.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如果收入比较乱（有微信、支付宝、现金），怎么确认收入总额最稳妥？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四、凭证存储与导出（产品差异化，你提出的"存截图"想法）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你想让老板把所有凭证图片存起来，随时能查、能导出。这部分确认它是否真的有价值、怎么做才合规。</w:t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Q16.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个体户的账簿、凭证、票据，按规定要保存几年？（我查到是 10 年，对吗？）【关键】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Q17.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如果我把老板的凭证图片都存到系统里，按月份、按类别整理好，能对应到每一笔记账。被查账的时候，能不能直接拿来用？【关键】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Q18.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导出的凭证和账本，需要什么格式税务局才认可（打印？PDF？还是必须纸质原件）？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Q19.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如果老板丢了一张原始票据，但有系统里存的照片，能不能补救？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五、合规与责任（决定产品怎么免责、怎么不越界）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这部分最重要。你要想清楚"做工具帮老板自己报税"和"替老板报税"的边界，避免踩红线。</w:t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Q20.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如果我的产品帮老板自动算出税额、生成税表，但由老板自己提交申报——这算"替人报税"吗？需要资质吗？【关键】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Q21.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如果老板按产品生成的税表去报，结果算错了被罚款，责任在谁？产品里应该放什么样的免责声明？【关键】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Q22.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我卖"工具 + 教程"（教老板自己报税），和卖"代账服务"，在合规上有什么区别？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Q23.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产品里如果写上"最终以税务局核定为准，如有疑问请咨询专业会计"，够不够？还需要注意什么？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六、老板最容易出错的地方（决定教程和提醒做哪块）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这部分帮你做"报税提醒"和"教学"功能的优先级。</w:t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Q24.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你平时接到这类小店老板最多的求助是什么？最容易报错、最容易逾期的环节是哪个？【关键】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Q25.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一年下来，个体户最容易漏的是什么？工商年报、汇算清缴、还是季度申报？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Q26.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如果一个老板什么都不会，你推荐他用什么方式报税最稳妥？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Q27.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如果我做"报税日期提醒"（提前提醒该报税了），除了季度申报和年度汇算，还有哪些日期要提醒？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七、合作可能性（你希望通过会计触达客户）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如果你想靠会计帮你推广，这部分可以试探性地问，不用太正式。</w:t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Q28.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如果有一个工具能帮老板整理好账本和凭证、生成税表，你作为会计，愿意用吗？或者愿意推荐给你的客户吗？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Q29.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你手上大概有多少家这类客户？他们现在是怎么做账报税的？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spacing w:after="40" w:before="140" w:line="300"/>
      </w:pPr>
      <w:r>
        <w:rPr>
          <w:rFonts w:ascii="微软雅黑" w:cs="微软雅黑" w:eastAsia="微软雅黑" w:hAnsi="微软雅黑"/>
          <w:b/>
          <w:bCs/>
          <w:color w:val="1F6FB2"/>
          <w:sz w:val="21"/>
          <w:szCs w:val="21"/>
        </w:rPr>
        <w:t xml:space="preserve">Q30. </w:t>
      </w:r>
      <w:r>
        <w:rPr>
          <w:rFonts w:ascii="微软雅黑" w:cs="微软雅黑" w:eastAsia="微软雅黑" w:hAnsi="微软雅黑"/>
          <w:color w:val="2D3748"/>
          <w:sz w:val="21"/>
          <w:szCs w:val="21"/>
        </w:rPr>
        <w:t xml:space="preserve">如果让你参与设计，你最希望这个工具帮你解决什么？（省时间？数据规范？还是别的）</w:t>
      </w:r>
    </w:p>
    <w:p>
      <w:pPr>
        <w:pBdr>
          <w:bottom w:val="single" w:color="DDDDDD" w:sz="2" w:space="2"/>
        </w:pBdr>
        <w:spacing w:after="80" w:line="280"/>
        <w:ind w:left="120"/>
      </w:pPr>
      <w:r>
        <w:rPr>
          <w:rFonts w:ascii="微软雅黑" w:cs="微软雅黑" w:eastAsia="微软雅黑" w:hAnsi="微软雅黑"/>
          <w:b/>
          <w:bCs/>
          <w:color w:val="6B7280"/>
          <w:sz w:val="20"/>
          <w:szCs w:val="20"/>
        </w:rPr>
        <w:t xml:space="preserve">回答：</w:t>
      </w: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/>
      </w:r>
    </w:p>
    <w:p>
      <w:pPr>
        <w:pStyle w:val="Heading1"/>
        <w:pBdr>
          <w:bottom w:val="single" w:color="1F6FB2" w:sz="6" w:space="4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F6FB2"/>
          <w:sz w:val="30"/>
          <w:szCs w:val="30"/>
        </w:rPr>
        <w:t xml:space="preserve">最后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2D3748"/>
          <w:sz w:val="21"/>
          <w:szCs w:val="21"/>
        </w:rPr>
        <w:t xml:space="preserve">非常感谢您抽时间解答！如果方便的话，我还想请您帮我确认一个真实的算例（用一家小店一个季度的真实数据，跑一遍"流水 → 账本 → 税表"），这能帮我把产品做准。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6B7280"/>
          <w:sz w:val="21"/>
          <w:szCs w:val="21"/>
        </w:rPr>
        <w:t xml:space="preserve">再次感谢！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D374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2026-08-06T16:29:46.387Z</dcterms:created>
  <dcterms:modified xsi:type="dcterms:W3CDTF">2026-08-06T16:29:46.388Z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