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DC2" w:rsidRDefault="0008050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  <w:b/>
        </w:rPr>
        <w:tab/>
      </w:r>
    </w:p>
    <w:p w:rsidR="00AB5DC2" w:rsidRDefault="00AB5DC2">
      <w:pPr>
        <w:rPr>
          <w:rFonts w:ascii="等线" w:eastAsia="等线" w:hAnsi="等线" w:cs="等线"/>
        </w:rPr>
      </w:pPr>
    </w:p>
    <w:p w:rsidR="00AB5DC2" w:rsidRDefault="00AB5DC2">
      <w:pPr>
        <w:rPr>
          <w:rFonts w:ascii="等线" w:eastAsia="等线" w:hAnsi="等线" w:cs="等线"/>
        </w:rPr>
      </w:pP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人员管理方面：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目的是设计一个灵活、通用、方便的权限管理系统。要实现一个系统，包括人员的登入和登出，其中人员要划分权限。权限分为</w:t>
      </w:r>
      <w:r>
        <w:rPr>
          <w:rFonts w:ascii="宋体" w:eastAsia="宋体" w:hAnsi="宋体" w:cs="宋体"/>
          <w:b/>
        </w:rPr>
        <w:t>普通操作人员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  <w:b/>
        </w:rPr>
        <w:t>管理员。普通操作人员</w:t>
      </w:r>
      <w:r>
        <w:rPr>
          <w:rFonts w:ascii="宋体" w:eastAsia="宋体" w:hAnsi="宋体" w:cs="宋体"/>
        </w:rPr>
        <w:t>可以通过登入系统查看物料系统的具体情况，包括磅房和仓库包含哪些料，料的剩余情况这些基本信息，使物料系统更加可视化。</w:t>
      </w:r>
      <w:r>
        <w:rPr>
          <w:rFonts w:ascii="宋体" w:eastAsia="宋体" w:hAnsi="宋体" w:cs="宋体"/>
          <w:b/>
        </w:rPr>
        <w:t>管理员</w:t>
      </w:r>
      <w:r>
        <w:rPr>
          <w:rFonts w:ascii="宋体" w:eastAsia="宋体" w:hAnsi="宋体" w:cs="宋体"/>
        </w:rPr>
        <w:t>则拥有更多权限，包括对因某些原因未录入系统的物料情况进行手动修改和校正，并可以具体的操作报表等更多功能。</w:t>
      </w:r>
      <w:r>
        <w:rPr>
          <w:rFonts w:ascii="宋体" w:eastAsia="宋体" w:hAnsi="宋体" w:cs="宋体"/>
          <w:b/>
        </w:rPr>
        <w:t>管理员</w:t>
      </w:r>
      <w:r>
        <w:rPr>
          <w:rFonts w:ascii="等线" w:eastAsia="等线" w:hAnsi="等线" w:cs="等线"/>
        </w:rPr>
        <w:t xml:space="preserve"> </w:t>
      </w:r>
      <w:r>
        <w:rPr>
          <w:rFonts w:ascii="宋体" w:eastAsia="宋体" w:hAnsi="宋体" w:cs="宋体"/>
        </w:rPr>
        <w:t>应该具有的权限还包括</w:t>
      </w:r>
      <w:r>
        <w:rPr>
          <w:rFonts w:ascii="宋体" w:eastAsia="宋体" w:hAnsi="宋体" w:cs="宋体"/>
          <w:sz w:val="24"/>
        </w:rPr>
        <w:t>实现入库管理、出库管理、盘点管理、查询分析、报表功能、在途数量统计、人员管理</w:t>
      </w:r>
      <w:r>
        <w:rPr>
          <w:rFonts w:ascii="宋体" w:eastAsia="宋体" w:hAnsi="宋体" w:cs="宋体"/>
        </w:rPr>
        <w:t>这些详细功能。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AB5DC2">
      <w:pPr>
        <w:rPr>
          <w:rFonts w:ascii="等线" w:eastAsia="等线" w:hAnsi="等线" w:cs="等线"/>
        </w:rPr>
      </w:pP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物料计划方面：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将所需物料计划制成报表同时提交给配料系统管理员和运料司机，然后管理员可以指挥其按计划提取物料，然后将用料情况的报表上传至数据库，保证数据库的数据和料房的数据保持一致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计划需要用料报表</w:t>
      </w:r>
    </w:p>
    <w:p w:rsidR="00AB5DC2" w:rsidRDefault="0008050B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本次运输量报表</w:t>
      </w:r>
    </w:p>
    <w:p w:rsidR="00AB5DC2" w:rsidRDefault="0008050B">
      <w:pPr>
        <w:numPr>
          <w:ilvl w:val="0"/>
          <w:numId w:val="1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料房剩余量报表</w:t>
      </w: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物料运转方面：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使用摄像头全程监督物料运转情况，防止产生不必要的纰漏，并且可以使用摄像头智能识别运料车牌号，只有对应的料车要运对应的料时才给予放行，并且在车进出时记录情况，结合数据库实时更新料仓情况。若出现料车运输错误情况，将使用报警器及时发出警报，并生成错误报表。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物料运转情况报表（运输是否顺利）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每次进出车牌号报表（用于后期查漏补缺）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料仓起始料量报表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料仓变动后料量报表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本次运料情况报表</w:t>
      </w:r>
    </w:p>
    <w:p w:rsidR="00AB5DC2" w:rsidRDefault="0008050B">
      <w:pPr>
        <w:numPr>
          <w:ilvl w:val="0"/>
          <w:numId w:val="2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运料错误警报报表（若有）</w:t>
      </w:r>
    </w:p>
    <w:p w:rsidR="00AB5DC2" w:rsidRDefault="00AB5DC2">
      <w:pPr>
        <w:rPr>
          <w:rFonts w:ascii="等线" w:eastAsia="等线" w:hAnsi="等线" w:cs="等线"/>
          <w:b/>
          <w:sz w:val="32"/>
        </w:rPr>
      </w:pP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盘点管理方面：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要在数据库中可以清楚的查到任何时间段料房的剩余情况，以及任何时段料房的运输情况，以及物料的使用明细。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料房剩余情况报表</w:t>
      </w:r>
    </w:p>
    <w:p w:rsidR="00AB5DC2" w:rsidRDefault="0008050B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lastRenderedPageBreak/>
        <w:t>料房当天进出情况报表</w:t>
      </w:r>
    </w:p>
    <w:p w:rsidR="00AB5DC2" w:rsidRDefault="0008050B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物料使用明细报表</w:t>
      </w:r>
    </w:p>
    <w:p w:rsidR="00AB5DC2" w:rsidRDefault="0008050B">
      <w:pPr>
        <w:numPr>
          <w:ilvl w:val="0"/>
          <w:numId w:val="3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在途物料数据报表</w:t>
      </w: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查询分析方面：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结合之前所给予的不同人员的权限，普通操作人员与管理员都可以进入数据库查看料房实时情况，并且可以选择需要查看的数据打印所对应报表以备他用。而管理员具有更高权限，可以查看更多更细致的料仓情况。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numPr>
          <w:ilvl w:val="0"/>
          <w:numId w:val="4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如上文所示，各种料房的明细表，结合具体情况生成人员所需报表</w:t>
      </w:r>
    </w:p>
    <w:p w:rsidR="00AB5DC2" w:rsidRDefault="0008050B">
      <w:pPr>
        <w:numPr>
          <w:ilvl w:val="0"/>
          <w:numId w:val="4"/>
        </w:numPr>
        <w:ind w:left="360" w:hanging="36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单独生成一份访问记录报表，可以看到什么人在什么时间看了哪些料房情况，以备他用</w:t>
      </w: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异常控制方面：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依照车间经验或者上级规定，在系统中设置相对应阈值，当物料过多或过少，或者放入错误物料等异常情况时，触发报警功能，使蜂鸣器发出对应报警声，并生成相应的异常情况报表，报表要求反映异常发生的时间，地点，及操作人物等详细方面，以便后期排查以及追责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1.</w:t>
      </w:r>
      <w:r>
        <w:rPr>
          <w:rFonts w:ascii="宋体" w:eastAsia="宋体" w:hAnsi="宋体" w:cs="宋体"/>
        </w:rPr>
        <w:t>异常情况报表（若上所示）</w:t>
      </w:r>
    </w:p>
    <w:p w:rsidR="00AB5DC2" w:rsidRDefault="00AB5DC2">
      <w:pPr>
        <w:rPr>
          <w:rFonts w:ascii="等线" w:eastAsia="等线" w:hAnsi="等线" w:cs="等线"/>
        </w:rPr>
      </w:pPr>
    </w:p>
    <w:p w:rsidR="00AB5DC2" w:rsidRDefault="0008050B">
      <w:pPr>
        <w:rPr>
          <w:rFonts w:ascii="等线" w:eastAsia="等线" w:hAnsi="等线" w:cs="等线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数据接口方面：</w:t>
      </w:r>
    </w:p>
    <w:p w:rsidR="00AB5DC2" w:rsidRDefault="0008050B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为了软件有更长的使用周期，以及充分考虑到以后多系统进行融合，本次设计将有可能被别的系统调用的方法，全部提供规范的接口，以便后续开发相应功能时可以实现数据共享。</w:t>
      </w:r>
    </w:p>
    <w:p w:rsidR="00AB5DC2" w:rsidRDefault="0008050B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所需生成报表：</w:t>
      </w:r>
    </w:p>
    <w:p w:rsidR="00AB5DC2" w:rsidRDefault="0008050B">
      <w:pPr>
        <w:spacing w:line="360" w:lineRule="auto"/>
        <w:ind w:firstLine="42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系统运行情况报表（便于后期实现数据共享和调用）</w:t>
      </w:r>
    </w:p>
    <w:p w:rsidR="00AB5DC2" w:rsidRDefault="00AB5DC2">
      <w:pPr>
        <w:rPr>
          <w:rFonts w:ascii="等线" w:eastAsia="等线" w:hAnsi="等线" w:cs="等线" w:hint="eastAsia"/>
          <w:b/>
          <w:sz w:val="32"/>
        </w:rPr>
      </w:pPr>
    </w:p>
    <w:p w:rsidR="004C5B00" w:rsidRDefault="004C5B00">
      <w:pPr>
        <w:rPr>
          <w:rFonts w:ascii="等线" w:eastAsia="等线" w:hAnsi="等线" w:cs="等线" w:hint="eastAsia"/>
          <w:b/>
          <w:sz w:val="32"/>
        </w:rPr>
      </w:pPr>
      <w:r>
        <w:rPr>
          <w:rFonts w:ascii="等线" w:eastAsia="等线" w:hAnsi="等线" w:cs="等线" w:hint="eastAsia"/>
          <w:b/>
          <w:sz w:val="32"/>
        </w:rPr>
        <w:t>需要提供数据:</w:t>
      </w:r>
    </w:p>
    <w:p w:rsidR="004C5B00" w:rsidRPr="004C5B00" w:rsidRDefault="004C5B00" w:rsidP="004C5B00">
      <w:pPr>
        <w:pStyle w:val="a5"/>
        <w:numPr>
          <w:ilvl w:val="0"/>
          <w:numId w:val="5"/>
        </w:numPr>
        <w:ind w:firstLineChars="0"/>
        <w:rPr>
          <w:rFonts w:ascii="等线" w:eastAsia="等线" w:hAnsi="等线" w:cs="等线" w:hint="eastAsia"/>
          <w:b/>
          <w:sz w:val="32"/>
        </w:rPr>
      </w:pPr>
      <w:r w:rsidRPr="004C5B00">
        <w:rPr>
          <w:rFonts w:ascii="等线" w:eastAsia="等线" w:hAnsi="等线" w:cs="等线" w:hint="eastAsia"/>
          <w:b/>
          <w:sz w:val="32"/>
        </w:rPr>
        <w:t>生产计划:年度、月度、日期、班次、产品种类、生产数量</w:t>
      </w:r>
    </w:p>
    <w:p w:rsidR="004C5B00" w:rsidRPr="004C5B00" w:rsidRDefault="004C5B00" w:rsidP="004C5B00">
      <w:pPr>
        <w:pStyle w:val="a5"/>
        <w:numPr>
          <w:ilvl w:val="0"/>
          <w:numId w:val="5"/>
        </w:numPr>
        <w:ind w:firstLineChars="0"/>
        <w:rPr>
          <w:rFonts w:ascii="等线" w:eastAsia="等线" w:hAnsi="等线" w:cs="等线"/>
          <w:b/>
          <w:sz w:val="32"/>
        </w:rPr>
      </w:pPr>
      <w:r>
        <w:rPr>
          <w:rFonts w:ascii="等线" w:eastAsia="等线" w:hAnsi="等线" w:cs="等线" w:hint="eastAsia"/>
          <w:b/>
          <w:sz w:val="32"/>
        </w:rPr>
        <w:t>磅房：车号、日期、时间、车上物料品种、该车是今天第几次运输物料（如果有的话）</w:t>
      </w:r>
    </w:p>
    <w:sectPr w:rsidR="004C5B00" w:rsidRPr="004C5B00" w:rsidSect="007257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038" w:rsidRDefault="00B76038" w:rsidP="00656DDB">
      <w:r>
        <w:separator/>
      </w:r>
    </w:p>
  </w:endnote>
  <w:endnote w:type="continuationSeparator" w:id="0">
    <w:p w:rsidR="00B76038" w:rsidRDefault="00B76038" w:rsidP="00656D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038" w:rsidRDefault="00B76038" w:rsidP="00656DDB">
      <w:r>
        <w:separator/>
      </w:r>
    </w:p>
  </w:footnote>
  <w:footnote w:type="continuationSeparator" w:id="0">
    <w:p w:rsidR="00B76038" w:rsidRDefault="00B76038" w:rsidP="00656D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A0370"/>
    <w:multiLevelType w:val="multilevel"/>
    <w:tmpl w:val="38BA86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3B348A"/>
    <w:multiLevelType w:val="multilevel"/>
    <w:tmpl w:val="C366B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757F8E"/>
    <w:multiLevelType w:val="multilevel"/>
    <w:tmpl w:val="7514F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262E19"/>
    <w:multiLevelType w:val="hybridMultilevel"/>
    <w:tmpl w:val="6A3634B6"/>
    <w:lvl w:ilvl="0" w:tplc="02E8EB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467D68"/>
    <w:multiLevelType w:val="multilevel"/>
    <w:tmpl w:val="991C2D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B5DC2"/>
    <w:rsid w:val="0008050B"/>
    <w:rsid w:val="004C5B00"/>
    <w:rsid w:val="00656DDB"/>
    <w:rsid w:val="007257B4"/>
    <w:rsid w:val="00AB5DC2"/>
    <w:rsid w:val="00B7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D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DDB"/>
    <w:rPr>
      <w:sz w:val="18"/>
      <w:szCs w:val="18"/>
    </w:rPr>
  </w:style>
  <w:style w:type="paragraph" w:styleId="a5">
    <w:name w:val="List Paragraph"/>
    <w:basedOn w:val="a"/>
    <w:uiPriority w:val="34"/>
    <w:qFormat/>
    <w:rsid w:val="004C5B0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185</Words>
  <Characters>1059</Characters>
  <Application>Microsoft Office Word</Application>
  <DocSecurity>0</DocSecurity>
  <Lines>8</Lines>
  <Paragraphs>2</Paragraphs>
  <ScaleCrop>false</ScaleCrop>
  <Company>MS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</cp:lastModifiedBy>
  <cp:revision>4</cp:revision>
  <dcterms:created xsi:type="dcterms:W3CDTF">2020-06-06T08:52:00Z</dcterms:created>
  <dcterms:modified xsi:type="dcterms:W3CDTF">2020-06-06T08:58:00Z</dcterms:modified>
</cp:coreProperties>
</file>