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F8996" w14:textId="77777777" w:rsidR="00612F58" w:rsidRPr="00612F58" w:rsidRDefault="00612F58" w:rsidP="00612F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Этот документ представляет собой </w:t>
      </w:r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Общее соглашение об уровне предоставления услуг (SLA)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, являющееся Приложением № 2.0 к Договору с ООО «Облачные технологии» (Cloud.ru LLC).</w:t>
      </w:r>
    </w:p>
    <w:p w14:paraId="651E344E" w14:textId="77777777" w:rsidR="00612F58" w:rsidRPr="00612F58" w:rsidRDefault="00612F58" w:rsidP="00612F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Ниже приведено структурированное краткое содержание основных положений этого SLA:</w:t>
      </w:r>
    </w:p>
    <w:p w14:paraId="52C97511" w14:textId="77777777" w:rsidR="00612F58" w:rsidRPr="00612F58" w:rsidRDefault="00612F58" w:rsidP="00612F5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eastAsia="ru-RU"/>
        </w:rPr>
        <w:t>1. Предмет соглашения</w:t>
      </w:r>
    </w:p>
    <w:p w14:paraId="159CFA20" w14:textId="77777777" w:rsidR="00612F58" w:rsidRPr="00612F58" w:rsidRDefault="00612F58" w:rsidP="00612F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Документ устанавливает целевые показатели качества услуг, порядок взаимодействия служб поддержки, правила коммуникации и ответственность сторон за несоблюдение условий. Если в конкретном SLA услуги есть иные условия, они имеют приоритет над этим общим соглашением.</w:t>
      </w:r>
    </w:p>
    <w:p w14:paraId="42345526" w14:textId="77777777" w:rsidR="00612F58" w:rsidRPr="00612F58" w:rsidRDefault="00612F58" w:rsidP="00612F5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eastAsia="ru-RU"/>
        </w:rPr>
        <w:t>2. Режим работы и доступность услуг</w:t>
      </w:r>
    </w:p>
    <w:p w14:paraId="6CB35D22" w14:textId="77777777" w:rsidR="00612F58" w:rsidRPr="00612F58" w:rsidRDefault="00612F58" w:rsidP="00612F5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Режим предоставления: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24 часа в сутки, 7 дней в неделю, 365(6) дней в году.</w:t>
      </w:r>
    </w:p>
    <w:p w14:paraId="3808C262" w14:textId="77777777" w:rsidR="00612F58" w:rsidRPr="00612F58" w:rsidRDefault="00612F58" w:rsidP="00612F5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Формула доступности: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612F58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eastAsia="ru-RU"/>
        </w:rPr>
        <w:t>(Время доступности – Время недоступности) / Время доступности × 100%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.</w:t>
      </w:r>
    </w:p>
    <w:p w14:paraId="43160C22" w14:textId="77777777" w:rsidR="00612F58" w:rsidRPr="00612F58" w:rsidRDefault="00612F58" w:rsidP="00612F5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Что учитывается как недоступность по вине Исполнителя</w:t>
      </w:r>
      <w:proofErr w:type="gramStart"/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Только</w:t>
      </w:r>
      <w:proofErr w:type="gramEnd"/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инциденты приоритета «Критичный» и «Высокий».</w:t>
      </w:r>
    </w:p>
    <w:p w14:paraId="3FDC48B9" w14:textId="77777777" w:rsidR="00612F58" w:rsidRPr="00612F58" w:rsidRDefault="00612F58" w:rsidP="00612F5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Что НЕ учитывается как недоступность: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Инциденты среднего приоритета, действия/бездействие Заказчика или третьих лиц, нарушения договора Заказчиком, требования законодательства, форс-мажор, </w:t>
      </w:r>
      <w:proofErr w:type="spellStart"/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DDoS</w:t>
      </w:r>
      <w:proofErr w:type="spellEnd"/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-атаки (если не подключена услуга защиты), а также ситуации, когда сама услуга работает, но не работает личный кабинет/панель управления Исполнителя.</w:t>
      </w:r>
    </w:p>
    <w:p w14:paraId="00DEA8EB" w14:textId="77777777" w:rsidR="00612F58" w:rsidRPr="00612F58" w:rsidRDefault="00612F58" w:rsidP="00612F5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eastAsia="ru-RU"/>
        </w:rPr>
        <w:t>3. Классификация обращений и целевые сроки (Таблица 2)</w:t>
      </w:r>
    </w:p>
    <w:p w14:paraId="7902EC53" w14:textId="77777777" w:rsidR="00612F58" w:rsidRPr="00612F58" w:rsidRDefault="00612F58" w:rsidP="00612F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Исполнитель присваивает обращениям категорию и приоритет, от которых зависят сроки: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4"/>
        <w:gridCol w:w="1226"/>
        <w:gridCol w:w="1025"/>
        <w:gridCol w:w="1607"/>
        <w:gridCol w:w="1977"/>
      </w:tblGrid>
      <w:tr w:rsidR="00612F58" w:rsidRPr="00612F58" w14:paraId="5D4E9333" w14:textId="77777777" w:rsidTr="00612F5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312BC3" w14:textId="77777777" w:rsidR="00612F58" w:rsidRPr="00612F58" w:rsidRDefault="00612F58" w:rsidP="00612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Категория / Приоритет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687D60" w14:textId="77777777" w:rsidR="00612F58" w:rsidRPr="00612F58" w:rsidRDefault="00612F58" w:rsidP="00612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Время реакции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9ECC28" w14:textId="77777777" w:rsidR="00612F58" w:rsidRPr="00612F58" w:rsidRDefault="00612F58" w:rsidP="00612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Время ответа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0ADB32" w14:textId="77777777" w:rsidR="00612F58" w:rsidRPr="00612F58" w:rsidRDefault="00612F58" w:rsidP="00612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Время решения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87DDA4" w14:textId="77777777" w:rsidR="00612F58" w:rsidRPr="00612F58" w:rsidRDefault="00612F58" w:rsidP="00612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Режим поддержки</w:t>
            </w:r>
          </w:p>
        </w:tc>
      </w:tr>
      <w:tr w:rsidR="00612F58" w:rsidRPr="00612F58" w14:paraId="2AC7B3C1" w14:textId="77777777" w:rsidTr="00612F5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71F554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Инцидент (Критичный)</w:t>
            </w: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12F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3E3E3" w:frame="1"/>
                <w:lang w:eastAsia="ru-RU"/>
              </w:rPr>
              <w:t>(Полная остановка, потеря данных)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DD5D45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15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502463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15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90E1C6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 часа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3253DA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24x7x365(6)</w:t>
            </w:r>
          </w:p>
        </w:tc>
      </w:tr>
      <w:tr w:rsidR="00612F58" w:rsidRPr="00612F58" w14:paraId="2720751C" w14:textId="77777777" w:rsidTr="00612F5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47B99F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Инцидент (Высокий)</w:t>
            </w: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12F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3E3E3" w:frame="1"/>
                <w:lang w:eastAsia="ru-RU"/>
              </w:rPr>
              <w:t>(Потеря части функциональности, данные восстановимы)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A8DFAE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15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99E4A9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30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E6080D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8 часов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CFC0B3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24x7x365(6)</w:t>
            </w:r>
          </w:p>
        </w:tc>
      </w:tr>
      <w:tr w:rsidR="00612F58" w:rsidRPr="00612F58" w14:paraId="67622795" w14:textId="77777777" w:rsidTr="00612F5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39842C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Инцидент (Средний)</w:t>
            </w: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12F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3E3E3" w:frame="1"/>
                <w:lang w:eastAsia="ru-RU"/>
              </w:rPr>
              <w:t>(Сбои у отдельных пользователей без потери данных)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904D05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15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E7AC21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 час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C35CCE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12 часов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CC3D8D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24x7x365(6)</w:t>
            </w:r>
          </w:p>
        </w:tc>
      </w:tr>
      <w:tr w:rsidR="00612F58" w:rsidRPr="00612F58" w14:paraId="051B3EF6" w14:textId="77777777" w:rsidTr="00612F5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956568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Запрос на обслуживание (ЗНО)</w:t>
            </w: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12F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3E3E3" w:frame="1"/>
                <w:lang w:eastAsia="ru-RU"/>
              </w:rPr>
              <w:t>(Консультация, выдача данных)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601E4C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15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772972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 час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7DBA2E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48 часов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5C404B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12x5 (</w:t>
            </w:r>
            <w:proofErr w:type="spellStart"/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Пн-Пт</w:t>
            </w:r>
            <w:proofErr w:type="spellEnd"/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, 9:00–21:00 МСК)</w:t>
            </w:r>
          </w:p>
        </w:tc>
      </w:tr>
      <w:tr w:rsidR="00612F58" w:rsidRPr="00612F58" w14:paraId="40AFC0BF" w14:textId="77777777" w:rsidTr="00612F5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14B2250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Запрос на изменение (ЗНИ)</w:t>
            </w: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12F5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3E3E3" w:frame="1"/>
                <w:lang w:eastAsia="ru-RU"/>
              </w:rPr>
              <w:t>(Модификация, влияющая на качество)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A6FFA5B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15 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4E43DBD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 часа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321684E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По согласованию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3AB60DC" w14:textId="77777777" w:rsidR="00612F58" w:rsidRPr="00612F58" w:rsidRDefault="00612F58" w:rsidP="00612F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12x5 (</w:t>
            </w:r>
            <w:proofErr w:type="spellStart"/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Пн-Пт</w:t>
            </w:r>
            <w:proofErr w:type="spellEnd"/>
            <w:r w:rsidRPr="00612F5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, 9:00–21:00 МСК)</w:t>
            </w:r>
          </w:p>
        </w:tc>
      </w:tr>
    </w:tbl>
    <w:p w14:paraId="31823DA6" w14:textId="77777777" w:rsidR="00612F58" w:rsidRPr="00612F58" w:rsidRDefault="00612F58" w:rsidP="00612F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Срок решения может быть приостановлен, если Исполнитель ждет информацию от Заказчика, ответ от Вендора или решения по связанному ЗНИ.</w:t>
      </w:r>
    </w:p>
    <w:p w14:paraId="6C83D01C" w14:textId="77777777" w:rsidR="00612F58" w:rsidRPr="00612F58" w:rsidRDefault="00612F58" w:rsidP="00612F5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eastAsia="ru-RU"/>
        </w:rPr>
        <w:t>4. Регламентные и аварийно-восстановительные работы</w:t>
      </w:r>
    </w:p>
    <w:p w14:paraId="17D3B4F7" w14:textId="77777777" w:rsidR="00612F58" w:rsidRPr="00612F58" w:rsidRDefault="00612F58" w:rsidP="00612F5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Регламентные работы</w:t>
      </w:r>
      <w:proofErr w:type="gramStart"/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Суммарно</w:t>
      </w:r>
      <w:proofErr w:type="gramEnd"/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не более 1 часа в месяц, интервалы между ними – не менее 14 дней. Проводятся в часы наименьшей нагрузки (23:00–06:00 МСК). Уведомление Заказчика не требуется.</w:t>
      </w:r>
    </w:p>
    <w:p w14:paraId="2FD225B3" w14:textId="77777777" w:rsidR="00612F58" w:rsidRPr="00612F58" w:rsidRDefault="00612F58" w:rsidP="00612F5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Аварийные работы: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Уведомление производится непосредственно перед началом или заранее. Если неисправность не влияет на основной функционал, уведомление делается не позднее чем за 2 часа до начала работ.</w:t>
      </w:r>
    </w:p>
    <w:p w14:paraId="2BFCFFD2" w14:textId="77777777" w:rsidR="00612F58" w:rsidRPr="00612F58" w:rsidRDefault="00612F58" w:rsidP="00612F5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eastAsia="ru-RU"/>
        </w:rPr>
        <w:t>5. Коммуникации</w:t>
      </w:r>
    </w:p>
    <w:p w14:paraId="23EEF32F" w14:textId="77777777" w:rsidR="00612F58" w:rsidRPr="00612F58" w:rsidRDefault="00612F58" w:rsidP="00612F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Обращения принимаются по электронной почте (только с зарегистрированных адресов), по телефону (по ФИО и ID Заказчика или номеру договора) и в чате Личного кабинета. Исполнитель вправе закрыть обращение, если инициатор не уполномочен или если такое обращение уже зарегистрировано.</w:t>
      </w:r>
    </w:p>
    <w:p w14:paraId="20F40806" w14:textId="77777777" w:rsidR="00612F58" w:rsidRPr="00612F58" w:rsidRDefault="00612F58" w:rsidP="00612F5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eastAsia="ru-RU"/>
        </w:rPr>
        <w:t>6. Информационная безопасность</w:t>
      </w:r>
    </w:p>
    <w:p w14:paraId="4CE49FA0" w14:textId="77777777" w:rsidR="00612F58" w:rsidRPr="00612F58" w:rsidRDefault="00612F58" w:rsidP="00612F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При выявлении нарушения ИБ, угрожающего конфиденциальности, целостности или доступности данных, Исполнитель обязан уведомить Заказчика в течение </w:t>
      </w:r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 xml:space="preserve">24 </w:t>
      </w:r>
      <w:bookmarkStart w:id="0" w:name="_GoBack"/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часов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. Уведомление включает описание события, риски, предпринятые действия </w:t>
      </w:r>
      <w:bookmarkEnd w:id="0"/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и сведения об информировании регуляторов. Исполнитель не уведомляет о нарушениях, произошедших по вине или в зоне ответственности Заказчика.</w:t>
      </w:r>
    </w:p>
    <w:p w14:paraId="79CCA7F8" w14:textId="77777777" w:rsidR="00612F58" w:rsidRPr="00612F58" w:rsidRDefault="00612F58" w:rsidP="00612F5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eastAsia="ru-RU"/>
        </w:rPr>
        <w:t>7. Компенсации за нарушение SLA</w:t>
      </w:r>
    </w:p>
    <w:p w14:paraId="3B54D60C" w14:textId="77777777" w:rsidR="00612F58" w:rsidRPr="00612F58" w:rsidRDefault="00612F58" w:rsidP="00612F5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Если доступность нарушена по вине Исполнителя, Заказчик имеет право на компенсацию в виде снижения платежа за услугу в следующем отчетном периоде.</w:t>
      </w:r>
    </w:p>
    <w:p w14:paraId="40A45510" w14:textId="77777777" w:rsidR="00612F58" w:rsidRPr="00612F58" w:rsidRDefault="00612F58" w:rsidP="00612F5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Недоступность учитывается как 100% времени простоя, деградация – как 20% времени простоя второстепенной функциональности.</w:t>
      </w:r>
    </w:p>
    <w:p w14:paraId="7B602452" w14:textId="77777777" w:rsidR="00612F58" w:rsidRPr="00612F58" w:rsidRDefault="00612F58" w:rsidP="00612F5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Максимальный размер компенсации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за один отчетный период не может превышать </w:t>
      </w:r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50%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от стоимости услуги. Излишек переносится на следующий период.</w:t>
      </w:r>
    </w:p>
    <w:p w14:paraId="325E5201" w14:textId="77777777" w:rsidR="00612F58" w:rsidRPr="00612F58" w:rsidRDefault="00612F58" w:rsidP="00612F5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Для получения компенсации Заказчик должен направить претензию (в виде ЗНИ среднего приоритета) в течение </w:t>
      </w:r>
      <w:r w:rsidRPr="00612F5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60 дней</w:t>
      </w: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с момента нарушения, приложив обосновывающие документы.</w:t>
      </w:r>
    </w:p>
    <w:p w14:paraId="677CBFB6" w14:textId="77777777" w:rsidR="00612F58" w:rsidRPr="00612F58" w:rsidRDefault="00612F58" w:rsidP="00612F5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2F5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На компенсации не начисляются проценты по ст. 317.1 ГК РФ.</w:t>
      </w:r>
    </w:p>
    <w:p w14:paraId="21332DBD" w14:textId="6F39F2A7" w:rsidR="00A40517" w:rsidRDefault="00612F58" w:rsidP="00A90048"/>
    <w:sectPr w:rsidR="00A40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B158B"/>
    <w:multiLevelType w:val="multilevel"/>
    <w:tmpl w:val="3962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13DC7"/>
    <w:multiLevelType w:val="multilevel"/>
    <w:tmpl w:val="8560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5268D"/>
    <w:multiLevelType w:val="multilevel"/>
    <w:tmpl w:val="533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1E"/>
    <w:rsid w:val="00206E77"/>
    <w:rsid w:val="00612F58"/>
    <w:rsid w:val="006D011E"/>
    <w:rsid w:val="00A90048"/>
    <w:rsid w:val="00E9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0F1C3"/>
  <w15:chartTrackingRefBased/>
  <w15:docId w15:val="{5064DB76-2312-4D12-A1B0-9989D4266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12F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12F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612F58"/>
  </w:style>
  <w:style w:type="paragraph" w:customStyle="1" w:styleId="qwen-markdown-list-item">
    <w:name w:val="qwen-markdown-list-item"/>
    <w:basedOn w:val="a"/>
    <w:rsid w:val="00612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12F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13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115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14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725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46882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035110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4628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975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808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494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991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022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965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235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412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267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93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74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14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882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347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626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518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03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795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214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499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187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412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86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627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366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469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4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203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474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43596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6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066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Student101O-9</dc:creator>
  <cp:keywords/>
  <dc:description/>
  <cp:lastModifiedBy>Student101O-9</cp:lastModifiedBy>
  <cp:revision>3</cp:revision>
  <dcterms:created xsi:type="dcterms:W3CDTF">2026-09-02T04:59:00Z</dcterms:created>
  <dcterms:modified xsi:type="dcterms:W3CDTF">2026-09-02T04:59:00Z</dcterms:modified>
</cp:coreProperties>
</file>