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jc w:val="center"/>
      </w:pPr>
      <w:r>
        <w:rPr>
          <w:rFonts w:ascii="Arial" w:cs="Arial" w:eastAsia="Arial" w:hAnsi="Arial"/>
          <w:b/>
          <w:bCs/>
          <w:color w:val="031635"/>
          <w:sz w:val="72"/>
          <w:szCs w:val="72"/>
        </w:rPr>
        <w:t xml:space="preserve">ApplyPilot</w:t>
      </w:r>
    </w:p>
    <w:p>
      <w:pPr>
        <w:spacing w:after="0" w:before="160"/>
        <w:jc w:val="center"/>
      </w:pPr>
      <w:r>
        <w:rPr>
          <w:rFonts w:ascii="Arial" w:cs="Arial" w:eastAsia="Arial" w:hAnsi="Arial"/>
          <w:color w:val="1a2b4b"/>
          <w:sz w:val="40"/>
          <w:szCs w:val="40"/>
        </w:rPr>
        <w:t xml:space="preserve">Platform Architecture &amp; Technical Roadmap</w:t>
      </w:r>
    </w:p>
    <w:p>
      <w:pPr>
        <w:pBdr>
          <w:bottom w:val="single" w:color="2563EB" w:sz="8" w:space="1"/>
        </w:pBdr>
        <w:spacing w:after="200" w:before="200"/>
        <w:jc w:val="center"/>
      </w:pPr>
      <w:r>
        <w:t xml:space="preserve"/>
      </w:r>
    </w:p>
    <w:p>
      <w:r>
        <w:t xml:space="preserve"/>
      </w:r>
    </w:p>
    <w:p>
      <w:r>
        <w:t xml:space="preserve"/>
      </w:r>
    </w:p>
    <w:p>
      <w:pPr>
        <w:spacing w:after="120" w:before="0"/>
        <w:jc w:val="center"/>
      </w:pPr>
      <w:r>
        <w:rPr>
          <w:rFonts w:ascii="Arial" w:cs="Arial" w:eastAsia="Arial" w:hAnsi="Arial"/>
          <w:color w:val="4B5563"/>
          <w:sz w:val="26"/>
          <w:szCs w:val="26"/>
        </w:rPr>
        <w:t xml:space="preserve">Comprehensive Engineering &amp; Product Documentation</w:t>
      </w:r>
    </w:p>
    <w:p>
      <w:pPr>
        <w:jc w:val="center"/>
      </w:pPr>
      <w:r>
        <w:rPr>
          <w:rFonts w:ascii="Arial" w:cs="Arial" w:eastAsia="Arial" w:hAnsi="Arial"/>
          <w:color w:val="4B5563"/>
          <w:sz w:val="22"/>
          <w:szCs w:val="22"/>
        </w:rPr>
        <w:t xml:space="preserve">Version 1.0  ·  March 2026</w:t>
      </w:r>
    </w:p>
    <w:p>
      <w:r>
        <w:t xml:space="preserve"/>
      </w:r>
    </w:p>
    <w:p>
      <w:r>
        <w:t xml:space="preserve"/>
      </w:r>
    </w:p>
    <w:p>
      <w:pPr>
        <w:jc w:val="center"/>
      </w:pPr>
      <w:r>
        <w:rPr>
          <w:rFonts w:ascii="Arial" w:cs="Arial" w:eastAsia="Arial" w:hAnsi="Arial"/>
          <w:b/>
          <w:bCs/>
          <w:color w:val="A32D2D"/>
          <w:sz w:val="20"/>
          <w:szCs w:val="20"/>
        </w:rPr>
        <w:t xml:space="preserve">CONFIDENTIAL — INTERNAL USE ONLY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031635"/>
          <w:sz w:val="36"/>
          <w:szCs w:val="36"/>
        </w:rPr>
        <w:t xml:space="preserve">1. Executive Summary</w:t>
      </w:r>
    </w:p>
    <w:p>
      <w:pPr>
        <w:spacing w:after="160" w:before="0"/>
      </w:pPr>
      <w:r>
        <w:rPr>
          <w:rFonts w:ascii="Arial" w:cs="Arial" w:eastAsia="Arial" w:hAnsi="Arial"/>
          <w:color w:val="4B5563"/>
          <w:sz w:val="22"/>
          <w:szCs w:val="22"/>
        </w:rPr>
        <w:t xml:space="preserve">ApplyPilot is a supervised AI agent platform purpose-built for US college application agencies. It replaces fragmented spreadsheets, email chains, and manual tracking with a single, intelligent workspace where agency staff manage every aspect of the college application process — from student onboarding through final enrollment.</w:t>
      </w:r>
    </w:p>
    <w:p>
      <w:pPr>
        <w:spacing w:after="160" w:before="0"/>
      </w:pPr>
      <w:r>
        <w:rPr>
          <w:rFonts w:ascii="Arial" w:cs="Arial" w:eastAsia="Arial" w:hAnsi="Arial"/>
          <w:color w:val="4B5563"/>
          <w:sz w:val="22"/>
          <w:szCs w:val="22"/>
        </w:rPr>
        <w:t xml:space="preserve">The platform is built around a core principle: humans remain in control. AI prepares emails, fills forms, drafts essays, and schedules deadlines — but nothing is sent or submitted without explicit staff approval. This "supervised autonomy" model gives agencies the speed of automation while maintaining the quality oversight that high-stakes college advising demands.</w:t>
      </w:r>
    </w:p>
    <w:p>
      <w:pPr>
        <w:pStyle w:val="Heading2"/>
        <w:spacing w:after="120" w:before="280"/>
      </w:pPr>
      <w:r>
        <w:rPr>
          <w:rFonts w:ascii="Arial" w:cs="Arial" w:eastAsia="Arial" w:hAnsi="Arial"/>
          <w:b/>
          <w:bCs/>
          <w:color w:val="1a2b4b"/>
          <w:sz w:val="28"/>
          <w:szCs w:val="28"/>
        </w:rPr>
        <w:t xml:space="preserve">1.1 Business Context</w:t>
      </w:r>
    </w:p>
    <w:p>
      <w:pPr>
        <w:spacing w:after="160" w:before="0"/>
      </w:pPr>
      <w:r>
        <w:rPr>
          <w:rFonts w:ascii="Arial" w:cs="Arial" w:eastAsia="Arial" w:hAnsi="Arial"/>
          <w:color w:val="4B5563"/>
          <w:sz w:val="22"/>
          <w:szCs w:val="22"/>
        </w:rPr>
        <w:t xml:space="preserve">Independent college counseling agencies typically serve 20-200 students per season. Each student requires:</w:t>
      </w:r>
    </w:p>
    <w:p>
      <w:pPr>
        <w:pStyle w:val="ListParagraph"/>
        <w:numPr>
          <w:ilvl w:val="0"/>
          <w:numId w:val="2"/>
        </w:numPr>
        <w:spacing w:after="80" w:before="0"/>
      </w:pPr>
      <w:r>
        <w:rPr>
          <w:rFonts w:ascii="Arial" w:cs="Arial" w:eastAsia="Arial" w:hAnsi="Arial"/>
          <w:color w:val="4B5563"/>
          <w:sz w:val="22"/>
          <w:szCs w:val="22"/>
        </w:rPr>
        <w:t xml:space="preserve">Dozens of college applications with unique requirements</w:t>
      </w:r>
    </w:p>
    <w:p>
      <w:pPr>
        <w:pStyle w:val="ListParagraph"/>
        <w:numPr>
          <w:ilvl w:val="0"/>
          <w:numId w:val="2"/>
        </w:numPr>
        <w:spacing w:after="80" w:before="0"/>
      </w:pPr>
      <w:r>
        <w:rPr>
          <w:rFonts w:ascii="Arial" w:cs="Arial" w:eastAsia="Arial" w:hAnsi="Arial"/>
          <w:color w:val="4B5563"/>
          <w:sz w:val="22"/>
          <w:szCs w:val="22"/>
        </w:rPr>
        <w:t xml:space="preserve">Hundreds of deadline-driven tasks per student</w:t>
      </w:r>
    </w:p>
    <w:p>
      <w:pPr>
        <w:pStyle w:val="ListParagraph"/>
        <w:numPr>
          <w:ilvl w:val="0"/>
          <w:numId w:val="2"/>
        </w:numPr>
        <w:spacing w:after="80" w:before="0"/>
      </w:pPr>
      <w:r>
        <w:rPr>
          <w:rFonts w:ascii="Arial" w:cs="Arial" w:eastAsia="Arial" w:hAnsi="Arial"/>
          <w:color w:val="4B5563"/>
          <w:sz w:val="22"/>
          <w:szCs w:val="22"/>
        </w:rPr>
        <w:t xml:space="preserve">Personalized essay portfolios (10-15 essays per student)</w:t>
      </w:r>
    </w:p>
    <w:p>
      <w:pPr>
        <w:pStyle w:val="ListParagraph"/>
        <w:numPr>
          <w:ilvl w:val="0"/>
          <w:numId w:val="2"/>
        </w:numPr>
        <w:spacing w:after="80" w:before="0"/>
      </w:pPr>
      <w:r>
        <w:rPr>
          <w:rFonts w:ascii="Arial" w:cs="Arial" w:eastAsia="Arial" w:hAnsi="Arial"/>
          <w:color w:val="4B5563"/>
          <w:sz w:val="22"/>
          <w:szCs w:val="22"/>
        </w:rPr>
        <w:t xml:space="preserve">Letter of recommendation coordination across teachers and counselors</w:t>
      </w:r>
    </w:p>
    <w:p>
      <w:pPr>
        <w:pStyle w:val="ListParagraph"/>
        <w:numPr>
          <w:ilvl w:val="0"/>
          <w:numId w:val="2"/>
        </w:numPr>
        <w:spacing w:after="80" w:before="0"/>
      </w:pPr>
      <w:r>
        <w:rPr>
          <w:rFonts w:ascii="Arial" w:cs="Arial" w:eastAsia="Arial" w:hAnsi="Arial"/>
          <w:color w:val="4B5563"/>
          <w:sz w:val="22"/>
          <w:szCs w:val="22"/>
        </w:rPr>
        <w:t xml:space="preserve">Financial aid and visa documentation</w:t>
      </w:r>
    </w:p>
    <w:p>
      <w:pPr>
        <w:pStyle w:val="ListParagraph"/>
        <w:numPr>
          <w:ilvl w:val="0"/>
          <w:numId w:val="2"/>
        </w:numPr>
        <w:spacing w:after="80" w:before="0"/>
      </w:pPr>
      <w:r>
        <w:rPr>
          <w:rFonts w:ascii="Arial" w:cs="Arial" w:eastAsia="Arial" w:hAnsi="Arial"/>
          <w:color w:val="4B5563"/>
          <w:sz w:val="22"/>
          <w:szCs w:val="22"/>
        </w:rPr>
        <w:t xml:space="preserve">Communication with universities via email and portals</w:t>
      </w:r>
    </w:p>
    <w:p>
      <w:pPr>
        <w:spacing w:after="160" w:before="0"/>
      </w:pPr>
      <w:r>
        <w:rPr>
          <w:rFonts w:ascii="Arial" w:cs="Arial" w:eastAsia="Arial" w:hAnsi="Arial"/>
          <w:color w:val="4B5563"/>
          <w:sz w:val="22"/>
          <w:szCs w:val="22"/>
        </w:rPr>
        <w:t xml:space="preserve">Without software, agencies rely on Google Sheets, WhatsApp groups, Gmail, and memory. This breaks down at scale and creates compliance risks. ApplyPilot eliminates this fragmentation.</w:t>
      </w:r>
    </w:p>
    <w:p>
      <w:pPr>
        <w:pStyle w:val="Heading2"/>
        <w:spacing w:after="120" w:before="280"/>
      </w:pPr>
      <w:r>
        <w:rPr>
          <w:rFonts w:ascii="Arial" w:cs="Arial" w:eastAsia="Arial" w:hAnsi="Arial"/>
          <w:b/>
          <w:bCs/>
          <w:color w:val="1a2b4b"/>
          <w:sz w:val="28"/>
          <w:szCs w:val="28"/>
        </w:rPr>
        <w:t xml:space="preserve">1.2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Capability</w:t>
            </w:r>
          </w:p>
        </w:tc>
        <w:tc>
          <w:tcPr>
            <w:tcW w:type="dxa" w:w="21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c>
          <w:tcPr>
            <w:tcW w:type="dxa" w:w="3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Centralized student management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Live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Single source of truth for all student data</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AI-drafted communications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Roadmap Q2 2026</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Staff approves in seconds vs writing from scratch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Automated form completion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Roadmap Q3 2026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Playwright fills CommonApp / university portals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Essay workshop with AI feedback</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Roadmap Q2 2026</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Iterative drafting with counselor oversight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Deadline intelligence engine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Roadmap Q2 2026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Never miss a deadline; auto-reminders cascade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Parent portal with read-only access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Roadmap Q3 2026</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Reduce inbound questions by 60%+</w:t>
            </w:r>
          </w:p>
        </w:tc>
      </w:tr>
    </w:tbl>
    <w:p>
      <w:r>
        <w:t xml:space="preserve"/>
      </w:r>
    </w:p>
    <w:p>
      <w:pPr>
        <w:pStyle w:val="Heading2"/>
        <w:spacing w:after="120" w:before="280"/>
      </w:pPr>
      <w:r>
        <w:rPr>
          <w:rFonts w:ascii="Arial" w:cs="Arial" w:eastAsia="Arial" w:hAnsi="Arial"/>
          <w:b/>
          <w:bCs/>
          <w:color w:val="1a2b4b"/>
          <w:sz w:val="28"/>
          <w:szCs w:val="28"/>
        </w:rPr>
        <w:t xml:space="preserve">1.3 North Star Metric</w:t>
      </w:r>
    </w:p>
    <w:p>
      <w:pPr>
        <w:spacing w:after="160" w:before="0"/>
      </w:pPr>
      <w:r>
        <w:rPr>
          <w:rFonts w:ascii="Arial" w:cs="Arial" w:eastAsia="Arial" w:hAnsi="Arial"/>
          <w:color w:val="4B5563"/>
          <w:sz w:val="22"/>
          <w:szCs w:val="22"/>
        </w:rPr>
        <w:t xml:space="preserve">The platform succeeds when an agency counselor can manage 3x more students without increasing working hours — and students achieve better outcomes through consistent, high-quality preparation rather than last-minute scrambles.</w:t>
      </w:r>
    </w:p>
    <w:p>
      <w:pPr>
        <w:pStyle w:val="Heading1"/>
        <w:pageBreakBefore/>
      </w:pPr>
      <w:r>
        <w:rPr>
          <w:rFonts w:ascii="Arial" w:cs="Arial" w:eastAsia="Arial" w:hAnsi="Arial"/>
          <w:b/>
          <w:bCs/>
          <w:color w:val="031635"/>
          <w:sz w:val="36"/>
          <w:szCs w:val="36"/>
        </w:rPr>
        <w:t xml:space="preserve">2. Product Vision &amp; Philosophy</w:t>
      </w:r>
    </w:p>
    <w:p>
      <w:pPr>
        <w:pStyle w:val="Heading2"/>
        <w:spacing w:after="120" w:before="280"/>
      </w:pPr>
      <w:r>
        <w:rPr>
          <w:rFonts w:ascii="Arial" w:cs="Arial" w:eastAsia="Arial" w:hAnsi="Arial"/>
          <w:b/>
          <w:bCs/>
          <w:color w:val="1a2b4b"/>
          <w:sz w:val="28"/>
          <w:szCs w:val="28"/>
        </w:rPr>
        <w:t xml:space="preserve">2.1 The Supervised AI Agent Model</w:t>
      </w:r>
    </w:p>
    <w:p>
      <w:pPr>
        <w:spacing w:after="160" w:before="0"/>
      </w:pPr>
      <w:r>
        <w:rPr>
          <w:rFonts w:ascii="Arial" w:cs="Arial" w:eastAsia="Arial" w:hAnsi="Arial"/>
          <w:color w:val="4B5563"/>
          <w:sz w:val="22"/>
          <w:szCs w:val="22"/>
        </w:rPr>
        <w:t xml:space="preserve">ApplyPilot is not a CRM, not a task manager, and not a chatbot. It is a supervised AI agent that works on behalf of students, with counselors as the approving authority.</w:t>
      </w:r>
    </w:p>
    <w:p>
      <w:pPr>
        <w:spacing w:after="160" w:before="0"/>
      </w:pPr>
      <w:r>
        <w:rPr>
          <w:rFonts w:ascii="Arial" w:cs="Arial" w:eastAsia="Arial" w:hAnsi="Arial"/>
          <w:color w:val="4B5563"/>
          <w:sz w:val="22"/>
          <w:szCs w:val="22"/>
        </w:rPr>
        <w:t xml:space="preserve">The workflow for every action follows a consistent four-step pattern:</w:t>
      </w:r>
    </w:p>
    <w:p>
      <w:pPr>
        <w:pStyle w:val="ListParagraph"/>
        <w:numPr>
          <w:ilvl w:val="0"/>
          <w:numId w:val="3"/>
        </w:numPr>
        <w:spacing w:after="80" w:before="0"/>
      </w:pPr>
      <w:r>
        <w:rPr>
          <w:rFonts w:ascii="Arial" w:cs="Arial" w:eastAsia="Arial" w:hAnsi="Arial"/>
          <w:color w:val="4B5563"/>
          <w:sz w:val="22"/>
          <w:szCs w:val="22"/>
        </w:rPr>
        <w:t xml:space="preserve">Staff inputs or uploads data about a student (profile details, document, or verbal instruction)</w:t>
      </w:r>
    </w:p>
    <w:p>
      <w:pPr>
        <w:pStyle w:val="ListParagraph"/>
        <w:numPr>
          <w:ilvl w:val="0"/>
          <w:numId w:val="3"/>
        </w:numPr>
        <w:spacing w:after="80" w:before="0"/>
      </w:pPr>
      <w:r>
        <w:rPr>
          <w:rFonts w:ascii="Arial" w:cs="Arial" w:eastAsia="Arial" w:hAnsi="Arial"/>
          <w:color w:val="4B5563"/>
          <w:sz w:val="22"/>
          <w:szCs w:val="22"/>
        </w:rPr>
        <w:t xml:space="preserve">The AI agent prepares a specific output: a drafted email, a completed form, an essay revision, or a scheduled task</w:t>
      </w:r>
    </w:p>
    <w:p>
      <w:pPr>
        <w:pStyle w:val="ListParagraph"/>
        <w:numPr>
          <w:ilvl w:val="0"/>
          <w:numId w:val="3"/>
        </w:numPr>
        <w:spacing w:after="80" w:before="0"/>
      </w:pPr>
      <w:r>
        <w:rPr>
          <w:rFonts w:ascii="Arial" w:cs="Arial" w:eastAsia="Arial" w:hAnsi="Arial"/>
          <w:color w:val="4B5563"/>
          <w:sz w:val="22"/>
          <w:szCs w:val="22"/>
        </w:rPr>
        <w:t xml:space="preserve">Staff reviews the output in a clean approval interface, edits if needed, then clicks Approve</w:t>
      </w:r>
    </w:p>
    <w:p>
      <w:pPr>
        <w:pStyle w:val="ListParagraph"/>
        <w:numPr>
          <w:ilvl w:val="0"/>
          <w:numId w:val="3"/>
        </w:numPr>
        <w:spacing w:after="80" w:before="0"/>
      </w:pPr>
      <w:r>
        <w:rPr>
          <w:rFonts w:ascii="Arial" w:cs="Arial" w:eastAsia="Arial" w:hAnsi="Arial"/>
          <w:color w:val="4B5563"/>
          <w:sz w:val="22"/>
          <w:szCs w:val="22"/>
        </w:rPr>
        <w:t xml:space="preserve">The platform executes the action: sends the email, submits the form, publishes the essay, or marks the task complete</w:t>
      </w:r>
    </w:p>
    <w:p>
      <w:pPr>
        <w:spacing w:after="160" w:before="0"/>
      </w:pPr>
      <w:r>
        <w:rPr>
          <w:rFonts w:ascii="Arial" w:cs="Arial" w:eastAsia="Arial" w:hAnsi="Arial"/>
          <w:color w:val="4B5563"/>
          <w:sz w:val="22"/>
          <w:szCs w:val="22"/>
        </w:rPr>
        <w:t xml:space="preserve">This pattern applies universally — from simple communications to complex multi-step application workflows. The student, parents, teachers, and universities interact with a professional, consistent experience delivered by the agency through the platform.</w:t>
      </w:r>
    </w:p>
    <w:p>
      <w:pPr>
        <w:pStyle w:val="Heading2"/>
        <w:spacing w:after="120" w:before="280"/>
      </w:pPr>
      <w:r>
        <w:rPr>
          <w:rFonts w:ascii="Arial" w:cs="Arial" w:eastAsia="Arial" w:hAnsi="Arial"/>
          <w:b/>
          <w:bCs/>
          <w:color w:val="1a2b4b"/>
          <w:sz w:val="28"/>
          <w:szCs w:val="28"/>
        </w:rPr>
        <w:t xml:space="preserve">2.2 Agency as the Actor</w:t>
      </w:r>
    </w:p>
    <w:p>
      <w:pPr>
        <w:spacing w:after="160" w:before="0"/>
      </w:pPr>
      <w:r>
        <w:rPr>
          <w:rFonts w:ascii="Arial" w:cs="Arial" w:eastAsia="Arial" w:hAnsi="Arial"/>
          <w:color w:val="4B5563"/>
          <w:sz w:val="22"/>
          <w:szCs w:val="22"/>
        </w:rPr>
        <w:t xml:space="preserve">A key insight driving the product architecture: agencies act simultaneously in three roles that traditionally involve different people:</w:t>
      </w:r>
    </w:p>
    <w:p>
      <w:pPr>
        <w:pStyle w:val="ListParagraph"/>
        <w:numPr>
          <w:ilvl w:val="0"/>
          <w:numId w:val="2"/>
        </w:numPr>
        <w:spacing w:after="80" w:before="0"/>
      </w:pPr>
      <w:r>
        <w:rPr>
          <w:rFonts w:ascii="Arial" w:cs="Arial" w:eastAsia="Arial" w:hAnsi="Arial"/>
          <w:color w:val="4B5563"/>
          <w:sz w:val="22"/>
          <w:szCs w:val="22"/>
        </w:rPr>
        <w:t xml:space="preserve">As the student — the agency has access to the student's accounts, documents, and instructions</w:t>
      </w:r>
    </w:p>
    <w:p>
      <w:pPr>
        <w:pStyle w:val="ListParagraph"/>
        <w:numPr>
          <w:ilvl w:val="0"/>
          <w:numId w:val="2"/>
        </w:numPr>
        <w:spacing w:after="80" w:before="0"/>
      </w:pPr>
      <w:r>
        <w:rPr>
          <w:rFonts w:ascii="Arial" w:cs="Arial" w:eastAsia="Arial" w:hAnsi="Arial"/>
          <w:color w:val="4B5563"/>
          <w:sz w:val="22"/>
          <w:szCs w:val="22"/>
        </w:rPr>
        <w:t xml:space="preserve">As the counselor — the agency directs strategy, selects colleges, and approves all decisions</w:t>
      </w:r>
    </w:p>
    <w:p>
      <w:pPr>
        <w:pStyle w:val="ListParagraph"/>
        <w:numPr>
          <w:ilvl w:val="0"/>
          <w:numId w:val="2"/>
        </w:numPr>
        <w:spacing w:after="80" w:before="0"/>
      </w:pPr>
      <w:r>
        <w:rPr>
          <w:rFonts w:ascii="Arial" w:cs="Arial" w:eastAsia="Arial" w:hAnsi="Arial"/>
          <w:color w:val="4B5563"/>
          <w:sz w:val="22"/>
          <w:szCs w:val="22"/>
        </w:rPr>
        <w:t xml:space="preserve">As the teacher — the agency coordinates recommendation letters and school-side documentation</w:t>
      </w:r>
    </w:p>
    <w:p>
      <w:pPr>
        <w:spacing w:after="160" w:before="0"/>
      </w:pPr>
      <w:r>
        <w:rPr>
          <w:rFonts w:ascii="Arial" w:cs="Arial" w:eastAsia="Arial" w:hAnsi="Arial"/>
          <w:color w:val="4B5563"/>
          <w:sz w:val="22"/>
          <w:szCs w:val="22"/>
        </w:rPr>
        <w:t xml:space="preserve">This means ApplyPilot must empower a single agency staff member to seamlessly operate across all three roles for each student, with clear context-switching and role attribution tracked in the system.</w:t>
      </w:r>
    </w:p>
    <w:p>
      <w:pPr>
        <w:pStyle w:val="Heading2"/>
        <w:spacing w:after="120" w:before="280"/>
      </w:pPr>
      <w:r>
        <w:rPr>
          <w:rFonts w:ascii="Arial" w:cs="Arial" w:eastAsia="Arial" w:hAnsi="Arial"/>
          <w:b/>
          <w:bCs/>
          <w:color w:val="1a2b4b"/>
          <w:sz w:val="28"/>
          <w:szCs w:val="28"/>
        </w:rPr>
        <w:t xml:space="preserve">2.3 Data Entry Philosophy</w:t>
      </w:r>
    </w:p>
    <w:p>
      <w:pPr>
        <w:spacing w:after="160" w:before="0"/>
      </w:pPr>
      <w:r>
        <w:rPr>
          <w:rFonts w:ascii="Arial" w:cs="Arial" w:eastAsia="Arial" w:hAnsi="Arial"/>
          <w:color w:val="4B5563"/>
          <w:sz w:val="22"/>
          <w:szCs w:val="22"/>
        </w:rPr>
        <w:t xml:space="preserve">Staff will always enter some data manually — this is unavoidable and desirable. The platform is designed to make manual entry fast and to learn from it. Two entry methods are supported:</w:t>
      </w:r>
    </w:p>
    <w:p>
      <w:pPr>
        <w:pStyle w:val="ListParagraph"/>
        <w:numPr>
          <w:ilvl w:val="0"/>
          <w:numId w:val="2"/>
        </w:numPr>
        <w:spacing w:after="80" w:before="0"/>
      </w:pPr>
      <w:r>
        <w:rPr>
          <w:rFonts w:ascii="Arial" w:cs="Arial" w:eastAsia="Arial" w:hAnsi="Arial"/>
          <w:color w:val="4B5563"/>
          <w:sz w:val="22"/>
          <w:szCs w:val="22"/>
        </w:rPr>
        <w:t xml:space="preserve">Direct form input: Structured fields for student profile, grades, activities, awards, and preferences</w:t>
      </w:r>
    </w:p>
    <w:p>
      <w:pPr>
        <w:pStyle w:val="ListParagraph"/>
        <w:numPr>
          <w:ilvl w:val="0"/>
          <w:numId w:val="2"/>
        </w:numPr>
        <w:spacing w:after="80" w:before="0"/>
      </w:pPr>
      <w:r>
        <w:rPr>
          <w:rFonts w:ascii="Arial" w:cs="Arial" w:eastAsia="Arial" w:hAnsi="Arial"/>
          <w:color w:val="4B5563"/>
          <w:sz w:val="22"/>
          <w:szCs w:val="22"/>
        </w:rPr>
        <w:t xml:space="preserve">Document upload with AI extraction: Staff uploads a PDF (counselor notes, student questionnaire, test score report) and the AI extracts structured data for review and confirmation</w:t>
      </w:r>
    </w:p>
    <w:p>
      <w:pPr>
        <w:spacing w:after="160" w:before="0"/>
      </w:pPr>
      <w:r>
        <w:rPr>
          <w:rFonts w:ascii="Arial" w:cs="Arial" w:eastAsia="Arial" w:hAnsi="Arial"/>
          <w:color w:val="4B5563"/>
          <w:sz w:val="22"/>
          <w:szCs w:val="22"/>
        </w:rPr>
        <w:t xml:space="preserve">Once data is in the system, the AI has full context to draft personalized, accurate outputs without staff needing to re-explain the student each time.</w:t>
      </w:r>
    </w:p>
    <w:p>
      <w:pPr>
        <w:pStyle w:val="Heading2"/>
        <w:spacing w:after="120" w:before="280"/>
      </w:pPr>
      <w:r>
        <w:rPr>
          <w:rFonts w:ascii="Arial" w:cs="Arial" w:eastAsia="Arial" w:hAnsi="Arial"/>
          <w:b/>
          <w:bCs/>
          <w:color w:val="1a2b4b"/>
          <w:sz w:val="28"/>
          <w:szCs w:val="28"/>
        </w:rPr>
        <w:t xml:space="preserve">2.4 What We Are Not Building</w:t>
      </w:r>
    </w:p>
    <w:p>
      <w:pPr>
        <w:spacing w:after="160" w:before="0"/>
      </w:pPr>
      <w:r>
        <w:rPr>
          <w:rFonts w:ascii="Arial" w:cs="Arial" w:eastAsia="Arial" w:hAnsi="Arial"/>
          <w:color w:val="4B5563"/>
          <w:sz w:val="22"/>
          <w:szCs w:val="22"/>
        </w:rPr>
        <w:t xml:space="preserve">To maintain product focus, the following are explicitly out of scope for the foreseeable roadmap:</w:t>
      </w:r>
    </w:p>
    <w:p>
      <w:pPr>
        <w:pStyle w:val="ListParagraph"/>
        <w:numPr>
          <w:ilvl w:val="0"/>
          <w:numId w:val="2"/>
        </w:numPr>
        <w:spacing w:after="80" w:before="0"/>
      </w:pPr>
      <w:r>
        <w:rPr>
          <w:rFonts w:ascii="Arial" w:cs="Arial" w:eastAsia="Arial" w:hAnsi="Arial"/>
          <w:color w:val="4B5563"/>
          <w:sz w:val="22"/>
          <w:szCs w:val="22"/>
        </w:rPr>
        <w:t xml:space="preserve">Direct student self-service portal for application submission (agencies manage all submissions on behalf of students)</w:t>
      </w:r>
    </w:p>
    <w:p>
      <w:pPr>
        <w:pStyle w:val="ListParagraph"/>
        <w:numPr>
          <w:ilvl w:val="0"/>
          <w:numId w:val="2"/>
        </w:numPr>
        <w:spacing w:after="80" w:before="0"/>
      </w:pPr>
      <w:r>
        <w:rPr>
          <w:rFonts w:ascii="Arial" w:cs="Arial" w:eastAsia="Arial" w:hAnsi="Arial"/>
          <w:color w:val="4B5563"/>
          <w:sz w:val="22"/>
          <w:szCs w:val="22"/>
        </w:rPr>
        <w:t xml:space="preserve">Integration with university admission systems directly (legal and API constraints make this infeasible)</w:t>
      </w:r>
    </w:p>
    <w:p>
      <w:pPr>
        <w:pStyle w:val="ListParagraph"/>
        <w:numPr>
          <w:ilvl w:val="0"/>
          <w:numId w:val="2"/>
        </w:numPr>
        <w:spacing w:after="80" w:before="0"/>
      </w:pPr>
      <w:r>
        <w:rPr>
          <w:rFonts w:ascii="Arial" w:cs="Arial" w:eastAsia="Arial" w:hAnsi="Arial"/>
          <w:color w:val="4B5563"/>
          <w:sz w:val="22"/>
          <w:szCs w:val="22"/>
        </w:rPr>
        <w:t xml:space="preserve">Fully autonomous AI that acts without human approval at any step</w:t>
      </w:r>
    </w:p>
    <w:p>
      <w:pPr>
        <w:pStyle w:val="ListParagraph"/>
        <w:numPr>
          <w:ilvl w:val="0"/>
          <w:numId w:val="2"/>
        </w:numPr>
        <w:spacing w:after="80" w:before="0"/>
      </w:pPr>
      <w:r>
        <w:rPr>
          <w:rFonts w:ascii="Arial" w:cs="Arial" w:eastAsia="Arial" w:hAnsi="Arial"/>
          <w:color w:val="4B5563"/>
          <w:sz w:val="22"/>
          <w:szCs w:val="22"/>
        </w:rPr>
        <w:t xml:space="preserve">Generic study abroad or non-US university workflows in Phase 1</w:t>
      </w:r>
    </w:p>
    <w:p>
      <w:pPr>
        <w:pStyle w:val="Heading1"/>
        <w:pageBreakBefore/>
      </w:pPr>
      <w:r>
        <w:rPr>
          <w:rFonts w:ascii="Arial" w:cs="Arial" w:eastAsia="Arial" w:hAnsi="Arial"/>
          <w:b/>
          <w:bCs/>
          <w:color w:val="031635"/>
          <w:sz w:val="36"/>
          <w:szCs w:val="36"/>
        </w:rPr>
        <w:t xml:space="preserve">3. Current State of the Platform</w:t>
      </w:r>
    </w:p>
    <w:p>
      <w:pPr>
        <w:pStyle w:val="Heading2"/>
        <w:spacing w:after="120" w:before="280"/>
      </w:pPr>
      <w:r>
        <w:rPr>
          <w:rFonts w:ascii="Arial" w:cs="Arial" w:eastAsia="Arial" w:hAnsi="Arial"/>
          <w:b/>
          <w:bCs/>
          <w:color w:val="1a2b4b"/>
          <w:sz w:val="28"/>
          <w:szCs w:val="28"/>
        </w:rPr>
        <w:t xml:space="preserve">3.1 What Is Live Today (March 2026)</w:t>
      </w:r>
    </w:p>
    <w:p>
      <w:pPr>
        <w:spacing w:after="160" w:before="0"/>
      </w:pPr>
      <w:r>
        <w:rPr>
          <w:rFonts w:ascii="Arial" w:cs="Arial" w:eastAsia="Arial" w:hAnsi="Arial"/>
          <w:color w:val="4B5563"/>
          <w:sz w:val="22"/>
          <w:szCs w:val="22"/>
        </w:rPr>
        <w:t xml:space="preserve">The following features are fully built, deployed, and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Module</w:t>
            </w:r>
          </w:p>
        </w:tc>
        <w:tc>
          <w:tcPr>
            <w:tcW w:type="dxa" w:w="6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Capabilities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Authentication &amp; Onboarding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Supabase SSR auth, invite-only agency creation, email invite flows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Management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Multi-tenant architecture, subscription status (trial/active/suspended/expired), access gates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Staff Management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Role-based access (owner, admin, counselor, staff), invite system, is_active control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Management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Create/edit student profiles, personal details, academic data, status tracking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 Tracking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Per-student college list, application status, deadlines, notes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Task Management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Per-student task list with due dates and completion tracking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Document Management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File upload to Cloudflare R2, per-student document library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Email Inbox</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Gmail/IMAP-connected inbox, per-student thread organization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Weekly/monthly/yearly PDF reports generated via FastAPI, Telegram delivery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 Admin Panel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CRUD, suspend/unsuspend, delete, trial configuration, billing overview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Settings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 branding (logo, primary color), member management</w:t>
            </w:r>
          </w:p>
        </w:tc>
      </w:tr>
    </w:tbl>
    <w:p>
      <w:r>
        <w:t xml:space="preserve"/>
      </w:r>
    </w:p>
    <w:p>
      <w:pPr>
        <w:pStyle w:val="Heading2"/>
        <w:spacing w:after="120" w:before="280"/>
      </w:pPr>
      <w:r>
        <w:rPr>
          <w:rFonts w:ascii="Arial" w:cs="Arial" w:eastAsia="Arial" w:hAnsi="Arial"/>
          <w:b/>
          <w:bCs/>
          <w:color w:val="1a2b4b"/>
          <w:sz w:val="28"/>
          <w:szCs w:val="28"/>
        </w:rPr>
        <w:t xml:space="preserve">3.2 Technical Debt and Known Issues</w:t>
      </w:r>
    </w:p>
    <w:p>
      <w:pPr>
        <w:pStyle w:val="ListParagraph"/>
        <w:numPr>
          <w:ilvl w:val="0"/>
          <w:numId w:val="2"/>
        </w:numPr>
        <w:spacing w:after="80" w:before="0"/>
      </w:pPr>
      <w:r>
        <w:rPr>
          <w:rFonts w:ascii="Arial" w:cs="Arial" w:eastAsia="Arial" w:hAnsi="Arial"/>
          <w:color w:val="4B5563"/>
          <w:sz w:val="22"/>
          <w:szCs w:val="22"/>
        </w:rPr>
        <w:t xml:space="preserve">Email agent is connected but not AI-drafted — staff compose emails manually today</w:t>
      </w:r>
    </w:p>
    <w:p>
      <w:pPr>
        <w:pStyle w:val="ListParagraph"/>
        <w:numPr>
          <w:ilvl w:val="0"/>
          <w:numId w:val="2"/>
        </w:numPr>
        <w:spacing w:after="80" w:before="0"/>
      </w:pPr>
      <w:r>
        <w:rPr>
          <w:rFonts w:ascii="Arial" w:cs="Arial" w:eastAsia="Arial" w:hAnsi="Arial"/>
          <w:color w:val="4B5563"/>
          <w:sz w:val="22"/>
          <w:szCs w:val="22"/>
        </w:rPr>
        <w:t xml:space="preserve">Form filling agent is not yet implemented — all portal submissions are manual</w:t>
      </w:r>
    </w:p>
    <w:p>
      <w:pPr>
        <w:pStyle w:val="ListParagraph"/>
        <w:numPr>
          <w:ilvl w:val="0"/>
          <w:numId w:val="2"/>
        </w:numPr>
        <w:spacing w:after="80" w:before="0"/>
      </w:pPr>
      <w:r>
        <w:rPr>
          <w:rFonts w:ascii="Arial" w:cs="Arial" w:eastAsia="Arial" w:hAnsi="Arial"/>
          <w:color w:val="4B5563"/>
          <w:sz w:val="22"/>
          <w:szCs w:val="22"/>
        </w:rPr>
        <w:t xml:space="preserve">No real-time notifications — users must refresh to see updates</w:t>
      </w:r>
    </w:p>
    <w:p>
      <w:pPr>
        <w:pStyle w:val="ListParagraph"/>
        <w:numPr>
          <w:ilvl w:val="0"/>
          <w:numId w:val="2"/>
        </w:numPr>
        <w:spacing w:after="80" w:before="0"/>
      </w:pPr>
      <w:r>
        <w:rPr>
          <w:rFonts w:ascii="Arial" w:cs="Arial" w:eastAsia="Arial" w:hAnsi="Arial"/>
          <w:color w:val="4B5563"/>
          <w:sz w:val="22"/>
          <w:szCs w:val="22"/>
        </w:rPr>
        <w:t xml:space="preserve">No parent-facing portal — parents receive updates via email only</w:t>
      </w:r>
    </w:p>
    <w:p>
      <w:pPr>
        <w:pStyle w:val="ListParagraph"/>
        <w:numPr>
          <w:ilvl w:val="0"/>
          <w:numId w:val="2"/>
        </w:numPr>
        <w:spacing w:after="80" w:before="0"/>
      </w:pPr>
      <w:r>
        <w:rPr>
          <w:rFonts w:ascii="Arial" w:cs="Arial" w:eastAsia="Arial" w:hAnsi="Arial"/>
          <w:color w:val="4B5563"/>
          <w:sz w:val="22"/>
          <w:szCs w:val="22"/>
        </w:rPr>
        <w:t xml:space="preserve">Reporting metrics are partially real data, partially placeholders</w:t>
      </w:r>
    </w:p>
    <w:p>
      <w:pPr>
        <w:pStyle w:val="ListParagraph"/>
        <w:numPr>
          <w:ilvl w:val="0"/>
          <w:numId w:val="2"/>
        </w:numPr>
        <w:spacing w:after="80" w:before="0"/>
      </w:pPr>
      <w:r>
        <w:rPr>
          <w:rFonts w:ascii="Arial" w:cs="Arial" w:eastAsia="Arial" w:hAnsi="Arial"/>
          <w:color w:val="4B5563"/>
          <w:sz w:val="22"/>
          <w:szCs w:val="22"/>
        </w:rPr>
        <w:t xml:space="preserve">No Stripe billing integration — subscription management is manual via admin panel</w:t>
      </w:r>
    </w:p>
    <w:p>
      <w:pPr>
        <w:pStyle w:val="Heading2"/>
        <w:spacing w:after="120" w:before="280"/>
      </w:pPr>
      <w:r>
        <w:rPr>
          <w:rFonts w:ascii="Arial" w:cs="Arial" w:eastAsia="Arial" w:hAnsi="Arial"/>
          <w:b/>
          <w:bCs/>
          <w:color w:val="1a2b4b"/>
          <w:sz w:val="28"/>
          <w:szCs w:val="28"/>
        </w:rPr>
        <w:t xml:space="preserve">3.3 Deployed Infrastructure</w:t>
      </w:r>
    </w:p>
    <w:p>
      <w:pPr>
        <w:spacing w:after="160" w:before="0"/>
      </w:pPr>
      <w:r>
        <w:rPr>
          <w:rFonts w:ascii="Arial" w:cs="Arial" w:eastAsia="Arial" w:hAnsi="Arial"/>
          <w:color w:val="4B5563"/>
          <w:sz w:val="22"/>
          <w:szCs w:val="22"/>
        </w:rPr>
        <w:t xml:space="preserve">The platform runs across four infrastructure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Provider</w:t>
            </w:r>
          </w:p>
        </w:tc>
        <w:tc>
          <w:tcPr>
            <w:tcW w:type="dxa" w:w="49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Vercel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Next.js 14 App Router, SSR/RSC, Edge middleware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Backend API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Railway</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FastAPI (Python 3.11), auto-deploy from GitHub main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Database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Supabase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PostgreSQL 15, Row-Level Security, Realtime, Auth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File Storage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Cloudflare R2</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S3-compatible, signed URLs, agency-scoped buckets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Gmail OAuth / IMAP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Per-agency Gmail connection for inbox and sending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Messaging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Telegram Bot API</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Automated report delivery, future status notifications</w:t>
            </w:r>
          </w:p>
        </w:tc>
      </w:tr>
    </w:tbl>
    <w:p>
      <w:pPr>
        <w:pStyle w:val="Heading1"/>
        <w:pageBreakBefore/>
      </w:pPr>
      <w:r>
        <w:rPr>
          <w:rFonts w:ascii="Arial" w:cs="Arial" w:eastAsia="Arial" w:hAnsi="Arial"/>
          <w:b/>
          <w:bCs/>
          <w:color w:val="031635"/>
          <w:sz w:val="36"/>
          <w:szCs w:val="36"/>
        </w:rPr>
        <w:t xml:space="preserve">4. User Roles &amp; Access Model</w:t>
      </w:r>
    </w:p>
    <w:p>
      <w:pPr>
        <w:pStyle w:val="Heading2"/>
        <w:spacing w:after="120" w:before="280"/>
      </w:pPr>
      <w:r>
        <w:rPr>
          <w:rFonts w:ascii="Arial" w:cs="Arial" w:eastAsia="Arial" w:hAnsi="Arial"/>
          <w:b/>
          <w:bCs/>
          <w:color w:val="1a2b4b"/>
          <w:sz w:val="28"/>
          <w:szCs w:val="28"/>
        </w:rPr>
        <w:t xml:space="preserve">4.1 Role Hierarchy</w:t>
      </w:r>
    </w:p>
    <w:p>
      <w:pPr>
        <w:spacing w:after="160" w:before="0"/>
      </w:pPr>
      <w:r>
        <w:rPr>
          <w:rFonts w:ascii="Arial" w:cs="Arial" w:eastAsia="Arial" w:hAnsi="Arial"/>
          <w:color w:val="4B5563"/>
          <w:sz w:val="22"/>
          <w:szCs w:val="22"/>
        </w:rPr>
        <w:t xml:space="preserve">ApplyPilot uses a two-tier role system: platform-level roles managed by the super admin, and agency-level roles that govern day-to-day operations within each agency.</w:t>
      </w:r>
    </w:p>
    <w:p>
      <w:pPr>
        <w:pStyle w:val="Heading3"/>
        <w:spacing w:after="80" w:before="200"/>
      </w:pPr>
      <w:r>
        <w:rPr>
          <w:rFonts w:ascii="Arial" w:cs="Arial" w:eastAsia="Arial" w:hAnsi="Arial"/>
          <w:b/>
          <w:bCs/>
          <w:color w:val="2563EB"/>
          <w:sz w:val="24"/>
          <w:szCs w:val="24"/>
        </w:rPr>
        <w:t xml:space="preserve">Platform-Level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Stored In</w:t>
            </w:r>
          </w:p>
        </w:tc>
        <w:tc>
          <w:tcPr>
            <w:tcW w:type="dxa" w:w="51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super_admin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users.role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Full platform access: create/delete agencies, manage all subscriptions, view all data, access /admin panel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staff</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users.role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ApplyPilot internal staff: can view support data, limited admin operations</w:t>
            </w:r>
          </w:p>
        </w:tc>
      </w:tr>
    </w:tbl>
    <w:p>
      <w:r>
        <w:t xml:space="preserve"/>
      </w:r>
    </w:p>
    <w:p>
      <w:pPr>
        <w:pStyle w:val="Heading3"/>
        <w:spacing w:after="80" w:before="200"/>
      </w:pPr>
      <w:r>
        <w:rPr>
          <w:rFonts w:ascii="Arial" w:cs="Arial" w:eastAsia="Arial" w:hAnsi="Arial"/>
          <w:b/>
          <w:bCs/>
          <w:color w:val="2563EB"/>
          <w:sz w:val="24"/>
          <w:szCs w:val="24"/>
        </w:rPr>
        <w:t xml:space="preserve">Agency-Level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Stored In</w:t>
            </w:r>
          </w:p>
        </w:tc>
        <w:tc>
          <w:tcPr>
            <w:tcW w:type="dxa" w:w="51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Permissions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owner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agency_members.role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Full agency control: billing, member management, all student data, settings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admin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agency_members.role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management, task management, document access, invite staff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counselor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agency_members.role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Manage assigned students, view/edit applications, approve AI outputs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staff</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agency_members.role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View assigned students, enter data, submit for approval — cannot approve or send</w:t>
            </w:r>
          </w:p>
        </w:tc>
      </w:tr>
    </w:tbl>
    <w:p>
      <w:r>
        <w:t xml:space="preserve"/>
      </w:r>
    </w:p>
    <w:p>
      <w:pPr>
        <w:pStyle w:val="Heading2"/>
        <w:spacing w:after="120" w:before="280"/>
      </w:pPr>
      <w:r>
        <w:rPr>
          <w:rFonts w:ascii="Arial" w:cs="Arial" w:eastAsia="Arial" w:hAnsi="Arial"/>
          <w:b/>
          <w:bCs/>
          <w:color w:val="1a2b4b"/>
          <w:sz w:val="28"/>
          <w:szCs w:val="28"/>
        </w:rPr>
        <w:t xml:space="preserve">4.2 Access Gates</w:t>
      </w:r>
    </w:p>
    <w:p>
      <w:pPr>
        <w:spacing w:after="160" w:before="0"/>
      </w:pPr>
      <w:r>
        <w:rPr>
          <w:rFonts w:ascii="Arial" w:cs="Arial" w:eastAsia="Arial" w:hAnsi="Arial"/>
          <w:color w:val="4B5563"/>
          <w:sz w:val="22"/>
          <w:szCs w:val="22"/>
        </w:rPr>
        <w:t xml:space="preserve">Three layers of access control protect the platform:</w:t>
      </w:r>
    </w:p>
    <w:p>
      <w:pPr>
        <w:pStyle w:val="Heading4"/>
        <w:spacing w:after="60" w:before="160"/>
      </w:pPr>
      <w:r>
        <w:rPr>
          <w:rFonts w:ascii="Arial" w:cs="Arial" w:eastAsia="Arial" w:hAnsi="Arial"/>
          <w:b/>
          <w:bCs/>
          <w:color w:val="4B5563"/>
          <w:sz w:val="22"/>
          <w:szCs w:val="22"/>
        </w:rPr>
        <w:t xml:space="preserve">Layer 1: Authentication Gate</w:t>
      </w:r>
    </w:p>
    <w:p>
      <w:pPr>
        <w:spacing w:after="160" w:before="0"/>
      </w:pPr>
      <w:r>
        <w:rPr>
          <w:rFonts w:ascii="Arial" w:cs="Arial" w:eastAsia="Arial" w:hAnsi="Arial"/>
          <w:color w:val="4B5563"/>
          <w:sz w:val="22"/>
          <w:szCs w:val="22"/>
        </w:rPr>
        <w:t xml:space="preserve">All dashboard routes require a valid Supabase session. Unauthenticated users are redirected to /login. The session is validated server-side in the dashboard layout via createServerClient.</w:t>
      </w:r>
    </w:p>
    <w:p>
      <w:pPr>
        <w:pStyle w:val="Heading4"/>
        <w:spacing w:after="60" w:before="160"/>
      </w:pPr>
      <w:r>
        <w:rPr>
          <w:rFonts w:ascii="Arial" w:cs="Arial" w:eastAsia="Arial" w:hAnsi="Arial"/>
          <w:b/>
          <w:bCs/>
          <w:color w:val="4B5563"/>
          <w:sz w:val="22"/>
          <w:szCs w:val="22"/>
        </w:rPr>
        <w:t xml:space="preserve">Layer 2: Agency Membership Gate</w:t>
      </w:r>
    </w:p>
    <w:p>
      <w:pPr>
        <w:spacing w:after="160" w:before="0"/>
      </w:pPr>
      <w:r>
        <w:rPr>
          <w:rFonts w:ascii="Arial" w:cs="Arial" w:eastAsia="Arial" w:hAnsi="Arial"/>
          <w:color w:val="4B5563"/>
          <w:sz w:val="22"/>
          <w:szCs w:val="22"/>
        </w:rPr>
        <w:t xml:space="preserve">Authenticated users must have an active record in agency_members (is_active = true). If is_active is false (account suspended by admin) or no record exists, the user is redirected to /login.</w:t>
      </w:r>
    </w:p>
    <w:p>
      <w:pPr>
        <w:pStyle w:val="Heading4"/>
        <w:spacing w:after="60" w:before="160"/>
      </w:pPr>
      <w:r>
        <w:rPr>
          <w:rFonts w:ascii="Arial" w:cs="Arial" w:eastAsia="Arial" w:hAnsi="Arial"/>
          <w:b/>
          <w:bCs/>
          <w:color w:val="4B5563"/>
          <w:sz w:val="22"/>
          <w:szCs w:val="22"/>
        </w:rPr>
        <w:t xml:space="preserve">Layer 3: Subscription Gate</w:t>
      </w:r>
    </w:p>
    <w:p>
      <w:pPr>
        <w:spacing w:after="160" w:before="0"/>
      </w:pPr>
      <w:r>
        <w:rPr>
          <w:rFonts w:ascii="Arial" w:cs="Arial" w:eastAsia="Arial" w:hAnsi="Arial"/>
          <w:color w:val="4B5563"/>
          <w:sz w:val="22"/>
          <w:szCs w:val="22"/>
        </w:rPr>
        <w:t xml:space="preserve">The dashboard layout checks subscription_status and subscription_expires_at for every page load. If the agency is suspended, all users see a full-page AccessWall. If the trial has expired (subscription_expires_at &lt; now), users see an expiry wall directing them to contact support.</w:t>
      </w:r>
    </w:p>
    <w:p>
      <w:pPr>
        <w:pStyle w:val="Heading2"/>
        <w:spacing w:after="120" w:before="280"/>
      </w:pPr>
      <w:r>
        <w:rPr>
          <w:rFonts w:ascii="Arial" w:cs="Arial" w:eastAsia="Arial" w:hAnsi="Arial"/>
          <w:b/>
          <w:bCs/>
          <w:color w:val="1a2b4b"/>
          <w:sz w:val="28"/>
          <w:szCs w:val="28"/>
        </w:rPr>
        <w:t xml:space="preserve">4.3 Row-Level Security (RLS)</w:t>
      </w:r>
    </w:p>
    <w:p>
      <w:pPr>
        <w:spacing w:after="160" w:before="0"/>
      </w:pPr>
      <w:r>
        <w:rPr>
          <w:rFonts w:ascii="Arial" w:cs="Arial" w:eastAsia="Arial" w:hAnsi="Arial"/>
          <w:color w:val="4B5563"/>
          <w:sz w:val="22"/>
          <w:szCs w:val="22"/>
        </w:rPr>
        <w:t xml:space="preserve">Supabase RLS policies enforce data isolation at the database layer. Agencies can only access their own data regardless of API-level bugs. Key policies:</w:t>
      </w:r>
    </w:p>
    <w:p>
      <w:pPr>
        <w:pStyle w:val="ListParagraph"/>
        <w:numPr>
          <w:ilvl w:val="0"/>
          <w:numId w:val="2"/>
        </w:numPr>
        <w:spacing w:after="80" w:before="0"/>
      </w:pPr>
      <w:r>
        <w:rPr>
          <w:rFonts w:ascii="Arial" w:cs="Arial" w:eastAsia="Arial" w:hAnsi="Arial"/>
          <w:color w:val="4B5563"/>
          <w:sz w:val="22"/>
          <w:szCs w:val="22"/>
        </w:rPr>
        <w:t xml:space="preserve">All tables with an agency_id column have RLS policies filtering by the authenticated user's agency membership</w:t>
      </w:r>
    </w:p>
    <w:p>
      <w:pPr>
        <w:pStyle w:val="ListParagraph"/>
        <w:numPr>
          <w:ilvl w:val="0"/>
          <w:numId w:val="2"/>
        </w:numPr>
        <w:spacing w:after="80" w:before="0"/>
      </w:pPr>
      <w:r>
        <w:rPr>
          <w:rFonts w:ascii="Arial" w:cs="Arial" w:eastAsia="Arial" w:hAnsi="Arial"/>
          <w:color w:val="4B5563"/>
          <w:sz w:val="22"/>
          <w:szCs w:val="22"/>
        </w:rPr>
        <w:t xml:space="preserve">Server-side operations that bypass RLS (e.g., admin operations) use the Supabase service role key via createServiceClient, isolated to the backend only</w:t>
      </w:r>
    </w:p>
    <w:p>
      <w:pPr>
        <w:pStyle w:val="ListParagraph"/>
        <w:numPr>
          <w:ilvl w:val="0"/>
          <w:numId w:val="2"/>
        </w:numPr>
        <w:spacing w:after="80" w:before="0"/>
      </w:pPr>
      <w:r>
        <w:rPr>
          <w:rFonts w:ascii="Arial" w:cs="Arial" w:eastAsia="Arial" w:hAnsi="Arial"/>
          <w:color w:val="4B5563"/>
          <w:sz w:val="22"/>
          <w:szCs w:val="22"/>
        </w:rPr>
        <w:t xml:space="preserve">The frontend never has access to the service role key</w:t>
      </w:r>
    </w:p>
    <w:p>
      <w:pPr>
        <w:pStyle w:val="Heading1"/>
        <w:pageBreakBefore/>
      </w:pPr>
      <w:r>
        <w:rPr>
          <w:rFonts w:ascii="Arial" w:cs="Arial" w:eastAsia="Arial" w:hAnsi="Arial"/>
          <w:b/>
          <w:bCs/>
          <w:color w:val="031635"/>
          <w:sz w:val="36"/>
          <w:szCs w:val="36"/>
        </w:rPr>
        <w:t xml:space="preserve">5. System Architecture</w:t>
      </w:r>
    </w:p>
    <w:p>
      <w:pPr>
        <w:pStyle w:val="Heading2"/>
        <w:spacing w:after="120" w:before="280"/>
      </w:pPr>
      <w:r>
        <w:rPr>
          <w:rFonts w:ascii="Arial" w:cs="Arial" w:eastAsia="Arial" w:hAnsi="Arial"/>
          <w:b/>
          <w:bCs/>
          <w:color w:val="1a2b4b"/>
          <w:sz w:val="28"/>
          <w:szCs w:val="28"/>
        </w:rPr>
        <w:t xml:space="preserve">5.1 Architecture Overview</w:t>
      </w:r>
    </w:p>
    <w:p>
      <w:pPr>
        <w:spacing w:after="160" w:before="0"/>
      </w:pPr>
      <w:r>
        <w:rPr>
          <w:rFonts w:ascii="Arial" w:cs="Arial" w:eastAsia="Arial" w:hAnsi="Arial"/>
          <w:color w:val="4B5563"/>
          <w:sz w:val="22"/>
          <w:szCs w:val="22"/>
        </w:rPr>
        <w:t xml:space="preserve">ApplyPilot follows a modern three-tier architecture with a clear separation between the presentation layer (Next.js), the business logic layer (FastAPI), and the data layer (Supabase/PostgreSQL). This separation allows each layer to scale independently and be replaced without affecting the others.</w:t>
      </w:r>
    </w:p>
    <w:p>
      <w:pPr>
        <w:pStyle w:val="Heading2"/>
        <w:spacing w:after="120" w:before="280"/>
      </w:pPr>
      <w:r>
        <w:rPr>
          <w:rFonts w:ascii="Arial" w:cs="Arial" w:eastAsia="Arial" w:hAnsi="Arial"/>
          <w:b/>
          <w:bCs/>
          <w:color w:val="1a2b4b"/>
          <w:sz w:val="28"/>
          <w:szCs w:val="28"/>
        </w:rPr>
        <w:t xml:space="preserve">5.2 Request Flow</w:t>
      </w:r>
    </w:p>
    <w:p>
      <w:pPr>
        <w:spacing w:after="160" w:before="0"/>
      </w:pPr>
      <w:r>
        <w:rPr>
          <w:rFonts w:ascii="Arial" w:cs="Arial" w:eastAsia="Arial" w:hAnsi="Arial"/>
          <w:color w:val="4B5563"/>
          <w:sz w:val="22"/>
          <w:szCs w:val="22"/>
        </w:rPr>
        <w:t xml:space="preserve">A typical user request follows this path:</w:t>
      </w:r>
    </w:p>
    <w:p>
      <w:pPr>
        <w:pStyle w:val="ListParagraph"/>
        <w:numPr>
          <w:ilvl w:val="0"/>
          <w:numId w:val="3"/>
        </w:numPr>
        <w:spacing w:after="80" w:before="0"/>
      </w:pPr>
      <w:r>
        <w:rPr>
          <w:rFonts w:ascii="Arial" w:cs="Arial" w:eastAsia="Arial" w:hAnsi="Arial"/>
          <w:color w:val="4B5563"/>
          <w:sz w:val="22"/>
          <w:szCs w:val="22"/>
        </w:rPr>
        <w:t xml:space="preserve">User's browser sends request to Vercel Edge Network</w:t>
      </w:r>
    </w:p>
    <w:p>
      <w:pPr>
        <w:pStyle w:val="ListParagraph"/>
        <w:numPr>
          <w:ilvl w:val="0"/>
          <w:numId w:val="3"/>
        </w:numPr>
        <w:spacing w:after="80" w:before="0"/>
      </w:pPr>
      <w:r>
        <w:rPr>
          <w:rFonts w:ascii="Arial" w:cs="Arial" w:eastAsia="Arial" w:hAnsi="Arial"/>
          <w:color w:val="4B5563"/>
          <w:sz w:val="22"/>
          <w:szCs w:val="22"/>
        </w:rPr>
        <w:t xml:space="preserve">Next.js middleware validates the Supabase session cookie</w:t>
      </w:r>
    </w:p>
    <w:p>
      <w:pPr>
        <w:pStyle w:val="ListParagraph"/>
        <w:numPr>
          <w:ilvl w:val="0"/>
          <w:numId w:val="3"/>
        </w:numPr>
        <w:spacing w:after="80" w:before="0"/>
      </w:pPr>
      <w:r>
        <w:rPr>
          <w:rFonts w:ascii="Arial" w:cs="Arial" w:eastAsia="Arial" w:hAnsi="Arial"/>
          <w:color w:val="4B5563"/>
          <w:sz w:val="22"/>
          <w:szCs w:val="22"/>
        </w:rPr>
        <w:t xml:space="preserve">The App Router renders the appropriate Server Component or Client Component</w:t>
      </w:r>
    </w:p>
    <w:p>
      <w:pPr>
        <w:pStyle w:val="ListParagraph"/>
        <w:numPr>
          <w:ilvl w:val="0"/>
          <w:numId w:val="3"/>
        </w:numPr>
        <w:spacing w:after="80" w:before="0"/>
      </w:pPr>
      <w:r>
        <w:rPr>
          <w:rFonts w:ascii="Arial" w:cs="Arial" w:eastAsia="Arial" w:hAnsi="Arial"/>
          <w:color w:val="4B5563"/>
          <w:sz w:val="22"/>
          <w:szCs w:val="22"/>
        </w:rPr>
        <w:t xml:space="preserve">For data mutations, the frontend calls the FastAPI backend via apiFetch (a typed wrapper around fetch)</w:t>
      </w:r>
    </w:p>
    <w:p>
      <w:pPr>
        <w:pStyle w:val="ListParagraph"/>
        <w:numPr>
          <w:ilvl w:val="0"/>
          <w:numId w:val="3"/>
        </w:numPr>
        <w:spacing w:after="80" w:before="0"/>
      </w:pPr>
      <w:r>
        <w:rPr>
          <w:rFonts w:ascii="Arial" w:cs="Arial" w:eastAsia="Arial" w:hAnsi="Arial"/>
          <w:color w:val="4B5563"/>
          <w:sz w:val="22"/>
          <w:szCs w:val="22"/>
        </w:rPr>
        <w:t xml:space="preserve">FastAPI validates the Authorization header (Supabase JWT), extracts user context, and processes the business logic</w:t>
      </w:r>
    </w:p>
    <w:p>
      <w:pPr>
        <w:pStyle w:val="ListParagraph"/>
        <w:numPr>
          <w:ilvl w:val="0"/>
          <w:numId w:val="3"/>
        </w:numPr>
        <w:spacing w:after="80" w:before="0"/>
      </w:pPr>
      <w:r>
        <w:rPr>
          <w:rFonts w:ascii="Arial" w:cs="Arial" w:eastAsia="Arial" w:hAnsi="Arial"/>
          <w:color w:val="4B5563"/>
          <w:sz w:val="22"/>
          <w:szCs w:val="22"/>
        </w:rPr>
        <w:t xml:space="preserve">FastAPI reads/writes to Supabase PostgreSQL via the supabase-py client</w:t>
      </w:r>
    </w:p>
    <w:p>
      <w:pPr>
        <w:pStyle w:val="ListParagraph"/>
        <w:numPr>
          <w:ilvl w:val="0"/>
          <w:numId w:val="3"/>
        </w:numPr>
        <w:spacing w:after="80" w:before="0"/>
      </w:pPr>
      <w:r>
        <w:rPr>
          <w:rFonts w:ascii="Arial" w:cs="Arial" w:eastAsia="Arial" w:hAnsi="Arial"/>
          <w:color w:val="4B5563"/>
          <w:sz w:val="22"/>
          <w:szCs w:val="22"/>
        </w:rPr>
        <w:t xml:space="preserve">For file operations, FastAPI generates signed URLs to Cloudflare R2 — files never transit through the API server</w:t>
      </w:r>
    </w:p>
    <w:p>
      <w:pPr>
        <w:pStyle w:val="ListParagraph"/>
        <w:numPr>
          <w:ilvl w:val="0"/>
          <w:numId w:val="3"/>
        </w:numPr>
        <w:spacing w:after="80" w:before="0"/>
      </w:pPr>
      <w:r>
        <w:rPr>
          <w:rFonts w:ascii="Arial" w:cs="Arial" w:eastAsia="Arial" w:hAnsi="Arial"/>
          <w:color w:val="4B5563"/>
          <w:sz w:val="22"/>
          <w:szCs w:val="22"/>
        </w:rPr>
        <w:t xml:space="preserve">Response returns to the frontend; optimistic UI updates are reflected immediately</w:t>
      </w:r>
    </w:p>
    <w:p>
      <w:pPr>
        <w:pStyle w:val="Heading2"/>
        <w:spacing w:after="120" w:before="280"/>
      </w:pPr>
      <w:r>
        <w:rPr>
          <w:rFonts w:ascii="Arial" w:cs="Arial" w:eastAsia="Arial" w:hAnsi="Arial"/>
          <w:b/>
          <w:bCs/>
          <w:color w:val="1a2b4b"/>
          <w:sz w:val="28"/>
          <w:szCs w:val="28"/>
        </w:rPr>
        <w:t xml:space="preserve">5.3 Frontend Architecture (Next.js 14 App Router)</w:t>
      </w:r>
    </w:p>
    <w:p>
      <w:pPr>
        <w:spacing w:after="160" w:before="0"/>
      </w:pPr>
      <w:r>
        <w:rPr>
          <w:rFonts w:ascii="Arial" w:cs="Arial" w:eastAsia="Arial" w:hAnsi="Arial"/>
          <w:color w:val="4B5563"/>
          <w:sz w:val="22"/>
          <w:szCs w:val="22"/>
        </w:rPr>
        <w:t xml:space="preserve">The frontend uses React Server Components (RSC) for data-fetching-heavy pages and Client Components for interactive UI. The App Router directory structure determines rendering strategy:</w:t>
      </w:r>
    </w:p>
    <w:p>
      <w:pPr>
        <w:pStyle w:val="Heading3"/>
        <w:spacing w:after="80" w:before="200"/>
      </w:pPr>
      <w:r>
        <w:rPr>
          <w:rFonts w:ascii="Arial" w:cs="Arial" w:eastAsia="Arial" w:hAnsi="Arial"/>
          <w:b/>
          <w:bCs/>
          <w:color w:val="2563EB"/>
          <w:sz w:val="24"/>
          <w:szCs w:val="24"/>
        </w:rPr>
        <w:t xml:space="preserve">Directory Structure</w:t>
      </w:r>
    </w:p>
    <w:p>
      <w:pPr>
        <w:spacing w:after="160" w:before="0"/>
      </w:pPr>
      <w:r>
        <w:rPr>
          <w:rFonts w:ascii="Arial" w:cs="Arial" w:eastAsia="Arial" w:hAnsi="Arial"/>
          <w:color w:val="4B5563"/>
          <w:sz w:val="22"/>
          <w:szCs w:val="22"/>
        </w:rPr>
        <w:t xml:space="preserve">app/(dashboard)/ — Protected dashboard routes, all wrapped in DashboardLayout which validates auth and subscription</w:t>
      </w:r>
    </w:p>
    <w:p>
      <w:pPr>
        <w:spacing w:after="160" w:before="0"/>
      </w:pPr>
      <w:r>
        <w:rPr>
          <w:rFonts w:ascii="Arial" w:cs="Arial" w:eastAsia="Arial" w:hAnsi="Arial"/>
          <w:color w:val="4B5563"/>
          <w:sz w:val="22"/>
          <w:szCs w:val="22"/>
        </w:rPr>
        <w:t xml:space="preserve">app/admin/ — Super admin panel, separate layout with platform-level auth check</w:t>
      </w:r>
    </w:p>
    <w:p>
      <w:pPr>
        <w:spacing w:after="160" w:before="0"/>
      </w:pPr>
      <w:r>
        <w:rPr>
          <w:rFonts w:ascii="Arial" w:cs="Arial" w:eastAsia="Arial" w:hAnsi="Arial"/>
          <w:color w:val="4B5563"/>
          <w:sz w:val="22"/>
          <w:szCs w:val="22"/>
        </w:rPr>
        <w:t xml:space="preserve">app/(auth)/ — Login, invite acceptance, password reset flows</w:t>
      </w:r>
    </w:p>
    <w:p>
      <w:pPr>
        <w:spacing w:after="160" w:before="0"/>
      </w:pPr>
      <w:r>
        <w:rPr>
          <w:rFonts w:ascii="Arial" w:cs="Arial" w:eastAsia="Arial" w:hAnsi="Arial"/>
          <w:color w:val="4B5563"/>
          <w:sz w:val="22"/>
          <w:szCs w:val="22"/>
        </w:rPr>
        <w:t xml:space="preserve">components/ui/ — Reusable design system components (Sidebar, TopBar, Toast, Modal, Badge)</w:t>
      </w:r>
    </w:p>
    <w:p>
      <w:pPr>
        <w:spacing w:after="160" w:before="0"/>
      </w:pPr>
      <w:r>
        <w:rPr>
          <w:rFonts w:ascii="Arial" w:cs="Arial" w:eastAsia="Arial" w:hAnsi="Arial"/>
          <w:color w:val="4B5563"/>
          <w:sz w:val="22"/>
          <w:szCs w:val="22"/>
        </w:rPr>
        <w:t xml:space="preserve">components/students/ — Student-specific complex components (profile forms, document lists)</w:t>
      </w:r>
    </w:p>
    <w:p>
      <w:pPr>
        <w:spacing w:after="160" w:before="0"/>
      </w:pPr>
      <w:r>
        <w:rPr>
          <w:rFonts w:ascii="Arial" w:cs="Arial" w:eastAsia="Arial" w:hAnsi="Arial"/>
          <w:color w:val="4B5563"/>
          <w:sz w:val="22"/>
          <w:szCs w:val="22"/>
        </w:rPr>
        <w:t xml:space="preserve">lib/api.ts — apiFetch wrapper with automatic auth header injection</w:t>
      </w:r>
    </w:p>
    <w:p>
      <w:pPr>
        <w:spacing w:after="160" w:before="0"/>
      </w:pPr>
      <w:r>
        <w:rPr>
          <w:rFonts w:ascii="Arial" w:cs="Arial" w:eastAsia="Arial" w:hAnsi="Arial"/>
          <w:color w:val="4B5563"/>
          <w:sz w:val="22"/>
          <w:szCs w:val="22"/>
        </w:rPr>
        <w:t xml:space="preserve">lib/supabase-server.ts — Server-side Supabase clients (regular + service role)</w:t>
      </w:r>
    </w:p>
    <w:p>
      <w:pPr>
        <w:spacing w:after="160" w:before="0"/>
      </w:pPr>
      <w:r>
        <w:rPr>
          <w:rFonts w:ascii="Arial" w:cs="Arial" w:eastAsia="Arial" w:hAnsi="Arial"/>
          <w:color w:val="4B5563"/>
          <w:sz w:val="22"/>
          <w:szCs w:val="22"/>
        </w:rPr>
        <w:t xml:space="preserve">lib/supabase-browser.ts — Client-side Supabase instance for auth state</w:t>
      </w:r>
    </w:p>
    <w:p>
      <w:pPr>
        <w:pStyle w:val="Heading3"/>
        <w:spacing w:after="80" w:before="200"/>
      </w:pPr>
      <w:r>
        <w:rPr>
          <w:rFonts w:ascii="Arial" w:cs="Arial" w:eastAsia="Arial" w:hAnsi="Arial"/>
          <w:b/>
          <w:bCs/>
          <w:color w:val="2563EB"/>
          <w:sz w:val="24"/>
          <w:szCs w:val="24"/>
        </w:rPr>
        <w:t xml:space="preserve">State Management</w:t>
      </w:r>
    </w:p>
    <w:p>
      <w:pPr>
        <w:spacing w:after="160" w:before="0"/>
      </w:pPr>
      <w:r>
        <w:rPr>
          <w:rFonts w:ascii="Arial" w:cs="Arial" w:eastAsia="Arial" w:hAnsi="Arial"/>
          <w:color w:val="4B5563"/>
          <w:sz w:val="22"/>
          <w:szCs w:val="22"/>
        </w:rPr>
        <w:t xml:space="preserve">The platform deliberately avoids a global state library (Redux/Zustand) in favor of URL-based state (search params, route params) and React's built-in useState/useContext. The only global context is ToastContext for notifications. This reduces bundle size and avoids stale cache bugs.</w:t>
      </w:r>
    </w:p>
    <w:p>
      <w:pPr>
        <w:pStyle w:val="Heading2"/>
        <w:spacing w:after="120" w:before="280"/>
      </w:pPr>
      <w:r>
        <w:rPr>
          <w:rFonts w:ascii="Arial" w:cs="Arial" w:eastAsia="Arial" w:hAnsi="Arial"/>
          <w:b/>
          <w:bCs/>
          <w:color w:val="1a2b4b"/>
          <w:sz w:val="28"/>
          <w:szCs w:val="28"/>
        </w:rPr>
        <w:t xml:space="preserve">5.4 Backend Architecture (FastAPI)</w:t>
      </w:r>
    </w:p>
    <w:p>
      <w:pPr>
        <w:spacing w:after="160" w:before="0"/>
      </w:pPr>
      <w:r>
        <w:rPr>
          <w:rFonts w:ascii="Arial" w:cs="Arial" w:eastAsia="Arial" w:hAnsi="Arial"/>
          <w:color w:val="4B5563"/>
          <w:sz w:val="22"/>
          <w:szCs w:val="22"/>
        </w:rPr>
        <w:t xml:space="preserve">The FastAPI backend is organized into domain-specific routers mounted on a central app instance. All routes require JWT validation unless explicitly marked public.</w:t>
      </w:r>
    </w:p>
    <w:p>
      <w:pPr>
        <w:pStyle w:val="Heading3"/>
        <w:spacing w:after="80" w:before="200"/>
      </w:pPr>
      <w:r>
        <w:rPr>
          <w:rFonts w:ascii="Arial" w:cs="Arial" w:eastAsia="Arial" w:hAnsi="Arial"/>
          <w:b/>
          <w:bCs/>
          <w:color w:val="2563EB"/>
          <w:sz w:val="24"/>
          <w:szCs w:val="24"/>
        </w:rPr>
        <w:t xml:space="preserve">Router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Router File</w:t>
            </w:r>
          </w:p>
        </w:tc>
        <w:tc>
          <w:tcPr>
            <w:tcW w:type="dxa" w:w="1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Prefix</w:t>
            </w:r>
          </w:p>
        </w:tc>
        <w:tc>
          <w:tcPr>
            <w:tcW w:type="dxa" w:w="47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Domain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Session validation, /me endpoint, password operations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students.py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CRUD for student profiles and related data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applications.py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College application tracking per student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tasks.py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/tasks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Task management with deadline tracking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documents.py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/documents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R2 signed URL generation and document metadata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emails.py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/emails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Gmail OAuth, inbox sync, send operations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reports.py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 generation, PDF creation, Telegram delivery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super_admin.py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/super-admin</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Platform admin operations (requires super_admin role)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ai.py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/ai</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Proxies to Claude API for AI drafting features (planned)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agents.py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/agents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Supervised agent task queue and approval workflow (planned)</w:t>
            </w:r>
          </w:p>
        </w:tc>
      </w:tr>
    </w:tbl>
    <w:p>
      <w:r>
        <w:t xml:space="preserve"/>
      </w:r>
    </w:p>
    <w:p>
      <w:pPr>
        <w:pStyle w:val="Heading3"/>
        <w:spacing w:after="80" w:before="200"/>
      </w:pPr>
      <w:r>
        <w:rPr>
          <w:rFonts w:ascii="Arial" w:cs="Arial" w:eastAsia="Arial" w:hAnsi="Arial"/>
          <w:b/>
          <w:bCs/>
          <w:color w:val="2563EB"/>
          <w:sz w:val="24"/>
          <w:szCs w:val="24"/>
        </w:rPr>
        <w:t xml:space="preserve">Middleware Stack</w:t>
      </w:r>
    </w:p>
    <w:p>
      <w:pPr>
        <w:spacing w:after="160" w:before="0"/>
      </w:pPr>
      <w:r>
        <w:rPr>
          <w:rFonts w:ascii="Arial" w:cs="Arial" w:eastAsia="Arial" w:hAnsi="Arial"/>
          <w:color w:val="4B5563"/>
          <w:sz w:val="22"/>
          <w:szCs w:val="22"/>
        </w:rPr>
        <w:t xml:space="preserve">Every request passes through: CORS middleware → JWT validation dependency → Rate limiting → Route handler. The JWT dependency extracts the user's agency_id, user_id, and role from the Supabase JWT and injects them into the request context. No route handler needs to manually decode auth tokens.</w:t>
      </w:r>
    </w:p>
    <w:p>
      <w:pPr>
        <w:pStyle w:val="Heading2"/>
        <w:spacing w:after="120" w:before="280"/>
      </w:pPr>
      <w:r>
        <w:rPr>
          <w:rFonts w:ascii="Arial" w:cs="Arial" w:eastAsia="Arial" w:hAnsi="Arial"/>
          <w:b/>
          <w:bCs/>
          <w:color w:val="1a2b4b"/>
          <w:sz w:val="28"/>
          <w:szCs w:val="28"/>
        </w:rPr>
        <w:t xml:space="preserve">5.5 Database Architecture (Supabase/PostgreSQL)</w:t>
      </w:r>
    </w:p>
    <w:p>
      <w:pPr>
        <w:spacing w:after="160" w:before="0"/>
      </w:pPr>
      <w:r>
        <w:rPr>
          <w:rFonts w:ascii="Arial" w:cs="Arial" w:eastAsia="Arial" w:hAnsi="Arial"/>
          <w:color w:val="4B5563"/>
          <w:sz w:val="22"/>
          <w:szCs w:val="22"/>
        </w:rPr>
        <w:t xml:space="preserve">Supabase provides PostgreSQL 15 with native RLS, Realtime subscriptions via WebSockets, Auth with JWT, and Storage (R2 is used instead for cost and CDN performance). The database schema uses UUIDs as primary keys throughout for security and distributed system compatibility.</w:t>
      </w:r>
    </w:p>
    <w:p>
      <w:pPr>
        <w:pStyle w:val="Heading2"/>
        <w:spacing w:after="120" w:before="280"/>
      </w:pPr>
      <w:r>
        <w:rPr>
          <w:rFonts w:ascii="Arial" w:cs="Arial" w:eastAsia="Arial" w:hAnsi="Arial"/>
          <w:b/>
          <w:bCs/>
          <w:color w:val="1a2b4b"/>
          <w:sz w:val="28"/>
          <w:szCs w:val="28"/>
        </w:rPr>
        <w:t xml:space="preserve">5.6 File Storage Architecture (Cloudflare R2)</w:t>
      </w:r>
    </w:p>
    <w:p>
      <w:pPr>
        <w:spacing w:after="160" w:before="0"/>
      </w:pPr>
      <w:r>
        <w:rPr>
          <w:rFonts w:ascii="Arial" w:cs="Arial" w:eastAsia="Arial" w:hAnsi="Arial"/>
          <w:color w:val="4B5563"/>
          <w:sz w:val="22"/>
          <w:szCs w:val="22"/>
        </w:rPr>
        <w:t xml:space="preserve">Files are organized in R2 with a deterministic path structure: agency_id/student_id/category/filename. This makes it trivial to list all files for a student, all files for an agency, or files by category (essays, documents, reports). Signed URLs expire after 1 hour for security. The API generates signed URLs on demand — the frontend never stores long-lived credentials.</w:t>
      </w:r>
    </w:p>
    <w:p>
      <w:pPr>
        <w:pStyle w:val="Heading2"/>
        <w:spacing w:after="120" w:before="280"/>
      </w:pPr>
      <w:r>
        <w:rPr>
          <w:rFonts w:ascii="Arial" w:cs="Arial" w:eastAsia="Arial" w:hAnsi="Arial"/>
          <w:b/>
          <w:bCs/>
          <w:color w:val="1a2b4b"/>
          <w:sz w:val="28"/>
          <w:szCs w:val="28"/>
        </w:rPr>
        <w:t xml:space="preserve">5.7 Email Architecture</w:t>
      </w:r>
    </w:p>
    <w:p>
      <w:pPr>
        <w:spacing w:after="160" w:before="0"/>
      </w:pPr>
      <w:r>
        <w:rPr>
          <w:rFonts w:ascii="Arial" w:cs="Arial" w:eastAsia="Arial" w:hAnsi="Arial"/>
          <w:color w:val="4B5563"/>
          <w:sz w:val="22"/>
          <w:szCs w:val="22"/>
        </w:rPr>
        <w:t xml:space="preserve">Each agency connects one Gmail account via OAuth 2.0. The platform stores the refresh token (encrypted) and uses it to maintain a persistent IMAP connection. Incoming emails are synced and associated with students by parsing email addresses and domain patterns. Outgoing emails are sent via Gmail API to preserve deliverability and keep the agency's own domain reputation.</w:t>
      </w:r>
    </w:p>
    <w:p>
      <w:pPr>
        <w:pStyle w:val="Heading1"/>
        <w:pageBreakBefore/>
      </w:pPr>
      <w:r>
        <w:rPr>
          <w:rFonts w:ascii="Arial" w:cs="Arial" w:eastAsia="Arial" w:hAnsi="Arial"/>
          <w:b/>
          <w:bCs/>
          <w:color w:val="031635"/>
          <w:sz w:val="36"/>
          <w:szCs w:val="36"/>
        </w:rPr>
        <w:t xml:space="preserve">6. Database Schema</w:t>
      </w:r>
    </w:p>
    <w:p>
      <w:pPr>
        <w:pStyle w:val="Heading2"/>
        <w:spacing w:after="120" w:before="280"/>
      </w:pPr>
      <w:r>
        <w:rPr>
          <w:rFonts w:ascii="Arial" w:cs="Arial" w:eastAsia="Arial" w:hAnsi="Arial"/>
          <w:b/>
          <w:bCs/>
          <w:color w:val="1a2b4b"/>
          <w:sz w:val="28"/>
          <w:szCs w:val="28"/>
        </w:rPr>
        <w:t xml:space="preserve">6.1 Current Schema</w:t>
      </w:r>
    </w:p>
    <w:p>
      <w:pPr>
        <w:pStyle w:val="Heading3"/>
        <w:spacing w:after="80" w:before="200"/>
      </w:pPr>
      <w:r>
        <w:rPr>
          <w:rFonts w:ascii="Arial" w:cs="Arial" w:eastAsia="Arial" w:hAnsi="Arial"/>
          <w:b/>
          <w:bCs/>
          <w:color w:val="2563EB"/>
          <w:sz w:val="24"/>
          <w:szCs w:val="24"/>
        </w:rPr>
        <w:t xml:space="preserve">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1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 unique identifier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display name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primary_color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Hex color for branding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logo_url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URL to agency logo in R2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subscription_status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trial | active | suspended | expired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subscription_expires_at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Trial or subscription expiry date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telegram_chat_id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Telegram channel for report delivery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gmail_refresh_token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 ENCRYPTED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OAuth refresh token for Gmail connection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gmail_email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Connected Gmail address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5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Record creation timestamp</w:t>
            </w:r>
          </w:p>
        </w:tc>
      </w:tr>
    </w:tbl>
    <w:p>
      <w:r>
        <w:t xml:space="preserve"/>
      </w:r>
    </w:p>
    <w:p>
      <w:pPr>
        <w:pStyle w:val="Heading3"/>
        <w:spacing w:after="80" w:before="200"/>
      </w:pPr>
      <w:r>
        <w:rPr>
          <w:rFonts w:ascii="Arial" w:cs="Arial" w:eastAsia="Arial" w:hAnsi="Arial"/>
          <w:b/>
          <w:bCs/>
          <w:color w:val="2563EB"/>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 FK→auth.users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Maps to Supabase Auth user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full_name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Display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 address (mirrors auth.users)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role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Platform role: super_admin | staff | user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Record creation timestamp</w:t>
            </w:r>
          </w:p>
        </w:tc>
      </w:tr>
    </w:tbl>
    <w:p>
      <w:r>
        <w:t xml:space="preserve"/>
      </w:r>
    </w:p>
    <w:p>
      <w:pPr>
        <w:pStyle w:val="Heading3"/>
        <w:spacing w:after="80" w:before="200"/>
      </w:pPr>
      <w:r>
        <w:rPr>
          <w:rFonts w:ascii="Arial" w:cs="Arial" w:eastAsia="Arial" w:hAnsi="Arial"/>
          <w:b/>
          <w:bCs/>
          <w:color w:val="2563EB"/>
          <w:sz w:val="24"/>
          <w:szCs w:val="24"/>
        </w:rPr>
        <w:t xml:space="preserve">agency_members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7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Membership record identifier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agency_id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FK→agencies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this membership belongs to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user_id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Staff member user ID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role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role: owner | admin | counselor | staff</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is_active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BOOLEAN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False = account suspended, cannot log in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invited_by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Who sent the invitation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When the membership was created</w:t>
            </w:r>
          </w:p>
        </w:tc>
      </w:tr>
    </w:tbl>
    <w:p>
      <w:r>
        <w:t xml:space="preserve"/>
      </w:r>
    </w:p>
    <w:p>
      <w:pPr>
        <w:pStyle w:val="Heading3"/>
        <w:spacing w:after="80" w:before="200"/>
      </w:pPr>
      <w:r>
        <w:rPr>
          <w:rFonts w:ascii="Arial" w:cs="Arial" w:eastAsia="Arial" w:hAnsi="Arial"/>
          <w:b/>
          <w:bCs/>
          <w:color w:val="2563EB"/>
          <w:sz w:val="24"/>
          <w:szCs w:val="24"/>
        </w:rPr>
        <w:t xml:space="preserve">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identifier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agency_id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FK→agencies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Owning agency (RLS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assigned_counselor_id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Primary counselor for this student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full_name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 full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email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phone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phone number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nationality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Country of citizenship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date_of_birth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DATE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DOB for visa/age calculations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gpa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NUMERIC(4,2)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GPA out of 4.0 or 5.0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sat_score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SAT total score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act_score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ACT composite score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target_major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Intended field of study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target_start_term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e.g., Fall 2026</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budget_usd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Maximum annual budget including aid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active | deferred | enrolled | withdrawn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Internal counselor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record creation date</w:t>
            </w:r>
          </w:p>
        </w:tc>
      </w:tr>
    </w:tbl>
    <w:p>
      <w:r>
        <w:t xml:space="preserve"/>
      </w:r>
    </w:p>
    <w:p>
      <w:pPr>
        <w:pStyle w:val="Heading3"/>
        <w:spacing w:after="80" w:before="200"/>
      </w:pPr>
      <w:r>
        <w:rPr>
          <w:rFonts w:ascii="Arial" w:cs="Arial" w:eastAsia="Arial" w:hAnsi="Arial"/>
          <w:b/>
          <w:bCs/>
          <w:color w:val="2563EB"/>
          <w:sz w:val="24"/>
          <w:szCs w:val="24"/>
        </w:rPr>
        <w:t xml:space="preserve">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 identifier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student_id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FK→students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Which student this application belongs 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FK→agencies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 (for RLS)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university_name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Full university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program_name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Specific program/major applied to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application_type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EA | ED | ED2 | RD | Rolling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deadline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 submission deadline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status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not_started | in_progress | submitted | accepted | rejected | waitlisted | withdrawn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portal_url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University application portal URL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portal_username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 ENCRYPTED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Login credentials for portal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portal_password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 ENCRYPTED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Login credentials for portal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Application-specific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submitted_at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 of submission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Record creation</w:t>
            </w:r>
          </w:p>
        </w:tc>
      </w:tr>
    </w:tbl>
    <w:p>
      <w:r>
        <w:t xml:space="preserve"/>
      </w:r>
    </w:p>
    <w:p>
      <w:pPr>
        <w:pStyle w:val="Heading2"/>
        <w:spacing w:after="120" w:before="280"/>
      </w:pPr>
      <w:r>
        <w:rPr>
          <w:rFonts w:ascii="Arial" w:cs="Arial" w:eastAsia="Arial" w:hAnsi="Arial"/>
          <w:b/>
          <w:bCs/>
          <w:color w:val="1a2b4b"/>
          <w:sz w:val="28"/>
          <w:szCs w:val="28"/>
        </w:rPr>
        <w:t xml:space="preserve">6.2 Planned Schema Additions</w:t>
      </w:r>
    </w:p>
    <w:p>
      <w:pPr>
        <w:pStyle w:val="Heading3"/>
        <w:spacing w:after="80" w:before="200"/>
      </w:pPr>
      <w:r>
        <w:rPr>
          <w:rFonts w:ascii="Arial" w:cs="Arial" w:eastAsia="Arial" w:hAnsi="Arial"/>
          <w:b/>
          <w:bCs/>
          <w:color w:val="2563EB"/>
          <w:sz w:val="24"/>
          <w:szCs w:val="24"/>
        </w:rPr>
        <w:t xml:space="preserve">essays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FK→students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FK→applications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Null for common app essays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prompt_text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The essay question prompt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word_limit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Maximum words allowed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current_draft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Latest draft 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version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Auto-incremented draft version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draft | in_review | approved | submitted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ai_feedback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JSONB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Structured AI suggestions {tone, clarity, grammar, suggestions[]}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counselor_comments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Human feedback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updated_at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bl>
    <w:p>
      <w:r>
        <w:t xml:space="preserve"/>
      </w:r>
    </w:p>
    <w:p>
      <w:pPr>
        <w:pStyle w:val="Heading3"/>
        <w:spacing w:after="80" w:before="200"/>
      </w:pPr>
      <w:r>
        <w:rPr>
          <w:rFonts w:ascii="Arial" w:cs="Arial" w:eastAsia="Arial" w:hAnsi="Arial"/>
          <w:b/>
          <w:bCs/>
          <w:color w:val="2563EB"/>
          <w:sz w:val="24"/>
          <w:szCs w:val="24"/>
        </w:rPr>
        <w:t xml:space="preserve">essay_versions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essay_id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FK→essays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version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Version number for this snapshot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content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Full essay content at this version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changed_by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Who made this version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change_note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Optional note about what changed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bl>
    <w:p>
      <w:r>
        <w:t xml:space="preserve"/>
      </w:r>
    </w:p>
    <w:p>
      <w:pPr>
        <w:pStyle w:val="Heading3"/>
        <w:spacing w:after="80" w:before="200"/>
      </w:pPr>
      <w:r>
        <w:rPr>
          <w:rFonts w:ascii="Arial" w:cs="Arial" w:eastAsia="Arial" w:hAnsi="Arial"/>
          <w:b/>
          <w:bCs/>
          <w:color w:val="2563EB"/>
          <w:sz w:val="24"/>
          <w:szCs w:val="24"/>
        </w:rPr>
        <w:t xml:space="preserve">agent_tasks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FK→agencies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FK→students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Null for agency-level tasks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task_type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send_email | fill_form | draft_essay | send_message | request_lor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payload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JSONB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Task-specific data (recipient, template_id, form_fields, etc.)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ai_output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JSONB</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What the AI prepared (draft content, filled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pending | awaiting_approval | approved | executing | completed | failed | rejected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approved_by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Staff member who approved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approved_at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executed_at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error_message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If status=failed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created_by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bl>
    <w:p>
      <w:r>
        <w:t xml:space="preserve"/>
      </w:r>
    </w:p>
    <w:p>
      <w:pPr>
        <w:pStyle w:val="Heading3"/>
        <w:spacing w:after="80" w:before="200"/>
      </w:pPr>
      <w:r>
        <w:rPr>
          <w:rFonts w:ascii="Arial" w:cs="Arial" w:eastAsia="Arial" w:hAnsi="Arial"/>
          <w:b/>
          <w:bCs/>
          <w:color w:val="2563EB"/>
          <w:sz w:val="24"/>
          <w:szCs w:val="24"/>
        </w:rPr>
        <w:t xml:space="preserve">recommendation_letters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FK→students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FK→agencies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recommender_name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Teacher/counselor full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recommender_email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For follow-up communication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recommender_role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teacher | school_counselor | employer | other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subject_taught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For teachers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requested_at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DATE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When agency requested the letter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deadline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DATE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University submission deadline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not_requested | requested | confirmed | submitted | overdue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waiver_signed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BOOLEAN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FERPA waiver status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bl>
    <w:p>
      <w:r>
        <w:t xml:space="preserve"/>
      </w:r>
    </w:p>
    <w:p>
      <w:pPr>
        <w:pStyle w:val="Heading3"/>
        <w:spacing w:after="80" w:before="200"/>
      </w:pPr>
      <w:r>
        <w:rPr>
          <w:rFonts w:ascii="Arial" w:cs="Arial" w:eastAsia="Arial" w:hAnsi="Arial"/>
          <w:b/>
          <w:bCs/>
          <w:color w:val="2563EB"/>
          <w:sz w:val="24"/>
          <w:szCs w:val="24"/>
        </w:rPr>
        <w:t xml:space="preserve">college_profiles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name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 UNIQUE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Official university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common_data_set_year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CDS data vintage year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acceptance_rate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NUMERIC(5,2)</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Overall acceptance rate %</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sat_25th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SAT 25th percentile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sat_75th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SAT 75th percentile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act_25th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ACT 25th percentile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act_75th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ACT 75th percentile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application_deadline_regular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DATE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RD deadline (month/day, year approximate)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application_deadline_early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DATE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EA/ED deadline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application_portal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commonapp | coalition | ucas | direct | other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portal_url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 portal URL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tuition_usd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Annual tuition estimate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location_state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2-letter state code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location_city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ranking_usnews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Latest US News ranking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tags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Array of tags: ivy, stem_focused, liberal_arts, test_optional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updated_at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bl>
    <w:p>
      <w:r>
        <w:t xml:space="preserve"/>
      </w:r>
    </w:p>
    <w:p>
      <w:pPr>
        <w:pStyle w:val="Heading3"/>
        <w:spacing w:after="80" w:before="200"/>
      </w:pPr>
      <w:r>
        <w:rPr>
          <w:rFonts w:ascii="Arial" w:cs="Arial" w:eastAsia="Arial" w:hAnsi="Arial"/>
          <w:b/>
          <w:bCs/>
          <w:color w:val="2563EB"/>
          <w:sz w:val="24"/>
          <w:szCs w:val="24"/>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PK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 FK→agencies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user_id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UUID FK→users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Target user (null = all agency members)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deadline_approaching | agent_awaiting_approval | task_overdue | lor_overdue | system</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title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Short notification title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body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Full notification message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entity_type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 application | task | agent_task</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entity_id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UUID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ID of the related entity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read_at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Null = unread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TIMESTAMPTZ</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r>
          </w:p>
        </w:tc>
      </w:tr>
    </w:tbl>
    <w:p>
      <w:pPr>
        <w:pStyle w:val="Heading1"/>
        <w:pageBreakBefore/>
      </w:pPr>
      <w:r>
        <w:rPr>
          <w:rFonts w:ascii="Arial" w:cs="Arial" w:eastAsia="Arial" w:hAnsi="Arial"/>
          <w:b/>
          <w:bCs/>
          <w:color w:val="031635"/>
          <w:sz w:val="36"/>
          <w:szCs w:val="36"/>
        </w:rPr>
        <w:t xml:space="preserve">7. Backend API Architecture</w:t>
      </w:r>
    </w:p>
    <w:p>
      <w:pPr>
        <w:pStyle w:val="Heading2"/>
        <w:spacing w:after="120" w:before="280"/>
      </w:pPr>
      <w:r>
        <w:rPr>
          <w:rFonts w:ascii="Arial" w:cs="Arial" w:eastAsia="Arial" w:hAnsi="Arial"/>
          <w:b/>
          <w:bCs/>
          <w:color w:val="1a2b4b"/>
          <w:sz w:val="28"/>
          <w:szCs w:val="28"/>
        </w:rPr>
        <w:t xml:space="preserve">7.1 Design Principles</w:t>
      </w:r>
    </w:p>
    <w:p>
      <w:pPr>
        <w:spacing w:after="160" w:before="0"/>
      </w:pPr>
      <w:r>
        <w:rPr>
          <w:rFonts w:ascii="Arial" w:cs="Arial" w:eastAsia="Arial" w:hAnsi="Arial"/>
          <w:color w:val="4B5563"/>
          <w:sz w:val="22"/>
          <w:szCs w:val="22"/>
        </w:rPr>
        <w:t xml:space="preserve">The FastAPI backend follows REST conventions with pragmatic exceptions for complex operations. Key principles:</w:t>
      </w:r>
    </w:p>
    <w:p>
      <w:pPr>
        <w:pStyle w:val="ListParagraph"/>
        <w:numPr>
          <w:ilvl w:val="0"/>
          <w:numId w:val="2"/>
        </w:numPr>
        <w:spacing w:after="80" w:before="0"/>
      </w:pPr>
      <w:r>
        <w:rPr>
          <w:rFonts w:ascii="Arial" w:cs="Arial" w:eastAsia="Arial" w:hAnsi="Arial"/>
          <w:color w:val="4B5563"/>
          <w:sz w:val="22"/>
          <w:szCs w:val="22"/>
        </w:rPr>
        <w:t xml:space="preserve">Resource URLs use nouns, not verbs: /students/{id} not /getStudent</w:t>
      </w:r>
    </w:p>
    <w:p>
      <w:pPr>
        <w:pStyle w:val="ListParagraph"/>
        <w:numPr>
          <w:ilvl w:val="0"/>
          <w:numId w:val="2"/>
        </w:numPr>
        <w:spacing w:after="80" w:before="0"/>
      </w:pPr>
      <w:r>
        <w:rPr>
          <w:rFonts w:ascii="Arial" w:cs="Arial" w:eastAsia="Arial" w:hAnsi="Arial"/>
          <w:color w:val="4B5563"/>
          <w:sz w:val="22"/>
          <w:szCs w:val="22"/>
        </w:rPr>
        <w:t xml:space="preserve">Standard HTTP methods: GET for retrieval, POST for creation, PATCH for partial update, DELETE for removal</w:t>
      </w:r>
    </w:p>
    <w:p>
      <w:pPr>
        <w:pStyle w:val="ListParagraph"/>
        <w:numPr>
          <w:ilvl w:val="0"/>
          <w:numId w:val="2"/>
        </w:numPr>
        <w:spacing w:after="80" w:before="0"/>
      </w:pPr>
      <w:r>
        <w:rPr>
          <w:rFonts w:ascii="Arial" w:cs="Arial" w:eastAsia="Arial" w:hAnsi="Arial"/>
          <w:color w:val="4B5563"/>
          <w:sz w:val="22"/>
          <w:szCs w:val="22"/>
        </w:rPr>
        <w:t xml:space="preserve">All list endpoints support pagination via cursor (not offset) for consistent performance at scale</w:t>
      </w:r>
    </w:p>
    <w:p>
      <w:pPr>
        <w:pStyle w:val="ListParagraph"/>
        <w:numPr>
          <w:ilvl w:val="0"/>
          <w:numId w:val="2"/>
        </w:numPr>
        <w:spacing w:after="80" w:before="0"/>
      </w:pPr>
      <w:r>
        <w:rPr>
          <w:rFonts w:ascii="Arial" w:cs="Arial" w:eastAsia="Arial" w:hAnsi="Arial"/>
          <w:color w:val="4B5563"/>
          <w:sz w:val="22"/>
          <w:szCs w:val="22"/>
        </w:rPr>
        <w:t xml:space="preserve">Error responses always include a machine-readable code and a human-readable message</w:t>
      </w:r>
    </w:p>
    <w:p>
      <w:pPr>
        <w:pStyle w:val="ListParagraph"/>
        <w:numPr>
          <w:ilvl w:val="0"/>
          <w:numId w:val="2"/>
        </w:numPr>
        <w:spacing w:after="80" w:before="0"/>
      </w:pPr>
      <w:r>
        <w:rPr>
          <w:rFonts w:ascii="Arial" w:cs="Arial" w:eastAsia="Arial" w:hAnsi="Arial"/>
          <w:color w:val="4B5563"/>
          <w:sz w:val="22"/>
          <w:szCs w:val="22"/>
        </w:rPr>
        <w:t xml:space="preserve">Sensitive operations log to audit_log table with actor, action, timestamp, and payload diff</w:t>
      </w:r>
    </w:p>
    <w:p>
      <w:pPr>
        <w:pStyle w:val="Heading2"/>
        <w:spacing w:after="120" w:before="280"/>
      </w:pPr>
      <w:r>
        <w:rPr>
          <w:rFonts w:ascii="Arial" w:cs="Arial" w:eastAsia="Arial" w:hAnsi="Arial"/>
          <w:b/>
          <w:bCs/>
          <w:color w:val="1a2b4b"/>
          <w:sz w:val="28"/>
          <w:szCs w:val="28"/>
        </w:rPr>
        <w:t xml:space="preserve">7.2 Authentication Flow</w:t>
      </w:r>
    </w:p>
    <w:p>
      <w:pPr>
        <w:spacing w:after="160" w:before="0"/>
      </w:pPr>
      <w:r>
        <w:rPr>
          <w:rFonts w:ascii="Arial" w:cs="Arial" w:eastAsia="Arial" w:hAnsi="Arial"/>
          <w:color w:val="4B5563"/>
          <w:sz w:val="22"/>
          <w:szCs w:val="22"/>
        </w:rPr>
        <w:t xml:space="preserve">The backend validates requests using the Supabase JWT. The flow:</w:t>
      </w:r>
    </w:p>
    <w:p>
      <w:pPr>
        <w:pStyle w:val="ListParagraph"/>
        <w:numPr>
          <w:ilvl w:val="0"/>
          <w:numId w:val="3"/>
        </w:numPr>
        <w:spacing w:after="80" w:before="0"/>
      </w:pPr>
      <w:r>
        <w:rPr>
          <w:rFonts w:ascii="Arial" w:cs="Arial" w:eastAsia="Arial" w:hAnsi="Arial"/>
          <w:color w:val="4B5563"/>
          <w:sz w:val="22"/>
          <w:szCs w:val="22"/>
        </w:rPr>
        <w:t xml:space="preserve">Frontend calls Supabase auth SDK to get the current session token</w:t>
      </w:r>
    </w:p>
    <w:p>
      <w:pPr>
        <w:pStyle w:val="ListParagraph"/>
        <w:numPr>
          <w:ilvl w:val="0"/>
          <w:numId w:val="3"/>
        </w:numPr>
        <w:spacing w:after="80" w:before="0"/>
      </w:pPr>
      <w:r>
        <w:rPr>
          <w:rFonts w:ascii="Arial" w:cs="Arial" w:eastAsia="Arial" w:hAnsi="Arial"/>
          <w:color w:val="4B5563"/>
          <w:sz w:val="22"/>
          <w:szCs w:val="22"/>
        </w:rPr>
        <w:t xml:space="preserve">apiFetch helper automatically injects Authorization: Bearer {token} header</w:t>
      </w:r>
    </w:p>
    <w:p>
      <w:pPr>
        <w:pStyle w:val="ListParagraph"/>
        <w:numPr>
          <w:ilvl w:val="0"/>
          <w:numId w:val="3"/>
        </w:numPr>
        <w:spacing w:after="80" w:before="0"/>
      </w:pPr>
      <w:r>
        <w:rPr>
          <w:rFonts w:ascii="Arial" w:cs="Arial" w:eastAsia="Arial" w:hAnsi="Arial"/>
          <w:color w:val="4B5563"/>
          <w:sz w:val="22"/>
          <w:szCs w:val="22"/>
        </w:rPr>
        <w:t xml:space="preserve">FastAPI get_current_user dependency calls supabase.auth.get_user(token)</w:t>
      </w:r>
    </w:p>
    <w:p>
      <w:pPr>
        <w:pStyle w:val="ListParagraph"/>
        <w:numPr>
          <w:ilvl w:val="0"/>
          <w:numId w:val="3"/>
        </w:numPr>
        <w:spacing w:after="80" w:before="0"/>
      </w:pPr>
      <w:r>
        <w:rPr>
          <w:rFonts w:ascii="Arial" w:cs="Arial" w:eastAsia="Arial" w:hAnsi="Arial"/>
          <w:color w:val="4B5563"/>
          <w:sz w:val="22"/>
          <w:szCs w:val="22"/>
        </w:rPr>
        <w:t xml:space="preserve">If valid, user ID is extracted and agency context is fetched from agency_members</w:t>
      </w:r>
    </w:p>
    <w:p>
      <w:pPr>
        <w:pStyle w:val="ListParagraph"/>
        <w:numPr>
          <w:ilvl w:val="0"/>
          <w:numId w:val="3"/>
        </w:numPr>
        <w:spacing w:after="80" w:before="0"/>
      </w:pPr>
      <w:r>
        <w:rPr>
          <w:rFonts w:ascii="Arial" w:cs="Arial" w:eastAsia="Arial" w:hAnsi="Arial"/>
          <w:color w:val="4B5563"/>
          <w:sz w:val="22"/>
          <w:szCs w:val="22"/>
        </w:rPr>
        <w:t xml:space="preserve">User context (user_id, agency_id, role) is injected into every route handler via FastAPI's dependency injection</w:t>
      </w:r>
    </w:p>
    <w:p>
      <w:pPr>
        <w:pStyle w:val="Heading2"/>
        <w:spacing w:after="120" w:before="280"/>
      </w:pPr>
      <w:r>
        <w:rPr>
          <w:rFonts w:ascii="Arial" w:cs="Arial" w:eastAsia="Arial" w:hAnsi="Arial"/>
          <w:b/>
          <w:bCs/>
          <w:color w:val="1a2b4b"/>
          <w:sz w:val="28"/>
          <w:szCs w:val="28"/>
        </w:rPr>
        <w:t xml:space="preserve">7.3 Planned AI Agent Endpoints</w:t>
      </w:r>
    </w:p>
    <w:p>
      <w:pPr>
        <w:spacing w:after="160" w:before="0"/>
      </w:pPr>
      <w:r>
        <w:rPr>
          <w:rFonts w:ascii="Arial" w:cs="Arial" w:eastAsia="Arial" w:hAnsi="Arial"/>
          <w:color w:val="4B5563"/>
          <w:sz w:val="22"/>
          <w:szCs w:val="22"/>
        </w:rPr>
        <w:t xml:space="preserve">The supervised agent system will expose the following API surface:</w:t>
      </w:r>
    </w:p>
    <w:p>
      <w:pPr>
        <w:pStyle w:val="Heading3"/>
        <w:spacing w:after="80" w:before="200"/>
      </w:pPr>
      <w:r>
        <w:rPr>
          <w:rFonts w:ascii="Arial" w:cs="Arial" w:eastAsia="Arial" w:hAnsi="Arial"/>
          <w:b/>
          <w:bCs/>
          <w:color w:val="2563EB"/>
          <w:sz w:val="24"/>
          <w:szCs w:val="24"/>
        </w:rPr>
        <w:t xml:space="preserve">POST /agents/tasks — Create Agent Task</w:t>
      </w:r>
    </w:p>
    <w:p>
      <w:pPr>
        <w:spacing w:after="160" w:before="0"/>
      </w:pPr>
      <w:r>
        <w:rPr>
          <w:rFonts w:ascii="Arial" w:cs="Arial" w:eastAsia="Arial" w:hAnsi="Arial"/>
          <w:color w:val="4B5563"/>
          <w:sz w:val="22"/>
          <w:szCs w:val="22"/>
        </w:rPr>
        <w:t xml:space="preserve">Staff creates an agent task by describing the intent. The backend determines the task type, calls the appropriate AI model, and stores the prepared output with status=awaiting_approval.</w:t>
      </w:r>
    </w:p>
    <w:p>
      <w:pPr>
        <w:pStyle w:val="Heading3"/>
        <w:spacing w:after="80" w:before="200"/>
      </w:pPr>
      <w:r>
        <w:rPr>
          <w:rFonts w:ascii="Arial" w:cs="Arial" w:eastAsia="Arial" w:hAnsi="Arial"/>
          <w:b/>
          <w:bCs/>
          <w:color w:val="2563EB"/>
          <w:sz w:val="24"/>
          <w:szCs w:val="24"/>
        </w:rPr>
        <w:t xml:space="preserve">GET /agents/tasks — List Pending Approvals</w:t>
      </w:r>
    </w:p>
    <w:p>
      <w:pPr>
        <w:spacing w:after="160" w:before="0"/>
      </w:pPr>
      <w:r>
        <w:rPr>
          <w:rFonts w:ascii="Arial" w:cs="Arial" w:eastAsia="Arial" w:hAnsi="Arial"/>
          <w:color w:val="4B5563"/>
          <w:sz w:val="22"/>
          <w:szCs w:val="22"/>
        </w:rPr>
        <w:t xml:space="preserve">Returns all tasks awaiting staff approval for the authenticated agency, ordered by urgency. Supports filtering by task_type and student_id.</w:t>
      </w:r>
    </w:p>
    <w:p>
      <w:pPr>
        <w:pStyle w:val="Heading3"/>
        <w:spacing w:after="80" w:before="200"/>
      </w:pPr>
      <w:r>
        <w:rPr>
          <w:rFonts w:ascii="Arial" w:cs="Arial" w:eastAsia="Arial" w:hAnsi="Arial"/>
          <w:b/>
          <w:bCs/>
          <w:color w:val="2563EB"/>
          <w:sz w:val="24"/>
          <w:szCs w:val="24"/>
        </w:rPr>
        <w:t xml:space="preserve">POST /agents/tasks/{id}/approve — Approve and Execute</w:t>
      </w:r>
    </w:p>
    <w:p>
      <w:pPr>
        <w:spacing w:after="160" w:before="0"/>
      </w:pPr>
      <w:r>
        <w:rPr>
          <w:rFonts w:ascii="Arial" w:cs="Arial" w:eastAsia="Arial" w:hAnsi="Arial"/>
          <w:color w:val="4B5563"/>
          <w:sz w:val="22"/>
          <w:szCs w:val="22"/>
        </w:rPr>
        <w:t xml:space="preserve">Staff approves the AI output (optionally with edits). The backend changes status to approved, then hands off to the execution engine. For emails, this triggers immediate sending. For form filling, this queues a Playwright job.</w:t>
      </w:r>
    </w:p>
    <w:p>
      <w:pPr>
        <w:pStyle w:val="Heading3"/>
        <w:spacing w:after="80" w:before="200"/>
      </w:pPr>
      <w:r>
        <w:rPr>
          <w:rFonts w:ascii="Arial" w:cs="Arial" w:eastAsia="Arial" w:hAnsi="Arial"/>
          <w:b/>
          <w:bCs/>
          <w:color w:val="2563EB"/>
          <w:sz w:val="24"/>
          <w:szCs w:val="24"/>
        </w:rPr>
        <w:t xml:space="preserve">POST /agents/tasks/{id}/reject — Reject Task</w:t>
      </w:r>
    </w:p>
    <w:p>
      <w:pPr>
        <w:spacing w:after="160" w:before="0"/>
      </w:pPr>
      <w:r>
        <w:rPr>
          <w:rFonts w:ascii="Arial" w:cs="Arial" w:eastAsia="Arial" w:hAnsi="Arial"/>
          <w:color w:val="4B5563"/>
          <w:sz w:val="22"/>
          <w:szCs w:val="22"/>
        </w:rPr>
        <w:t xml:space="preserve">Staff rejects the AI output with a reason. The task is marked rejected. Staff can create a new task with corrected instructions.</w:t>
      </w:r>
    </w:p>
    <w:p>
      <w:pPr>
        <w:pStyle w:val="Heading3"/>
        <w:spacing w:after="80" w:before="200"/>
      </w:pPr>
      <w:r>
        <w:rPr>
          <w:rFonts w:ascii="Arial" w:cs="Arial" w:eastAsia="Arial" w:hAnsi="Arial"/>
          <w:b/>
          <w:bCs/>
          <w:color w:val="2563EB"/>
          <w:sz w:val="24"/>
          <w:szCs w:val="24"/>
        </w:rPr>
        <w:t xml:space="preserve">GET /agents/tasks/{id}/status — Poll Execution Status</w:t>
      </w:r>
    </w:p>
    <w:p>
      <w:pPr>
        <w:spacing w:after="160" w:before="0"/>
      </w:pPr>
      <w:r>
        <w:rPr>
          <w:rFonts w:ascii="Arial" w:cs="Arial" w:eastAsia="Arial" w:hAnsi="Arial"/>
          <w:color w:val="4B5563"/>
          <w:sz w:val="22"/>
          <w:szCs w:val="22"/>
        </w:rPr>
        <w:t xml:space="preserve">Returns the current execution status for long-running tasks (form filling, document generation). Supports Server-Sent Events (SSE) for real-time updates.</w:t>
      </w:r>
    </w:p>
    <w:p>
      <w:pPr>
        <w:pStyle w:val="Heading2"/>
        <w:spacing w:after="120" w:before="280"/>
      </w:pPr>
      <w:r>
        <w:rPr>
          <w:rFonts w:ascii="Arial" w:cs="Arial" w:eastAsia="Arial" w:hAnsi="Arial"/>
          <w:b/>
          <w:bCs/>
          <w:color w:val="1a2b4b"/>
          <w:sz w:val="28"/>
          <w:szCs w:val="28"/>
        </w:rPr>
        <w:t xml:space="preserve">7.4 Rate Limiting &amp; Quotas</w:t>
      </w:r>
    </w:p>
    <w:p>
      <w:pPr>
        <w:spacing w:after="160" w:before="0"/>
      </w:pPr>
      <w:r>
        <w:rPr>
          <w:rFonts w:ascii="Arial" w:cs="Arial" w:eastAsia="Arial" w:hAnsi="Arial"/>
          <w:color w:val="4B5563"/>
          <w:sz w:val="22"/>
          <w:szCs w:val="22"/>
        </w:rPr>
        <w:t xml:space="preserve">To protect against runaway AI costs, the backend enforces per-agency AI token quotas:</w:t>
      </w:r>
    </w:p>
    <w:p>
      <w:pPr>
        <w:pStyle w:val="ListParagraph"/>
        <w:numPr>
          <w:ilvl w:val="0"/>
          <w:numId w:val="2"/>
        </w:numPr>
        <w:spacing w:after="80" w:before="0"/>
      </w:pPr>
      <w:r>
        <w:rPr>
          <w:rFonts w:ascii="Arial" w:cs="Arial" w:eastAsia="Arial" w:hAnsi="Arial"/>
          <w:color w:val="4B5563"/>
          <w:sz w:val="22"/>
          <w:szCs w:val="22"/>
        </w:rPr>
        <w:t xml:space="preserve">Trial agencies: 100,000 tokens per month (Claude Haiku only)</w:t>
      </w:r>
    </w:p>
    <w:p>
      <w:pPr>
        <w:pStyle w:val="ListParagraph"/>
        <w:numPr>
          <w:ilvl w:val="0"/>
          <w:numId w:val="2"/>
        </w:numPr>
        <w:spacing w:after="80" w:before="0"/>
      </w:pPr>
      <w:r>
        <w:rPr>
          <w:rFonts w:ascii="Arial" w:cs="Arial" w:eastAsia="Arial" w:hAnsi="Arial"/>
          <w:color w:val="4B5563"/>
          <w:sz w:val="22"/>
          <w:szCs w:val="22"/>
        </w:rPr>
        <w:t xml:space="preserve">Active agencies: 2,000,000 tokens per month (Claude Haiku + Sonnet)</w:t>
      </w:r>
    </w:p>
    <w:p>
      <w:pPr>
        <w:pStyle w:val="ListParagraph"/>
        <w:numPr>
          <w:ilvl w:val="0"/>
          <w:numId w:val="2"/>
        </w:numPr>
        <w:spacing w:after="80" w:before="0"/>
      </w:pPr>
      <w:r>
        <w:rPr>
          <w:rFonts w:ascii="Arial" w:cs="Arial" w:eastAsia="Arial" w:hAnsi="Arial"/>
          <w:color w:val="4B5563"/>
          <w:sz w:val="22"/>
          <w:szCs w:val="22"/>
        </w:rPr>
        <w:t xml:space="preserve">Token usage is tracked in ai_usage table, aggregated hourly by a background task</w:t>
      </w:r>
    </w:p>
    <w:p>
      <w:pPr>
        <w:pStyle w:val="ListParagraph"/>
        <w:numPr>
          <w:ilvl w:val="0"/>
          <w:numId w:val="2"/>
        </w:numPr>
        <w:spacing w:after="80" w:before="0"/>
      </w:pPr>
      <w:r>
        <w:rPr>
          <w:rFonts w:ascii="Arial" w:cs="Arial" w:eastAsia="Arial" w:hAnsi="Arial"/>
          <w:color w:val="4B5563"/>
          <w:sz w:val="22"/>
          <w:szCs w:val="22"/>
        </w:rPr>
        <w:t xml:space="preserve">When quota is reached, AI features return a quota_exceeded error with the reset date</w:t>
      </w:r>
    </w:p>
    <w:p>
      <w:pPr>
        <w:pStyle w:val="Heading2"/>
        <w:spacing w:after="120" w:before="280"/>
      </w:pPr>
      <w:r>
        <w:rPr>
          <w:rFonts w:ascii="Arial" w:cs="Arial" w:eastAsia="Arial" w:hAnsi="Arial"/>
          <w:b/>
          <w:bCs/>
          <w:color w:val="1a2b4b"/>
          <w:sz w:val="28"/>
          <w:szCs w:val="28"/>
        </w:rPr>
        <w:t xml:space="preserve">7.5 Background Jobs</w:t>
      </w:r>
    </w:p>
    <w:p>
      <w:pPr>
        <w:spacing w:after="160" w:before="0"/>
      </w:pPr>
      <w:r>
        <w:rPr>
          <w:rFonts w:ascii="Arial" w:cs="Arial" w:eastAsia="Arial" w:hAnsi="Arial"/>
          <w:color w:val="4B5563"/>
          <w:sz w:val="22"/>
          <w:szCs w:val="22"/>
        </w:rPr>
        <w:t xml:space="preserve">Several platform functions require background processing outside the request/response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Job</w:t>
            </w:r>
          </w:p>
        </w:tc>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Trigger</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 sync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Every 5 minutes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Fetches new emails via IMAP, associates with students, stores in database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Deadline scanner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Daily at 8am UTC</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Scans all applications for approaching deadlines, creates notifications and Telegram alerts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 generator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Weekly Sun / Monthly 1st / Jan 1st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Generates PDF reports and delivers to Telegram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AI token aggregator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Hourly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Sums token usage from ai_usage table, updates monthly totals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 executor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On approval event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Picks up approved agent tasks and executes them (send email, run Playwright)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LOR reminder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Daily at 9am UTC</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Sends reminder emails for overdue recommendation letter requests</w:t>
            </w:r>
          </w:p>
        </w:tc>
      </w:tr>
    </w:tbl>
    <w:p>
      <w:pPr>
        <w:pStyle w:val="Heading1"/>
        <w:pageBreakBefore/>
      </w:pPr>
      <w:r>
        <w:rPr>
          <w:rFonts w:ascii="Arial" w:cs="Arial" w:eastAsia="Arial" w:hAnsi="Arial"/>
          <w:b/>
          <w:bCs/>
          <w:color w:val="031635"/>
          <w:sz w:val="36"/>
          <w:szCs w:val="36"/>
        </w:rPr>
        <w:t xml:space="preserve">8. Frontend Route &amp; Component Architecture</w:t>
      </w:r>
    </w:p>
    <w:p>
      <w:pPr>
        <w:pStyle w:val="Heading2"/>
        <w:spacing w:after="120" w:before="280"/>
      </w:pPr>
      <w:r>
        <w:rPr>
          <w:rFonts w:ascii="Arial" w:cs="Arial" w:eastAsia="Arial" w:hAnsi="Arial"/>
          <w:b/>
          <w:bCs/>
          <w:color w:val="1a2b4b"/>
          <w:sz w:val="28"/>
          <w:szCs w:val="28"/>
        </w:rPr>
        <w:t xml:space="preserve">8.1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Route</w:t>
            </w:r>
          </w:p>
        </w:tc>
        <w:tc>
          <w:tcPr>
            <w:tcW w:type="dxa" w:w="1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/login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Public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Email/password login, link to forgot password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/invite/[token]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Public</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Invite acceptance: set password, activate account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/auth/callback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Public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Supabase OAuth callback handler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Redirect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Redirects authenticated users to /dashboard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Overview metrics, recent activity, quick actions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list with search/filter, status chips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Multi-section new student form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detail: tabs for profile, applications, tasks, documents, emails, essays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/students/[id]/applications/new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Add college to student application list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/tasks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Agency-wide task board (all students)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 inbox, thread view, compose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/documents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document library with student filter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/essays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Essay workshop — all students (planned)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/approvals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Approvals hub — pending AI agent tasks (planned)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Performance reports list, generate, download PDF</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/settings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Protected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branding, member management, email connection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/admin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 Admin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 management list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/admin/agencies/[id]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 Admin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detail with subscription controls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/admin/automation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 Admin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Billing &amp; oversight overview</w:t>
            </w:r>
          </w:p>
        </w:tc>
      </w:tr>
    </w:tbl>
    <w:p>
      <w:r>
        <w:t xml:space="preserve"/>
      </w:r>
    </w:p>
    <w:p>
      <w:pPr>
        <w:pStyle w:val="Heading2"/>
        <w:spacing w:after="120" w:before="280"/>
      </w:pPr>
      <w:r>
        <w:rPr>
          <w:rFonts w:ascii="Arial" w:cs="Arial" w:eastAsia="Arial" w:hAnsi="Arial"/>
          <w:b/>
          <w:bCs/>
          <w:color w:val="1a2b4b"/>
          <w:sz w:val="28"/>
          <w:szCs w:val="28"/>
        </w:rPr>
        <w:t xml:space="preserve">8.2 Component Hierarchy</w:t>
      </w:r>
    </w:p>
    <w:p>
      <w:pPr>
        <w:spacing w:after="160" w:before="0"/>
      </w:pPr>
      <w:r>
        <w:rPr>
          <w:rFonts w:ascii="Arial" w:cs="Arial" w:eastAsia="Arial" w:hAnsi="Arial"/>
          <w:color w:val="4B5563"/>
          <w:sz w:val="22"/>
          <w:szCs w:val="22"/>
        </w:rPr>
        <w:t xml:space="preserve">The design system is built from a small set of composable primitives:</w:t>
      </w:r>
    </w:p>
    <w:p>
      <w:pPr>
        <w:pStyle w:val="Heading3"/>
        <w:spacing w:after="80" w:before="200"/>
      </w:pPr>
      <w:r>
        <w:rPr>
          <w:rFonts w:ascii="Arial" w:cs="Arial" w:eastAsia="Arial" w:hAnsi="Arial"/>
          <w:b/>
          <w:bCs/>
          <w:color w:val="2563EB"/>
          <w:sz w:val="24"/>
          <w:szCs w:val="24"/>
        </w:rPr>
        <w:t xml:space="preserve">Layout Components</w:t>
      </w:r>
    </w:p>
    <w:p>
      <w:pPr>
        <w:pStyle w:val="ListParagraph"/>
        <w:numPr>
          <w:ilvl w:val="0"/>
          <w:numId w:val="2"/>
        </w:numPr>
        <w:spacing w:after="80" w:before="0"/>
      </w:pPr>
      <w:r>
        <w:rPr>
          <w:rFonts w:ascii="Arial" w:cs="Arial" w:eastAsia="Arial" w:hAnsi="Arial"/>
          <w:color w:val="4B5563"/>
          <w:sz w:val="22"/>
          <w:szCs w:val="22"/>
        </w:rPr>
        <w:t xml:space="preserve">DashboardLayout — server component, auth gate, subscription gate, wraps all dashboard pages</w:t>
      </w:r>
    </w:p>
    <w:p>
      <w:pPr>
        <w:pStyle w:val="ListParagraph"/>
        <w:numPr>
          <w:ilvl w:val="0"/>
          <w:numId w:val="2"/>
        </w:numPr>
        <w:spacing w:after="80" w:before="0"/>
      </w:pPr>
      <w:r>
        <w:rPr>
          <w:rFonts w:ascii="Arial" w:cs="Arial" w:eastAsia="Arial" w:hAnsi="Arial"/>
          <w:color w:val="4B5563"/>
          <w:sz w:val="22"/>
          <w:szCs w:val="22"/>
        </w:rPr>
        <w:t xml:space="preserve">Sidebar — navigation with role-based visible links, agency branding</w:t>
      </w:r>
    </w:p>
    <w:p>
      <w:pPr>
        <w:pStyle w:val="ListParagraph"/>
        <w:numPr>
          <w:ilvl w:val="0"/>
          <w:numId w:val="2"/>
        </w:numPr>
        <w:spacing w:after="80" w:before="0"/>
      </w:pPr>
      <w:r>
        <w:rPr>
          <w:rFonts w:ascii="Arial" w:cs="Arial" w:eastAsia="Arial" w:hAnsi="Arial"/>
          <w:color w:val="4B5563"/>
          <w:sz w:val="22"/>
          <w:szCs w:val="22"/>
        </w:rPr>
        <w:t xml:space="preserve">TopBar — search, user menu, notifications bell (planned)</w:t>
      </w:r>
    </w:p>
    <w:p>
      <w:pPr>
        <w:pStyle w:val="Heading3"/>
        <w:spacing w:after="80" w:before="200"/>
      </w:pPr>
      <w:r>
        <w:rPr>
          <w:rFonts w:ascii="Arial" w:cs="Arial" w:eastAsia="Arial" w:hAnsi="Arial"/>
          <w:b/>
          <w:bCs/>
          <w:color w:val="2563EB"/>
          <w:sz w:val="24"/>
          <w:szCs w:val="24"/>
        </w:rPr>
        <w:t xml:space="preserve">Data Display Components</w:t>
      </w:r>
    </w:p>
    <w:p>
      <w:pPr>
        <w:pStyle w:val="ListParagraph"/>
        <w:numPr>
          <w:ilvl w:val="0"/>
          <w:numId w:val="2"/>
        </w:numPr>
        <w:spacing w:after="80" w:before="0"/>
      </w:pPr>
      <w:r>
        <w:rPr>
          <w:rFonts w:ascii="Arial" w:cs="Arial" w:eastAsia="Arial" w:hAnsi="Arial"/>
          <w:color w:val="4B5563"/>
          <w:sz w:val="22"/>
          <w:szCs w:val="22"/>
        </w:rPr>
        <w:t xml:space="preserve">StudentCard — compact student summary for list views</w:t>
      </w:r>
    </w:p>
    <w:p>
      <w:pPr>
        <w:pStyle w:val="ListParagraph"/>
        <w:numPr>
          <w:ilvl w:val="0"/>
          <w:numId w:val="2"/>
        </w:numPr>
        <w:spacing w:after="80" w:before="0"/>
      </w:pPr>
      <w:r>
        <w:rPr>
          <w:rFonts w:ascii="Arial" w:cs="Arial" w:eastAsia="Arial" w:hAnsi="Arial"/>
          <w:color w:val="4B5563"/>
          <w:sz w:val="22"/>
          <w:szCs w:val="22"/>
        </w:rPr>
        <w:t xml:space="preserve">ApplicationBadge — colored status badge for application status</w:t>
      </w:r>
    </w:p>
    <w:p>
      <w:pPr>
        <w:pStyle w:val="ListParagraph"/>
        <w:numPr>
          <w:ilvl w:val="0"/>
          <w:numId w:val="2"/>
        </w:numPr>
        <w:spacing w:after="80" w:before="0"/>
      </w:pPr>
      <w:r>
        <w:rPr>
          <w:rFonts w:ascii="Arial" w:cs="Arial" w:eastAsia="Arial" w:hAnsi="Arial"/>
          <w:color w:val="4B5563"/>
          <w:sz w:val="22"/>
          <w:szCs w:val="22"/>
        </w:rPr>
        <w:t xml:space="preserve">MetricCard — statistic with icon, label, value (used in reports and dashboard)</w:t>
      </w:r>
    </w:p>
    <w:p>
      <w:pPr>
        <w:pStyle w:val="ListParagraph"/>
        <w:numPr>
          <w:ilvl w:val="0"/>
          <w:numId w:val="2"/>
        </w:numPr>
        <w:spacing w:after="80" w:before="0"/>
      </w:pPr>
      <w:r>
        <w:rPr>
          <w:rFonts w:ascii="Arial" w:cs="Arial" w:eastAsia="Arial" w:hAnsi="Arial"/>
          <w:color w:val="4B5563"/>
          <w:sz w:val="22"/>
          <w:szCs w:val="22"/>
        </w:rPr>
        <w:t xml:space="preserve">DocumentRow — file entry with type icon, name, upload date, download button</w:t>
      </w:r>
    </w:p>
    <w:p>
      <w:pPr>
        <w:pStyle w:val="Heading3"/>
        <w:spacing w:after="80" w:before="200"/>
      </w:pPr>
      <w:r>
        <w:rPr>
          <w:rFonts w:ascii="Arial" w:cs="Arial" w:eastAsia="Arial" w:hAnsi="Arial"/>
          <w:b/>
          <w:bCs/>
          <w:color w:val="2563EB"/>
          <w:sz w:val="24"/>
          <w:szCs w:val="24"/>
        </w:rPr>
        <w:t xml:space="preserve">Interactive Components</w:t>
      </w:r>
    </w:p>
    <w:p>
      <w:pPr>
        <w:pStyle w:val="ListParagraph"/>
        <w:numPr>
          <w:ilvl w:val="0"/>
          <w:numId w:val="2"/>
        </w:numPr>
        <w:spacing w:after="80" w:before="0"/>
      </w:pPr>
      <w:r>
        <w:rPr>
          <w:rFonts w:ascii="Arial" w:cs="Arial" w:eastAsia="Arial" w:hAnsi="Arial"/>
          <w:color w:val="4B5563"/>
          <w:sz w:val="22"/>
          <w:szCs w:val="22"/>
        </w:rPr>
        <w:t xml:space="preserve">Modal — accessible, animated overlay with focus trap</w:t>
      </w:r>
    </w:p>
    <w:p>
      <w:pPr>
        <w:pStyle w:val="ListParagraph"/>
        <w:numPr>
          <w:ilvl w:val="0"/>
          <w:numId w:val="2"/>
        </w:numPr>
        <w:spacing w:after="80" w:before="0"/>
      </w:pPr>
      <w:r>
        <w:rPr>
          <w:rFonts w:ascii="Arial" w:cs="Arial" w:eastAsia="Arial" w:hAnsi="Arial"/>
          <w:color w:val="4B5563"/>
          <w:sz w:val="22"/>
          <w:szCs w:val="22"/>
        </w:rPr>
        <w:t xml:space="preserve">ToastProvider + useToast — global notification system, fixed bottom-right</w:t>
      </w:r>
    </w:p>
    <w:p>
      <w:pPr>
        <w:pStyle w:val="ListParagraph"/>
        <w:numPr>
          <w:ilvl w:val="0"/>
          <w:numId w:val="2"/>
        </w:numPr>
        <w:spacing w:after="80" w:before="0"/>
      </w:pPr>
      <w:r>
        <w:rPr>
          <w:rFonts w:ascii="Arial" w:cs="Arial" w:eastAsia="Arial" w:hAnsi="Arial"/>
          <w:color w:val="4B5563"/>
          <w:sz w:val="22"/>
          <w:szCs w:val="22"/>
        </w:rPr>
        <w:t xml:space="preserve">Field — labeled input wrapper (must be defined OUTSIDE parent component to prevent focus loss on re-render)</w:t>
      </w:r>
    </w:p>
    <w:p>
      <w:pPr>
        <w:pStyle w:val="ListParagraph"/>
        <w:numPr>
          <w:ilvl w:val="0"/>
          <w:numId w:val="2"/>
        </w:numPr>
        <w:spacing w:after="80" w:before="0"/>
      </w:pPr>
      <w:r>
        <w:rPr>
          <w:rFonts w:ascii="Arial" w:cs="Arial" w:eastAsia="Arial" w:hAnsi="Arial"/>
          <w:color w:val="4B5563"/>
          <w:sz w:val="22"/>
          <w:szCs w:val="22"/>
        </w:rPr>
        <w:t xml:space="preserve">FileUpload — drag-and-drop with progress, accepts PDF/images, calls R2 signed URL flow</w:t>
      </w:r>
    </w:p>
    <w:p>
      <w:pPr>
        <w:pStyle w:val="Heading3"/>
        <w:spacing w:after="80" w:before="200"/>
      </w:pPr>
      <w:r>
        <w:rPr>
          <w:rFonts w:ascii="Arial" w:cs="Arial" w:eastAsia="Arial" w:hAnsi="Arial"/>
          <w:b/>
          <w:bCs/>
          <w:color w:val="2563EB"/>
          <w:sz w:val="24"/>
          <w:szCs w:val="24"/>
        </w:rPr>
        <w:t xml:space="preserve">Planned Components (Roadmap)</w:t>
      </w:r>
    </w:p>
    <w:p>
      <w:pPr>
        <w:pStyle w:val="ListParagraph"/>
        <w:numPr>
          <w:ilvl w:val="0"/>
          <w:numId w:val="2"/>
        </w:numPr>
        <w:spacing w:after="80" w:before="0"/>
      </w:pPr>
      <w:r>
        <w:rPr>
          <w:rFonts w:ascii="Arial" w:cs="Arial" w:eastAsia="Arial" w:hAnsi="Arial"/>
          <w:color w:val="4B5563"/>
          <w:sz w:val="22"/>
          <w:szCs w:val="22"/>
        </w:rPr>
        <w:t xml:space="preserve">ApprovalCard — shows AI-prepared output with Edit / Approve / Reject controls</w:t>
      </w:r>
    </w:p>
    <w:p>
      <w:pPr>
        <w:pStyle w:val="ListParagraph"/>
        <w:numPr>
          <w:ilvl w:val="0"/>
          <w:numId w:val="2"/>
        </w:numPr>
        <w:spacing w:after="80" w:before="0"/>
      </w:pPr>
      <w:r>
        <w:rPr>
          <w:rFonts w:ascii="Arial" w:cs="Arial" w:eastAsia="Arial" w:hAnsi="Arial"/>
          <w:color w:val="4B5563"/>
          <w:sz w:val="22"/>
          <w:szCs w:val="22"/>
        </w:rPr>
        <w:t xml:space="preserve">EssayEditor — rich text editor with word count, AI feedback sidebar</w:t>
      </w:r>
    </w:p>
    <w:p>
      <w:pPr>
        <w:pStyle w:val="ListParagraph"/>
        <w:numPr>
          <w:ilvl w:val="0"/>
          <w:numId w:val="2"/>
        </w:numPr>
        <w:spacing w:after="80" w:before="0"/>
      </w:pPr>
      <w:r>
        <w:rPr>
          <w:rFonts w:ascii="Arial" w:cs="Arial" w:eastAsia="Arial" w:hAnsi="Arial"/>
          <w:color w:val="4B5563"/>
          <w:sz w:val="22"/>
          <w:szCs w:val="22"/>
        </w:rPr>
        <w:t xml:space="preserve">ChatInterface — conversational AI assistant embedded in student view</w:t>
      </w:r>
    </w:p>
    <w:p>
      <w:pPr>
        <w:pStyle w:val="ListParagraph"/>
        <w:numPr>
          <w:ilvl w:val="0"/>
          <w:numId w:val="2"/>
        </w:numPr>
        <w:spacing w:after="80" w:before="0"/>
      </w:pPr>
      <w:r>
        <w:rPr>
          <w:rFonts w:ascii="Arial" w:cs="Arial" w:eastAsia="Arial" w:hAnsi="Arial"/>
          <w:color w:val="4B5563"/>
          <w:sz w:val="22"/>
          <w:szCs w:val="22"/>
        </w:rPr>
        <w:t xml:space="preserve">DeadlineCalendar — calendar view of all student deadlines across the agency</w:t>
      </w:r>
    </w:p>
    <w:p>
      <w:pPr>
        <w:pStyle w:val="ListParagraph"/>
        <w:numPr>
          <w:ilvl w:val="0"/>
          <w:numId w:val="2"/>
        </w:numPr>
        <w:spacing w:after="80" w:before="0"/>
      </w:pPr>
      <w:r>
        <w:rPr>
          <w:rFonts w:ascii="Arial" w:cs="Arial" w:eastAsia="Arial" w:hAnsi="Arial"/>
          <w:color w:val="4B5563"/>
          <w:sz w:val="22"/>
          <w:szCs w:val="22"/>
        </w:rPr>
        <w:t xml:space="preserve">ParentPortalView — read-only student progress view for parent access link</w:t>
      </w:r>
    </w:p>
    <w:p>
      <w:pPr>
        <w:pStyle w:val="Heading2"/>
        <w:spacing w:after="120" w:before="280"/>
      </w:pPr>
      <w:r>
        <w:rPr>
          <w:rFonts w:ascii="Arial" w:cs="Arial" w:eastAsia="Arial" w:hAnsi="Arial"/>
          <w:b/>
          <w:bCs/>
          <w:color w:val="1a2b4b"/>
          <w:sz w:val="28"/>
          <w:szCs w:val="28"/>
        </w:rPr>
        <w:t xml:space="preserve">8.3 Data Fetching Strategy</w:t>
      </w:r>
    </w:p>
    <w:p>
      <w:pPr>
        <w:spacing w:after="160" w:before="0"/>
      </w:pPr>
      <w:r>
        <w:rPr>
          <w:rFonts w:ascii="Arial" w:cs="Arial" w:eastAsia="Arial" w:hAnsi="Arial"/>
          <w:color w:val="4B5563"/>
          <w:sz w:val="22"/>
          <w:szCs w:val="22"/>
        </w:rPr>
        <w:t xml:space="preserve">The platform uses a hybrid fetching approach optimized for each context:</w:t>
      </w:r>
    </w:p>
    <w:p>
      <w:pPr>
        <w:pStyle w:val="ListParagraph"/>
        <w:numPr>
          <w:ilvl w:val="0"/>
          <w:numId w:val="2"/>
        </w:numPr>
        <w:spacing w:after="80" w:before="0"/>
      </w:pPr>
      <w:r>
        <w:rPr>
          <w:rFonts w:ascii="Arial" w:cs="Arial" w:eastAsia="Arial" w:hAnsi="Arial"/>
          <w:color w:val="4B5563"/>
          <w:sz w:val="22"/>
          <w:szCs w:val="22"/>
        </w:rPr>
        <w:t xml:space="preserve">Server Components (layout.tsx, page.tsx when static) — fetch directly from Supabase using server-side client, no network round-trip to FastAPI, data is available on first render</w:t>
      </w:r>
    </w:p>
    <w:p>
      <w:pPr>
        <w:pStyle w:val="ListParagraph"/>
        <w:numPr>
          <w:ilvl w:val="0"/>
          <w:numId w:val="2"/>
        </w:numPr>
        <w:spacing w:after="80" w:before="0"/>
      </w:pPr>
      <w:r>
        <w:rPr>
          <w:rFonts w:ascii="Arial" w:cs="Arial" w:eastAsia="Arial" w:hAnsi="Arial"/>
          <w:color w:val="4B5563"/>
          <w:sz w:val="22"/>
          <w:szCs w:val="22"/>
        </w:rPr>
        <w:t xml:space="preserve">Client Components requiring user interaction — fetch from FastAPI via apiFetch on mount or on user action</w:t>
      </w:r>
    </w:p>
    <w:p>
      <w:pPr>
        <w:pStyle w:val="ListParagraph"/>
        <w:numPr>
          <w:ilvl w:val="0"/>
          <w:numId w:val="2"/>
        </w:numPr>
        <w:spacing w:after="80" w:before="0"/>
      </w:pPr>
      <w:r>
        <w:rPr>
          <w:rFonts w:ascii="Arial" w:cs="Arial" w:eastAsia="Arial" w:hAnsi="Arial"/>
          <w:color w:val="4B5563"/>
          <w:sz w:val="22"/>
          <w:szCs w:val="22"/>
        </w:rPr>
        <w:t xml:space="preserve">Real-time data (planned) — Supabase Realtime subscriptions via useEffect for notifications and approval status updates</w:t>
      </w:r>
    </w:p>
    <w:p>
      <w:pPr>
        <w:spacing w:after="160" w:before="0"/>
      </w:pPr>
      <w:r>
        <w:rPr>
          <w:rFonts w:ascii="Arial" w:cs="Arial" w:eastAsia="Arial" w:hAnsi="Arial"/>
          <w:color w:val="4B5563"/>
          <w:sz w:val="22"/>
          <w:szCs w:val="22"/>
        </w:rPr>
        <w:t xml:space="preserve">The apiFetch utility automatically injects the Supabase session token and handles 401 redirects, ensuring the auth layer is centralized and not repeated in every component.</w:t>
      </w:r>
    </w:p>
    <w:p>
      <w:pPr>
        <w:pStyle w:val="Heading1"/>
        <w:pageBreakBefore/>
      </w:pPr>
      <w:r>
        <w:rPr>
          <w:rFonts w:ascii="Arial" w:cs="Arial" w:eastAsia="Arial" w:hAnsi="Arial"/>
          <w:b/>
          <w:bCs/>
          <w:color w:val="031635"/>
          <w:sz w:val="36"/>
          <w:szCs w:val="36"/>
        </w:rPr>
        <w:t xml:space="preserve">9. Supervised Agent System</w:t>
      </w:r>
    </w:p>
    <w:p>
      <w:pPr>
        <w:pStyle w:val="Heading2"/>
        <w:spacing w:after="120" w:before="280"/>
      </w:pPr>
      <w:r>
        <w:rPr>
          <w:rFonts w:ascii="Arial" w:cs="Arial" w:eastAsia="Arial" w:hAnsi="Arial"/>
          <w:b/>
          <w:bCs/>
          <w:color w:val="1a2b4b"/>
          <w:sz w:val="28"/>
          <w:szCs w:val="28"/>
        </w:rPr>
        <w:t xml:space="preserve">9.1 Architecture Overview</w:t>
      </w:r>
    </w:p>
    <w:p>
      <w:pPr>
        <w:spacing w:after="160" w:before="0"/>
      </w:pPr>
      <w:r>
        <w:rPr>
          <w:rFonts w:ascii="Arial" w:cs="Arial" w:eastAsia="Arial" w:hAnsi="Arial"/>
          <w:color w:val="4B5563"/>
          <w:sz w:val="22"/>
          <w:szCs w:val="22"/>
        </w:rPr>
        <w:t xml:space="preserve">The supervised agent system is the core differentiating feature of ApplyPilot. It enables AI to do the preparation work while ensuring humans remain the decision makers. The system is built around three concepts: Task, Output, and Execution.</w:t>
      </w:r>
    </w:p>
    <w:p>
      <w:pPr>
        <w:spacing w:after="160" w:before="0"/>
      </w:pPr>
      <w:r>
        <w:rPr>
          <w:rFonts w:ascii="Arial" w:cs="Arial" w:eastAsia="Arial" w:hAnsi="Arial"/>
          <w:color w:val="4B5563"/>
          <w:sz w:val="22"/>
          <w:szCs w:val="22"/>
        </w:rPr>
        <w:t xml:space="preserve">A Task is an instruction from staff (e.g., "Draft an email to Harvard admissions asking for a fee waiver for John Smith"). An Output is what the AI prepares (the email draft). Execution is what happens after approval (the email is sent via Gmail API).</w:t>
      </w:r>
    </w:p>
    <w:p>
      <w:pPr>
        <w:pStyle w:val="Heading2"/>
        <w:spacing w:after="120" w:before="280"/>
      </w:pPr>
      <w:r>
        <w:rPr>
          <w:rFonts w:ascii="Arial" w:cs="Arial" w:eastAsia="Arial" w:hAnsi="Arial"/>
          <w:b/>
          <w:bCs/>
          <w:color w:val="1a2b4b"/>
          <w:sz w:val="28"/>
          <w:szCs w:val="28"/>
        </w:rPr>
        <w:t xml:space="preserve">9.2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800"/>
        <w:gridCol w:w="1760"/>
      </w:tblGrid>
      <w:tr>
        <w:trPr>
          <w:tblHeader/>
        </w:trPr>
        <w:tc>
          <w:tcPr>
            <w:tcW w:type="dxa" w:w="2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Task Type</w:t>
            </w:r>
          </w:p>
        </w:tc>
        <w:tc>
          <w:tcPr>
            <w:tcW w:type="dxa" w:w="2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AI Model</w:t>
            </w:r>
          </w:p>
        </w:tc>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Execution Engine</w:t>
            </w:r>
          </w:p>
        </w:tc>
        <w:tc>
          <w:tcPr>
            <w:tcW w:type="dxa" w:w="17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Avg Prep Time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send_email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Claude Haiku</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Gmail API</w:t>
            </w:r>
          </w:p>
        </w:tc>
        <w:tc>
          <w:tcPr>
            <w:tcW w:type="dxa" w:w="1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2-5 seconds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draft_essay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Claude Sonnet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Display in Essay Editor</w:t>
            </w:r>
          </w:p>
        </w:tc>
        <w:tc>
          <w:tcPr>
            <w:tcW w:type="dxa" w:w="1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10-30 seconds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revise_essay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Claude Sonnet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Display diff + apply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5-15 seconds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fill_form</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Claude Sonnet + Playwright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Playwright browser agent</w:t>
            </w:r>
          </w:p>
        </w:tc>
        <w:tc>
          <w:tcPr>
            <w:tcW w:type="dxa" w:w="1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2-10 minutes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request_lor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Claude Haiku</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Gmail API</w:t>
            </w:r>
          </w:p>
        </w:tc>
        <w:tc>
          <w:tcPr>
            <w:tcW w:type="dxa" w:w="1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2-5 seconds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generate_report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Claude Sonnet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PDF generation + R2 upload</w:t>
            </w:r>
          </w:p>
        </w:tc>
        <w:tc>
          <w:tcPr>
            <w:tcW w:type="dxa" w:w="1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15-60 seconds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send_reminder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Claude Haiku</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Gmail API or Telegram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1-3 seconds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extract_document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Claude Sonnet (vision)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Structured data review</w:t>
            </w:r>
          </w:p>
        </w:tc>
        <w:tc>
          <w:tcPr>
            <w:tcW w:type="dxa" w:w="1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5-20 seconds</w:t>
            </w:r>
          </w:p>
        </w:tc>
      </w:tr>
    </w:tbl>
    <w:p>
      <w:r>
        <w:t xml:space="preserve"/>
      </w:r>
    </w:p>
    <w:p>
      <w:pPr>
        <w:pStyle w:val="Heading2"/>
        <w:spacing w:after="120" w:before="280"/>
      </w:pPr>
      <w:r>
        <w:rPr>
          <w:rFonts w:ascii="Arial" w:cs="Arial" w:eastAsia="Arial" w:hAnsi="Arial"/>
          <w:b/>
          <w:bCs/>
          <w:color w:val="1a2b4b"/>
          <w:sz w:val="28"/>
          <w:szCs w:val="28"/>
        </w:rPr>
        <w:t xml:space="preserve">9.3 Approval Hub UI</w:t>
      </w:r>
    </w:p>
    <w:p>
      <w:pPr>
        <w:spacing w:after="160" w:before="0"/>
      </w:pPr>
      <w:r>
        <w:rPr>
          <w:rFonts w:ascii="Arial" w:cs="Arial" w:eastAsia="Arial" w:hAnsi="Arial"/>
          <w:color w:val="4B5563"/>
          <w:sz w:val="22"/>
          <w:szCs w:val="22"/>
        </w:rPr>
        <w:t xml:space="preserve">The Approvals Hub (/approvals) is a dedicated page showing all pending AI outputs awaiting staff action. Each card in the hub shows:</w:t>
      </w:r>
    </w:p>
    <w:p>
      <w:pPr>
        <w:pStyle w:val="ListParagraph"/>
        <w:numPr>
          <w:ilvl w:val="0"/>
          <w:numId w:val="2"/>
        </w:numPr>
        <w:spacing w:after="80" w:before="0"/>
      </w:pPr>
      <w:r>
        <w:rPr>
          <w:rFonts w:ascii="Arial" w:cs="Arial" w:eastAsia="Arial" w:hAnsi="Arial"/>
          <w:color w:val="4B5563"/>
          <w:sz w:val="22"/>
          <w:szCs w:val="22"/>
        </w:rPr>
        <w:t xml:space="preserve">Student name and application context</w:t>
      </w:r>
    </w:p>
    <w:p>
      <w:pPr>
        <w:pStyle w:val="ListParagraph"/>
        <w:numPr>
          <w:ilvl w:val="0"/>
          <w:numId w:val="2"/>
        </w:numPr>
        <w:spacing w:after="80" w:before="0"/>
      </w:pPr>
      <w:r>
        <w:rPr>
          <w:rFonts w:ascii="Arial" w:cs="Arial" w:eastAsia="Arial" w:hAnsi="Arial"/>
          <w:color w:val="4B5563"/>
          <w:sz w:val="22"/>
          <w:szCs w:val="22"/>
        </w:rPr>
        <w:t xml:space="preserve">Task type with human-readable description</w:t>
      </w:r>
    </w:p>
    <w:p>
      <w:pPr>
        <w:pStyle w:val="ListParagraph"/>
        <w:numPr>
          <w:ilvl w:val="0"/>
          <w:numId w:val="2"/>
        </w:numPr>
        <w:spacing w:after="80" w:before="0"/>
      </w:pPr>
      <w:r>
        <w:rPr>
          <w:rFonts w:ascii="Arial" w:cs="Arial" w:eastAsia="Arial" w:hAnsi="Arial"/>
          <w:color w:val="4B5563"/>
          <w:sz w:val="22"/>
          <w:szCs w:val="22"/>
        </w:rPr>
        <w:t xml:space="preserve">The AI-prepared output (email text, essay draft, form field values)</w:t>
      </w:r>
    </w:p>
    <w:p>
      <w:pPr>
        <w:pStyle w:val="ListParagraph"/>
        <w:numPr>
          <w:ilvl w:val="0"/>
          <w:numId w:val="2"/>
        </w:numPr>
        <w:spacing w:after="80" w:before="0"/>
      </w:pPr>
      <w:r>
        <w:rPr>
          <w:rFonts w:ascii="Arial" w:cs="Arial" w:eastAsia="Arial" w:hAnsi="Arial"/>
          <w:color w:val="4B5563"/>
          <w:sz w:val="22"/>
          <w:szCs w:val="22"/>
        </w:rPr>
        <w:t xml:space="preserve">Confidence indicators if available (e.g., "Low confidence on financial aid section — please verify")</w:t>
      </w:r>
    </w:p>
    <w:p>
      <w:pPr>
        <w:pStyle w:val="ListParagraph"/>
        <w:numPr>
          <w:ilvl w:val="0"/>
          <w:numId w:val="2"/>
        </w:numPr>
        <w:spacing w:after="80" w:before="0"/>
      </w:pPr>
      <w:r>
        <w:rPr>
          <w:rFonts w:ascii="Arial" w:cs="Arial" w:eastAsia="Arial" w:hAnsi="Arial"/>
          <w:color w:val="4B5563"/>
          <w:sz w:val="22"/>
          <w:szCs w:val="22"/>
        </w:rPr>
        <w:t xml:space="preserve">Three action buttons: Edit (opens inline editor), Approve, Reject</w:t>
      </w:r>
    </w:p>
    <w:p>
      <w:pPr>
        <w:pStyle w:val="ListParagraph"/>
        <w:numPr>
          <w:ilvl w:val="0"/>
          <w:numId w:val="2"/>
        </w:numPr>
        <w:spacing w:after="80" w:before="0"/>
      </w:pPr>
      <w:r>
        <w:rPr>
          <w:rFonts w:ascii="Arial" w:cs="Arial" w:eastAsia="Arial" w:hAnsi="Arial"/>
          <w:color w:val="4B5563"/>
          <w:sz w:val="22"/>
          <w:szCs w:val="22"/>
        </w:rPr>
        <w:t xml:space="preserve">Urgency indicator if the underlying deadline is within 48 hours</w:t>
      </w:r>
    </w:p>
    <w:p>
      <w:pPr>
        <w:spacing w:after="160" w:before="0"/>
      </w:pPr>
      <w:r>
        <w:rPr>
          <w:rFonts w:ascii="Arial" w:cs="Arial" w:eastAsia="Arial" w:hAnsi="Arial"/>
          <w:color w:val="4B5563"/>
          <w:sz w:val="22"/>
          <w:szCs w:val="22"/>
        </w:rPr>
        <w:t xml:space="preserve">The hub supports bulk operations: counselors can approve multiple email tasks at once after reviewing them. Form-fill tasks always require individual approval due to higher risk.</w:t>
      </w:r>
    </w:p>
    <w:p>
      <w:pPr>
        <w:pStyle w:val="Heading2"/>
        <w:spacing w:after="120" w:before="280"/>
      </w:pPr>
      <w:r>
        <w:rPr>
          <w:rFonts w:ascii="Arial" w:cs="Arial" w:eastAsia="Arial" w:hAnsi="Arial"/>
          <w:b/>
          <w:bCs/>
          <w:color w:val="1a2b4b"/>
          <w:sz w:val="28"/>
          <w:szCs w:val="28"/>
        </w:rPr>
        <w:t xml:space="preserve">9.4 AI Model Selection</w:t>
      </w:r>
    </w:p>
    <w:p>
      <w:pPr>
        <w:spacing w:after="160" w:before="0"/>
      </w:pPr>
      <w:r>
        <w:rPr>
          <w:rFonts w:ascii="Arial" w:cs="Arial" w:eastAsia="Arial" w:hAnsi="Arial"/>
          <w:color w:val="4B5563"/>
          <w:sz w:val="22"/>
          <w:szCs w:val="22"/>
        </w:rPr>
        <w:t xml:space="preserve">Task complexity determines which Claude model is used:</w:t>
      </w:r>
    </w:p>
    <w:p>
      <w:pPr>
        <w:pStyle w:val="ListParagraph"/>
        <w:numPr>
          <w:ilvl w:val="0"/>
          <w:numId w:val="2"/>
        </w:numPr>
        <w:spacing w:after="80" w:before="0"/>
      </w:pPr>
      <w:r>
        <w:rPr>
          <w:rFonts w:ascii="Arial" w:cs="Arial" w:eastAsia="Arial" w:hAnsi="Arial"/>
          <w:color w:val="4B5563"/>
          <w:sz w:val="22"/>
          <w:szCs w:val="22"/>
        </w:rPr>
        <w:t xml:space="preserve">Claude Haiku — Simple email drafting, reminder generation, extraction of well-structured data. Fast and cost-effective at ~$0.0004 per email draft.</w:t>
      </w:r>
    </w:p>
    <w:p>
      <w:pPr>
        <w:pStyle w:val="ListParagraph"/>
        <w:numPr>
          <w:ilvl w:val="0"/>
          <w:numId w:val="2"/>
        </w:numPr>
        <w:spacing w:after="80" w:before="0"/>
      </w:pPr>
      <w:r>
        <w:rPr>
          <w:rFonts w:ascii="Arial" w:cs="Arial" w:eastAsia="Arial" w:hAnsi="Arial"/>
          <w:color w:val="4B5563"/>
          <w:sz w:val="22"/>
          <w:szCs w:val="22"/>
        </w:rPr>
        <w:t xml:space="preserve">Claude Sonnet — Essay drafting and revision, complex form analysis, document extraction from PDFs. Higher quality for creative tasks.</w:t>
      </w:r>
    </w:p>
    <w:p>
      <w:pPr>
        <w:pStyle w:val="ListParagraph"/>
        <w:numPr>
          <w:ilvl w:val="0"/>
          <w:numId w:val="2"/>
        </w:numPr>
        <w:spacing w:after="80" w:before="0"/>
      </w:pPr>
      <w:r>
        <w:rPr>
          <w:rFonts w:ascii="Arial" w:cs="Arial" w:eastAsia="Arial" w:hAnsi="Arial"/>
          <w:color w:val="4B5563"/>
          <w:sz w:val="22"/>
          <w:szCs w:val="22"/>
        </w:rPr>
        <w:t xml:space="preserve">Future: Claude Opus — Strategic college list consultation, essay strategy, admission probability assessment (premium tier feature)</w:t>
      </w:r>
    </w:p>
    <w:p>
      <w:pPr>
        <w:pStyle w:val="Heading2"/>
        <w:spacing w:after="120" w:before="280"/>
      </w:pPr>
      <w:r>
        <w:rPr>
          <w:rFonts w:ascii="Arial" w:cs="Arial" w:eastAsia="Arial" w:hAnsi="Arial"/>
          <w:b/>
          <w:bCs/>
          <w:color w:val="1a2b4b"/>
          <w:sz w:val="28"/>
          <w:szCs w:val="28"/>
        </w:rPr>
        <w:t xml:space="preserve">9.5 Prompt Engineering Standards</w:t>
      </w:r>
    </w:p>
    <w:p>
      <w:pPr>
        <w:spacing w:after="160" w:before="0"/>
      </w:pPr>
      <w:r>
        <w:rPr>
          <w:rFonts w:ascii="Arial" w:cs="Arial" w:eastAsia="Arial" w:hAnsi="Arial"/>
          <w:color w:val="4B5563"/>
          <w:sz w:val="22"/>
          <w:szCs w:val="22"/>
        </w:rPr>
        <w:t xml:space="preserve">All AI prompts follow a consistent structure to ensure reliable, high-quality outputs:</w:t>
      </w:r>
    </w:p>
    <w:p>
      <w:pPr>
        <w:pStyle w:val="ListParagraph"/>
        <w:numPr>
          <w:ilvl w:val="0"/>
          <w:numId w:val="3"/>
        </w:numPr>
        <w:spacing w:after="80" w:before="0"/>
      </w:pPr>
      <w:r>
        <w:rPr>
          <w:rFonts w:ascii="Arial" w:cs="Arial" w:eastAsia="Arial" w:hAnsi="Arial"/>
          <w:color w:val="4B5563"/>
          <w:sz w:val="22"/>
          <w:szCs w:val="22"/>
        </w:rPr>
        <w:t xml:space="preserve">System role: Establishes the AI as an expert college application counselor</w:t>
      </w:r>
    </w:p>
    <w:p>
      <w:pPr>
        <w:pStyle w:val="ListParagraph"/>
        <w:numPr>
          <w:ilvl w:val="0"/>
          <w:numId w:val="3"/>
        </w:numPr>
        <w:spacing w:after="80" w:before="0"/>
      </w:pPr>
      <w:r>
        <w:rPr>
          <w:rFonts w:ascii="Arial" w:cs="Arial" w:eastAsia="Arial" w:hAnsi="Arial"/>
          <w:color w:val="4B5563"/>
          <w:sz w:val="22"/>
          <w:szCs w:val="22"/>
        </w:rPr>
        <w:t xml:space="preserve">Student context block: Injects structured student profile (name, GPA, scores, target schools, budget)</w:t>
      </w:r>
    </w:p>
    <w:p>
      <w:pPr>
        <w:pStyle w:val="ListParagraph"/>
        <w:numPr>
          <w:ilvl w:val="0"/>
          <w:numId w:val="3"/>
        </w:numPr>
        <w:spacing w:after="80" w:before="0"/>
      </w:pPr>
      <w:r>
        <w:rPr>
          <w:rFonts w:ascii="Arial" w:cs="Arial" w:eastAsia="Arial" w:hAnsi="Arial"/>
          <w:color w:val="4B5563"/>
          <w:sz w:val="22"/>
          <w:szCs w:val="22"/>
        </w:rPr>
        <w:t xml:space="preserve">Task instruction: Specific action with constraints (tone, length, format requirements)</w:t>
      </w:r>
    </w:p>
    <w:p>
      <w:pPr>
        <w:pStyle w:val="ListParagraph"/>
        <w:numPr>
          <w:ilvl w:val="0"/>
          <w:numId w:val="3"/>
        </w:numPr>
        <w:spacing w:after="80" w:before="0"/>
      </w:pPr>
      <w:r>
        <w:rPr>
          <w:rFonts w:ascii="Arial" w:cs="Arial" w:eastAsia="Arial" w:hAnsi="Arial"/>
          <w:color w:val="4B5563"/>
          <w:sz w:val="22"/>
          <w:szCs w:val="22"/>
        </w:rPr>
        <w:t xml:space="preserve">Output format: JSON schema for structured outputs, or plain text with explicit markers for email drafts</w:t>
      </w:r>
    </w:p>
    <w:p>
      <w:pPr>
        <w:pStyle w:val="ListParagraph"/>
        <w:numPr>
          <w:ilvl w:val="0"/>
          <w:numId w:val="3"/>
        </w:numPr>
        <w:spacing w:after="80" w:before="0"/>
      </w:pPr>
      <w:r>
        <w:rPr>
          <w:rFonts w:ascii="Arial" w:cs="Arial" w:eastAsia="Arial" w:hAnsi="Arial"/>
          <w:color w:val="4B5563"/>
          <w:sz w:val="22"/>
          <w:szCs w:val="22"/>
        </w:rPr>
        <w:t xml:space="preserve">Safety constraints: Never reveal internal system details, always maintain professional tone, flag low-confidence sections</w:t>
      </w:r>
    </w:p>
    <w:p>
      <w:pPr>
        <w:spacing w:after="160" w:before="0"/>
      </w:pPr>
      <w:r>
        <w:rPr>
          <w:rFonts w:ascii="Arial" w:cs="Arial" w:eastAsia="Arial" w:hAnsi="Arial"/>
          <w:color w:val="4B5563"/>
          <w:sz w:val="22"/>
          <w:szCs w:val="22"/>
        </w:rPr>
        <w:t xml:space="preserve">Prompts are stored in the database (prompt_templates table) rather than hardcoded, allowing counselors to customize templates per agency without code changes.</w:t>
      </w:r>
    </w:p>
    <w:p>
      <w:pPr>
        <w:pStyle w:val="Heading2"/>
        <w:spacing w:after="120" w:before="280"/>
      </w:pPr>
      <w:r>
        <w:rPr>
          <w:rFonts w:ascii="Arial" w:cs="Arial" w:eastAsia="Arial" w:hAnsi="Arial"/>
          <w:b/>
          <w:bCs/>
          <w:color w:val="1a2b4b"/>
          <w:sz w:val="28"/>
          <w:szCs w:val="28"/>
        </w:rPr>
        <w:t xml:space="preserve">9.6 Context Window Management</w:t>
      </w:r>
    </w:p>
    <w:p>
      <w:pPr>
        <w:spacing w:after="160" w:before="0"/>
      </w:pPr>
      <w:r>
        <w:rPr>
          <w:rFonts w:ascii="Arial" w:cs="Arial" w:eastAsia="Arial" w:hAnsi="Arial"/>
          <w:color w:val="4B5563"/>
          <w:sz w:val="22"/>
          <w:szCs w:val="22"/>
        </w:rPr>
        <w:t xml:space="preserve">Student profiles with full application history can exceed 10,000 tokens. The system uses a context compression strategy:</w:t>
      </w:r>
    </w:p>
    <w:p>
      <w:pPr>
        <w:pStyle w:val="ListParagraph"/>
        <w:numPr>
          <w:ilvl w:val="0"/>
          <w:numId w:val="2"/>
        </w:numPr>
        <w:spacing w:after="80" w:before="0"/>
      </w:pPr>
      <w:r>
        <w:rPr>
          <w:rFonts w:ascii="Arial" w:cs="Arial" w:eastAsia="Arial" w:hAnsi="Arial"/>
          <w:color w:val="4B5563"/>
          <w:sz w:val="22"/>
          <w:szCs w:val="22"/>
        </w:rPr>
        <w:t xml:space="preserve">Essential context (always included): student name, top 3 target schools, GPA/scores, target major, deadline</w:t>
      </w:r>
    </w:p>
    <w:p>
      <w:pPr>
        <w:pStyle w:val="ListParagraph"/>
        <w:numPr>
          <w:ilvl w:val="0"/>
          <w:numId w:val="2"/>
        </w:numPr>
        <w:spacing w:after="80" w:before="0"/>
      </w:pPr>
      <w:r>
        <w:rPr>
          <w:rFonts w:ascii="Arial" w:cs="Arial" w:eastAsia="Arial" w:hAnsi="Arial"/>
          <w:color w:val="4B5563"/>
          <w:sz w:val="22"/>
          <w:szCs w:val="22"/>
        </w:rPr>
        <w:t xml:space="preserve">Task-relevant context (included when relevant): full college list for email to specific school, all essays for revision task, all applications for report generation</w:t>
      </w:r>
    </w:p>
    <w:p>
      <w:pPr>
        <w:pStyle w:val="ListParagraph"/>
        <w:numPr>
          <w:ilvl w:val="0"/>
          <w:numId w:val="2"/>
        </w:numPr>
        <w:spacing w:after="80" w:before="0"/>
      </w:pPr>
      <w:r>
        <w:rPr>
          <w:rFonts w:ascii="Arial" w:cs="Arial" w:eastAsia="Arial" w:hAnsi="Arial"/>
          <w:color w:val="4B5563"/>
          <w:sz w:val="22"/>
          <w:szCs w:val="22"/>
        </w:rPr>
        <w:t xml:space="preserve">Historical context (summarized): previous communications are summarized to 200-500 tokens per thread rather than included verbatim</w:t>
      </w:r>
    </w:p>
    <w:p>
      <w:pPr>
        <w:pStyle w:val="Heading1"/>
        <w:pageBreakBefore/>
      </w:pPr>
      <w:r>
        <w:rPr>
          <w:rFonts w:ascii="Arial" w:cs="Arial" w:eastAsia="Arial" w:hAnsi="Arial"/>
          <w:b/>
          <w:bCs/>
          <w:color w:val="031635"/>
          <w:sz w:val="36"/>
          <w:szCs w:val="36"/>
        </w:rPr>
        <w:t xml:space="preserve">10. Chatbot Architecture</w:t>
      </w:r>
    </w:p>
    <w:p>
      <w:pPr>
        <w:pStyle w:val="Heading2"/>
        <w:spacing w:after="120" w:before="280"/>
      </w:pPr>
      <w:r>
        <w:rPr>
          <w:rFonts w:ascii="Arial" w:cs="Arial" w:eastAsia="Arial" w:hAnsi="Arial"/>
          <w:b/>
          <w:bCs/>
          <w:color w:val="1a2b4b"/>
          <w:sz w:val="28"/>
          <w:szCs w:val="28"/>
        </w:rPr>
        <w:t xml:space="preserve">10.1 Role of the Chatbot</w:t>
      </w:r>
    </w:p>
    <w:p>
      <w:pPr>
        <w:spacing w:after="160" w:before="0"/>
      </w:pPr>
      <w:r>
        <w:rPr>
          <w:rFonts w:ascii="Arial" w:cs="Arial" w:eastAsia="Arial" w:hAnsi="Arial"/>
          <w:color w:val="4B5563"/>
          <w:sz w:val="22"/>
          <w:szCs w:val="22"/>
        </w:rPr>
        <w:t xml:space="preserve">The ApplyPilot chatbot is not a general-purpose assistant. It is a student-context-aware counseling aid embedded directly in the student detail view. When a counselor opens a student's profile, the chatbot already knows everything about that student and can answer questions, draft content, and create agent tasks without the counselor re-explaining context.</w:t>
      </w:r>
    </w:p>
    <w:p>
      <w:pPr>
        <w:pStyle w:val="Heading2"/>
        <w:spacing w:after="120" w:before="280"/>
      </w:pPr>
      <w:r>
        <w:rPr>
          <w:rFonts w:ascii="Arial" w:cs="Arial" w:eastAsia="Arial" w:hAnsi="Arial"/>
          <w:b/>
          <w:bCs/>
          <w:color w:val="1a2b4b"/>
          <w:sz w:val="28"/>
          <w:szCs w:val="28"/>
        </w:rPr>
        <w:t xml:space="preserve">10.2 Interaction Modes</w:t>
      </w:r>
    </w:p>
    <w:p>
      <w:pPr>
        <w:spacing w:after="160" w:before="0"/>
      </w:pPr>
      <w:r>
        <w:rPr>
          <w:rFonts w:ascii="Arial" w:cs="Arial" w:eastAsia="Arial" w:hAnsi="Arial"/>
          <w:color w:val="4B5563"/>
          <w:sz w:val="22"/>
          <w:szCs w:val="22"/>
        </w:rPr>
        <w:t xml:space="preserve">The chatbot operates in three modes depending on the counselor's intent:</w:t>
      </w:r>
    </w:p>
    <w:p>
      <w:pPr>
        <w:pStyle w:val="Heading3"/>
        <w:spacing w:after="80" w:before="200"/>
      </w:pPr>
      <w:r>
        <w:rPr>
          <w:rFonts w:ascii="Arial" w:cs="Arial" w:eastAsia="Arial" w:hAnsi="Arial"/>
          <w:b/>
          <w:bCs/>
          <w:color w:val="2563EB"/>
          <w:sz w:val="24"/>
          <w:szCs w:val="24"/>
        </w:rPr>
        <w:t xml:space="preserve">Mode 1: Question &amp; Answer</w:t>
      </w:r>
    </w:p>
    <w:p>
      <w:pPr>
        <w:spacing w:after="160" w:before="0"/>
      </w:pPr>
      <w:r>
        <w:rPr>
          <w:rFonts w:ascii="Arial" w:cs="Arial" w:eastAsia="Arial" w:hAnsi="Arial"/>
          <w:color w:val="4B5563"/>
          <w:sz w:val="22"/>
          <w:szCs w:val="22"/>
        </w:rPr>
        <w:t xml:space="preserve">"What is John's SAT score?" or "Which schools on John's list have ED deadlines before November 1?" — The chatbot answers from the student's structured data, citing the specific fields. No AI model needed for simple data retrieval; the backend handles this with SQL.</w:t>
      </w:r>
    </w:p>
    <w:p>
      <w:pPr>
        <w:pStyle w:val="Heading3"/>
        <w:spacing w:after="80" w:before="200"/>
      </w:pPr>
      <w:r>
        <w:rPr>
          <w:rFonts w:ascii="Arial" w:cs="Arial" w:eastAsia="Arial" w:hAnsi="Arial"/>
          <w:b/>
          <w:bCs/>
          <w:color w:val="2563EB"/>
          <w:sz w:val="24"/>
          <w:szCs w:val="24"/>
        </w:rPr>
        <w:t xml:space="preserve">Mode 2: Draft &amp; Preview</w:t>
      </w:r>
    </w:p>
    <w:p>
      <w:pPr>
        <w:spacing w:after="160" w:before="0"/>
      </w:pPr>
      <w:r>
        <w:rPr>
          <w:rFonts w:ascii="Arial" w:cs="Arial" w:eastAsia="Arial" w:hAnsi="Arial"/>
          <w:color w:val="4B5563"/>
          <w:sz w:val="22"/>
          <w:szCs w:val="22"/>
        </w:rPr>
        <w:t xml:space="preserve">"Draft a fee waiver request email to MIT for John." — The chatbot generates the email draft and displays it in the chat. The counselor can edit inline or click "Create Approval Task" to move it to the Approvals Hub for final send.</w:t>
      </w:r>
    </w:p>
    <w:p>
      <w:pPr>
        <w:pStyle w:val="Heading3"/>
        <w:spacing w:after="80" w:before="200"/>
      </w:pPr>
      <w:r>
        <w:rPr>
          <w:rFonts w:ascii="Arial" w:cs="Arial" w:eastAsia="Arial" w:hAnsi="Arial"/>
          <w:b/>
          <w:bCs/>
          <w:color w:val="2563EB"/>
          <w:sz w:val="24"/>
          <w:szCs w:val="24"/>
        </w:rPr>
        <w:t xml:space="preserve">Mode 3: Task Creation</w:t>
      </w:r>
    </w:p>
    <w:p>
      <w:pPr>
        <w:spacing w:after="160" w:before="0"/>
      </w:pPr>
      <w:r>
        <w:rPr>
          <w:rFonts w:ascii="Arial" w:cs="Arial" w:eastAsia="Arial" w:hAnsi="Arial"/>
          <w:color w:val="4B5563"/>
          <w:sz w:val="22"/>
          <w:szCs w:val="22"/>
        </w:rPr>
        <w:t xml:space="preserve">"Book John's SAT for October and remind him 3 days before." — The chatbot creates a task and a reminder notification. Confirmation is required for any action with external effects.</w:t>
      </w:r>
    </w:p>
    <w:p>
      <w:pPr>
        <w:pStyle w:val="Heading2"/>
        <w:spacing w:after="120" w:before="280"/>
      </w:pPr>
      <w:r>
        <w:rPr>
          <w:rFonts w:ascii="Arial" w:cs="Arial" w:eastAsia="Arial" w:hAnsi="Arial"/>
          <w:b/>
          <w:bCs/>
          <w:color w:val="1a2b4b"/>
          <w:sz w:val="28"/>
          <w:szCs w:val="28"/>
        </w:rPr>
        <w:t xml:space="preserve">10.3 Technical Implementation</w:t>
      </w:r>
    </w:p>
    <w:p>
      <w:pPr>
        <w:pStyle w:val="Heading3"/>
        <w:spacing w:after="80" w:before="200"/>
      </w:pPr>
      <w:r>
        <w:rPr>
          <w:rFonts w:ascii="Arial" w:cs="Arial" w:eastAsia="Arial" w:hAnsi="Arial"/>
          <w:b/>
          <w:bCs/>
          <w:color w:val="2563EB"/>
          <w:sz w:val="24"/>
          <w:szCs w:val="24"/>
        </w:rPr>
        <w:t xml:space="preserve">Frontend</w:t>
      </w:r>
    </w:p>
    <w:p>
      <w:pPr>
        <w:spacing w:after="160" w:before="0"/>
      </w:pPr>
      <w:r>
        <w:rPr>
          <w:rFonts w:ascii="Arial" w:cs="Arial" w:eastAsia="Arial" w:hAnsi="Arial"/>
          <w:color w:val="4B5563"/>
          <w:sz w:val="22"/>
          <w:szCs w:val="22"/>
        </w:rPr>
        <w:t xml:space="preserve">The chat interface is a persistent right-side panel in the student detail view. It uses streaming responses (Server-Sent Events) so counselors see the AI typing the response character by character, matching the experience of Claude.ai or ChatGPT. The panel is collapsible to maximize screen space when not needed.</w:t>
      </w:r>
    </w:p>
    <w:p>
      <w:pPr>
        <w:pStyle w:val="Heading3"/>
        <w:spacing w:after="80" w:before="200"/>
      </w:pPr>
      <w:r>
        <w:rPr>
          <w:rFonts w:ascii="Arial" w:cs="Arial" w:eastAsia="Arial" w:hAnsi="Arial"/>
          <w:b/>
          <w:bCs/>
          <w:color w:val="2563EB"/>
          <w:sz w:val="24"/>
          <w:szCs w:val="24"/>
        </w:rPr>
        <w:t xml:space="preserve">Backend</w:t>
      </w:r>
    </w:p>
    <w:p>
      <w:pPr>
        <w:spacing w:after="160" w:before="0"/>
      </w:pPr>
      <w:r>
        <w:rPr>
          <w:rFonts w:ascii="Arial" w:cs="Arial" w:eastAsia="Arial" w:hAnsi="Arial"/>
          <w:color w:val="4B5563"/>
          <w:sz w:val="22"/>
          <w:szCs w:val="22"/>
        </w:rPr>
        <w:t xml:space="preserve">POST /chat — Accepts the message, student ID, and conversation history. Returns an SSE stream. The backend builds the full student context prompt, appends the conversation history, and calls the Claude API with streaming enabled. The response is proxied back to the frontend.</w:t>
      </w:r>
    </w:p>
    <w:p>
      <w:pPr>
        <w:pStyle w:val="Heading3"/>
        <w:spacing w:after="80" w:before="200"/>
      </w:pPr>
      <w:r>
        <w:rPr>
          <w:rFonts w:ascii="Arial" w:cs="Arial" w:eastAsia="Arial" w:hAnsi="Arial"/>
          <w:b/>
          <w:bCs/>
          <w:color w:val="2563EB"/>
          <w:sz w:val="24"/>
          <w:szCs w:val="24"/>
        </w:rPr>
        <w:t xml:space="preserve">Conversation Persistence</w:t>
      </w:r>
    </w:p>
    <w:p>
      <w:pPr>
        <w:spacing w:after="160" w:before="0"/>
      </w:pPr>
      <w:r>
        <w:rPr>
          <w:rFonts w:ascii="Arial" w:cs="Arial" w:eastAsia="Arial" w:hAnsi="Arial"/>
          <w:color w:val="4B5563"/>
          <w:sz w:val="22"/>
          <w:szCs w:val="22"/>
        </w:rPr>
        <w:t xml:space="preserve">Conversations are stored per student in the chat_messages table. History is capped at 50 turns for the context window; older messages are summarized by the AI and stored as a single summary message. Counselors can clear the history to start fresh.</w:t>
      </w:r>
    </w:p>
    <w:p>
      <w:pPr>
        <w:pStyle w:val="Heading2"/>
        <w:spacing w:after="120" w:before="280"/>
      </w:pPr>
      <w:r>
        <w:rPr>
          <w:rFonts w:ascii="Arial" w:cs="Arial" w:eastAsia="Arial" w:hAnsi="Arial"/>
          <w:b/>
          <w:bCs/>
          <w:color w:val="1a2b4b"/>
          <w:sz w:val="28"/>
          <w:szCs w:val="28"/>
        </w:rPr>
        <w:t xml:space="preserve">10.4 Safety Guardrails</w:t>
      </w:r>
    </w:p>
    <w:p>
      <w:pPr>
        <w:spacing w:after="160" w:before="0"/>
      </w:pPr>
      <w:r>
        <w:rPr>
          <w:rFonts w:ascii="Arial" w:cs="Arial" w:eastAsia="Arial" w:hAnsi="Arial"/>
          <w:color w:val="4B5563"/>
          <w:sz w:val="22"/>
          <w:szCs w:val="22"/>
        </w:rPr>
        <w:t xml:space="preserve">The chatbot enforces strict content boundaries:</w:t>
      </w:r>
    </w:p>
    <w:p>
      <w:pPr>
        <w:pStyle w:val="ListParagraph"/>
        <w:numPr>
          <w:ilvl w:val="0"/>
          <w:numId w:val="2"/>
        </w:numPr>
        <w:spacing w:after="80" w:before="0"/>
      </w:pPr>
      <w:r>
        <w:rPr>
          <w:rFonts w:ascii="Arial" w:cs="Arial" w:eastAsia="Arial" w:hAnsi="Arial"/>
          <w:color w:val="4B5563"/>
          <w:sz w:val="22"/>
          <w:szCs w:val="22"/>
        </w:rPr>
        <w:t xml:space="preserve">Cannot send messages or submit forms directly — only creates tasks in the Approvals Hub</w:t>
      </w:r>
    </w:p>
    <w:p>
      <w:pPr>
        <w:pStyle w:val="ListParagraph"/>
        <w:numPr>
          <w:ilvl w:val="0"/>
          <w:numId w:val="2"/>
        </w:numPr>
        <w:spacing w:after="80" w:before="0"/>
      </w:pPr>
      <w:r>
        <w:rPr>
          <w:rFonts w:ascii="Arial" w:cs="Arial" w:eastAsia="Arial" w:hAnsi="Arial"/>
          <w:color w:val="4B5563"/>
          <w:sz w:val="22"/>
          <w:szCs w:val="22"/>
        </w:rPr>
        <w:t xml:space="preserve">Cannot access other students' data — context is always scoped to the current student</w:t>
      </w:r>
    </w:p>
    <w:p>
      <w:pPr>
        <w:pStyle w:val="ListParagraph"/>
        <w:numPr>
          <w:ilvl w:val="0"/>
          <w:numId w:val="2"/>
        </w:numPr>
        <w:spacing w:after="80" w:before="0"/>
      </w:pPr>
      <w:r>
        <w:rPr>
          <w:rFonts w:ascii="Arial" w:cs="Arial" w:eastAsia="Arial" w:hAnsi="Arial"/>
          <w:color w:val="4B5563"/>
          <w:sz w:val="22"/>
          <w:szCs w:val="22"/>
        </w:rPr>
        <w:t xml:space="preserve">All AI outputs are labeled "AI-generated — please review before use"</w:t>
      </w:r>
    </w:p>
    <w:p>
      <w:pPr>
        <w:pStyle w:val="ListParagraph"/>
        <w:numPr>
          <w:ilvl w:val="0"/>
          <w:numId w:val="2"/>
        </w:numPr>
        <w:spacing w:after="80" w:before="0"/>
      </w:pPr>
      <w:r>
        <w:rPr>
          <w:rFonts w:ascii="Arial" w:cs="Arial" w:eastAsia="Arial" w:hAnsi="Arial"/>
          <w:color w:val="4B5563"/>
          <w:sz w:val="22"/>
          <w:szCs w:val="22"/>
        </w:rPr>
        <w:t xml:space="preserve">Counselors can rate AI outputs (thumbs up/down) to improve prompt quality over time</w:t>
      </w:r>
    </w:p>
    <w:p>
      <w:pPr>
        <w:pStyle w:val="Heading1"/>
        <w:pageBreakBefore/>
      </w:pPr>
      <w:r>
        <w:rPr>
          <w:rFonts w:ascii="Arial" w:cs="Arial" w:eastAsia="Arial" w:hAnsi="Arial"/>
          <w:b/>
          <w:bCs/>
          <w:color w:val="031635"/>
          <w:sz w:val="36"/>
          <w:szCs w:val="36"/>
        </w:rPr>
        <w:t xml:space="preserve">11. Email Agent</w:t>
      </w:r>
    </w:p>
    <w:p>
      <w:pPr>
        <w:pStyle w:val="Heading2"/>
        <w:spacing w:after="120" w:before="280"/>
      </w:pPr>
      <w:r>
        <w:rPr>
          <w:rFonts w:ascii="Arial" w:cs="Arial" w:eastAsia="Arial" w:hAnsi="Arial"/>
          <w:b/>
          <w:bCs/>
          <w:color w:val="1a2b4b"/>
          <w:sz w:val="28"/>
          <w:szCs w:val="28"/>
        </w:rPr>
        <w:t xml:space="preserve">11.1 Current Email Capabilities</w:t>
      </w:r>
    </w:p>
    <w:p>
      <w:pPr>
        <w:spacing w:after="160" w:before="0"/>
      </w:pPr>
      <w:r>
        <w:rPr>
          <w:rFonts w:ascii="Arial" w:cs="Arial" w:eastAsia="Arial" w:hAnsi="Arial"/>
          <w:color w:val="4B5563"/>
          <w:sz w:val="22"/>
          <w:szCs w:val="22"/>
        </w:rPr>
        <w:t xml:space="preserve">The email module today provides a connected inbox view. Emails are fetched via IMAP, displayed in a thread view, and associated with students by parsing email addresses against the student database.</w:t>
      </w:r>
    </w:p>
    <w:p>
      <w:pPr>
        <w:pStyle w:val="Heading2"/>
        <w:spacing w:after="120" w:before="280"/>
      </w:pPr>
      <w:r>
        <w:rPr>
          <w:rFonts w:ascii="Arial" w:cs="Arial" w:eastAsia="Arial" w:hAnsi="Arial"/>
          <w:b/>
          <w:bCs/>
          <w:color w:val="1a2b4b"/>
          <w:sz w:val="28"/>
          <w:szCs w:val="28"/>
        </w:rPr>
        <w:t xml:space="preserve">11.2 Planned Email Agent Features</w:t>
      </w:r>
    </w:p>
    <w:p>
      <w:pPr>
        <w:pStyle w:val="Heading3"/>
        <w:spacing w:after="80" w:before="200"/>
      </w:pPr>
      <w:r>
        <w:rPr>
          <w:rFonts w:ascii="Arial" w:cs="Arial" w:eastAsia="Arial" w:hAnsi="Arial"/>
          <w:b/>
          <w:bCs/>
          <w:color w:val="2563EB"/>
          <w:sz w:val="24"/>
          <w:szCs w:val="24"/>
        </w:rPr>
        <w:t xml:space="preserve">AI Email Drafting</w:t>
      </w:r>
    </w:p>
    <w:p>
      <w:pPr>
        <w:spacing w:after="160" w:before="0"/>
      </w:pPr>
      <w:r>
        <w:rPr>
          <w:rFonts w:ascii="Arial" w:cs="Arial" w:eastAsia="Arial" w:hAnsi="Arial"/>
          <w:color w:val="4B5563"/>
          <w:sz w:val="22"/>
          <w:szCs w:val="22"/>
        </w:rPr>
        <w:t xml:space="preserve">When a counselor needs to send an email on behalf of a student (e.g., to a university admissions office), they describe the intent in natural language. The AI drafts the email using the student's full profile and communication history as context. The draft appears in the Approvals Hub before sending.</w:t>
      </w:r>
    </w:p>
    <w:p>
      <w:pPr>
        <w:pStyle w:val="Heading3"/>
        <w:spacing w:after="80" w:before="200"/>
      </w:pPr>
      <w:r>
        <w:rPr>
          <w:rFonts w:ascii="Arial" w:cs="Arial" w:eastAsia="Arial" w:hAnsi="Arial"/>
          <w:b/>
          <w:bCs/>
          <w:color w:val="2563EB"/>
          <w:sz w:val="24"/>
          <w:szCs w:val="24"/>
        </w:rPr>
        <w:t xml:space="preserve">Email Classification &amp; Routing</w:t>
      </w:r>
    </w:p>
    <w:p>
      <w:pPr>
        <w:spacing w:after="160" w:before="0"/>
      </w:pPr>
      <w:r>
        <w:rPr>
          <w:rFonts w:ascii="Arial" w:cs="Arial" w:eastAsia="Arial" w:hAnsi="Arial"/>
          <w:color w:val="4B5563"/>
          <w:sz w:val="22"/>
          <w:szCs w:val="22"/>
        </w:rPr>
        <w:t xml:space="preserve">Incoming emails are automatically classified:</w:t>
      </w:r>
    </w:p>
    <w:p>
      <w:pPr>
        <w:pStyle w:val="ListParagraph"/>
        <w:numPr>
          <w:ilvl w:val="0"/>
          <w:numId w:val="2"/>
        </w:numPr>
        <w:spacing w:after="80" w:before="0"/>
      </w:pPr>
      <w:r>
        <w:rPr>
          <w:rFonts w:ascii="Arial" w:cs="Arial" w:eastAsia="Arial" w:hAnsi="Arial"/>
          <w:color w:val="4B5563"/>
          <w:sz w:val="22"/>
          <w:szCs w:val="22"/>
        </w:rPr>
        <w:t xml:space="preserve">Application updates (acceptance, rejection, waitlist, deferral) → update application.status in database + create notification</w:t>
      </w:r>
    </w:p>
    <w:p>
      <w:pPr>
        <w:pStyle w:val="ListParagraph"/>
        <w:numPr>
          <w:ilvl w:val="0"/>
          <w:numId w:val="2"/>
        </w:numPr>
        <w:spacing w:after="80" w:before="0"/>
      </w:pPr>
      <w:r>
        <w:rPr>
          <w:rFonts w:ascii="Arial" w:cs="Arial" w:eastAsia="Arial" w:hAnsi="Arial"/>
          <w:color w:val="4B5563"/>
          <w:sz w:val="22"/>
          <w:szCs w:val="22"/>
        </w:rPr>
        <w:t xml:space="preserve">Document requests (transcripts, financial aid forms) → create task with deadline parsed from email</w:t>
      </w:r>
    </w:p>
    <w:p>
      <w:pPr>
        <w:pStyle w:val="ListParagraph"/>
        <w:numPr>
          <w:ilvl w:val="0"/>
          <w:numId w:val="2"/>
        </w:numPr>
        <w:spacing w:after="80" w:before="0"/>
      </w:pPr>
      <w:r>
        <w:rPr>
          <w:rFonts w:ascii="Arial" w:cs="Arial" w:eastAsia="Arial" w:hAnsi="Arial"/>
          <w:color w:val="4B5563"/>
          <w:sz w:val="22"/>
          <w:szCs w:val="22"/>
        </w:rPr>
        <w:t xml:space="preserve">Interview invitations → create calendar event + task for counselor follow-up</w:t>
      </w:r>
    </w:p>
    <w:p>
      <w:pPr>
        <w:pStyle w:val="ListParagraph"/>
        <w:numPr>
          <w:ilvl w:val="0"/>
          <w:numId w:val="2"/>
        </w:numPr>
        <w:spacing w:after="80" w:before="0"/>
      </w:pPr>
      <w:r>
        <w:rPr>
          <w:rFonts w:ascii="Arial" w:cs="Arial" w:eastAsia="Arial" w:hAnsi="Arial"/>
          <w:color w:val="4B5563"/>
          <w:sz w:val="22"/>
          <w:szCs w:val="22"/>
        </w:rPr>
        <w:t xml:space="preserve">Scholarship notifications → flag for counselor review with high priority</w:t>
      </w:r>
    </w:p>
    <w:p>
      <w:pPr>
        <w:pStyle w:val="Heading3"/>
        <w:spacing w:after="80" w:before="200"/>
      </w:pPr>
      <w:r>
        <w:rPr>
          <w:rFonts w:ascii="Arial" w:cs="Arial" w:eastAsia="Arial" w:hAnsi="Arial"/>
          <w:b/>
          <w:bCs/>
          <w:color w:val="2563EB"/>
          <w:sz w:val="24"/>
          <w:szCs w:val="24"/>
        </w:rPr>
        <w:t xml:space="preserve">Template Library</w:t>
      </w:r>
    </w:p>
    <w:p>
      <w:pPr>
        <w:spacing w:after="160" w:before="0"/>
      </w:pPr>
      <w:r>
        <w:rPr>
          <w:rFonts w:ascii="Arial" w:cs="Arial" w:eastAsia="Arial" w:hAnsi="Arial"/>
          <w:color w:val="4B5563"/>
          <w:sz w:val="22"/>
          <w:szCs w:val="22"/>
        </w:rPr>
        <w:t xml:space="preserve">The platform maintains a library of proven email templates for common situations: fee waiver requests, interview confirmation, deferral follow-up, waitlist letters of continued interest. Counselors customize templates per agency. AI personalizes each instance with student-specific details.</w:t>
      </w:r>
    </w:p>
    <w:p>
      <w:pPr>
        <w:pStyle w:val="Heading2"/>
        <w:spacing w:after="120" w:before="280"/>
      </w:pPr>
      <w:r>
        <w:rPr>
          <w:rFonts w:ascii="Arial" w:cs="Arial" w:eastAsia="Arial" w:hAnsi="Arial"/>
          <w:b/>
          <w:bCs/>
          <w:color w:val="1a2b4b"/>
          <w:sz w:val="28"/>
          <w:szCs w:val="28"/>
        </w:rPr>
        <w:t xml:space="preserve">11.3 Gmail OAuth Flow</w:t>
      </w:r>
    </w:p>
    <w:p>
      <w:pPr>
        <w:spacing w:after="160" w:before="0"/>
      </w:pPr>
      <w:r>
        <w:rPr>
          <w:rFonts w:ascii="Arial" w:cs="Arial" w:eastAsia="Arial" w:hAnsi="Arial"/>
          <w:color w:val="4B5563"/>
          <w:sz w:val="22"/>
          <w:szCs w:val="22"/>
        </w:rPr>
        <w:t xml:space="preserve">Agencies connect Gmail via OAuth 2.0 with the following scopes:</w:t>
      </w:r>
    </w:p>
    <w:p>
      <w:pPr>
        <w:pStyle w:val="ListParagraph"/>
        <w:numPr>
          <w:ilvl w:val="0"/>
          <w:numId w:val="2"/>
        </w:numPr>
        <w:spacing w:after="80" w:before="0"/>
      </w:pPr>
      <w:r>
        <w:rPr>
          <w:rFonts w:ascii="Arial" w:cs="Arial" w:eastAsia="Arial" w:hAnsi="Arial"/>
          <w:color w:val="4B5563"/>
          <w:sz w:val="22"/>
          <w:szCs w:val="22"/>
        </w:rPr>
        <w:t xml:space="preserve">gmail.readonly — Read inbox, threads, and attachments</w:t>
      </w:r>
    </w:p>
    <w:p>
      <w:pPr>
        <w:pStyle w:val="ListParagraph"/>
        <w:numPr>
          <w:ilvl w:val="0"/>
          <w:numId w:val="2"/>
        </w:numPr>
        <w:spacing w:after="80" w:before="0"/>
      </w:pPr>
      <w:r>
        <w:rPr>
          <w:rFonts w:ascii="Arial" w:cs="Arial" w:eastAsia="Arial" w:hAnsi="Arial"/>
          <w:color w:val="4B5563"/>
          <w:sz w:val="22"/>
          <w:szCs w:val="22"/>
        </w:rPr>
        <w:t xml:space="preserve">gmail.send — Send emails on behalf of the account</w:t>
      </w:r>
    </w:p>
    <w:p>
      <w:pPr>
        <w:pStyle w:val="ListParagraph"/>
        <w:numPr>
          <w:ilvl w:val="0"/>
          <w:numId w:val="2"/>
        </w:numPr>
        <w:spacing w:after="80" w:before="0"/>
      </w:pPr>
      <w:r>
        <w:rPr>
          <w:rFonts w:ascii="Arial" w:cs="Arial" w:eastAsia="Arial" w:hAnsi="Arial"/>
          <w:color w:val="4B5563"/>
          <w:sz w:val="22"/>
          <w:szCs w:val="22"/>
        </w:rPr>
        <w:t xml:space="preserve">gmail.modify — Mark emails as read, apply labels</w:t>
      </w:r>
    </w:p>
    <w:p>
      <w:pPr>
        <w:spacing w:after="160" w:before="0"/>
      </w:pPr>
      <w:r>
        <w:rPr>
          <w:rFonts w:ascii="Arial" w:cs="Arial" w:eastAsia="Arial" w:hAnsi="Arial"/>
          <w:color w:val="4B5563"/>
          <w:sz w:val="22"/>
          <w:szCs w:val="22"/>
        </w:rPr>
        <w:t xml:space="preserve">The refresh token is encrypted at rest using AES-256 with a key stored in Railway environment variables (not in the database). Token rotation is handled automatically on each use.</w:t>
      </w:r>
    </w:p>
    <w:p>
      <w:pPr>
        <w:pStyle w:val="Heading2"/>
        <w:spacing w:after="120" w:before="280"/>
      </w:pPr>
      <w:r>
        <w:rPr>
          <w:rFonts w:ascii="Arial" w:cs="Arial" w:eastAsia="Arial" w:hAnsi="Arial"/>
          <w:b/>
          <w:bCs/>
          <w:color w:val="1a2b4b"/>
          <w:sz w:val="28"/>
          <w:szCs w:val="28"/>
        </w:rPr>
        <w:t xml:space="preserve">11.4 Microsoft Outlook Support (Roadmap Q3 2026)</w:t>
      </w:r>
    </w:p>
    <w:p>
      <w:pPr>
        <w:spacing w:after="160" w:before="0"/>
      </w:pPr>
      <w:r>
        <w:rPr>
          <w:rFonts w:ascii="Arial" w:cs="Arial" w:eastAsia="Arial" w:hAnsi="Arial"/>
          <w:color w:val="4B5563"/>
          <w:sz w:val="22"/>
          <w:szCs w:val="22"/>
        </w:rPr>
        <w:t xml:space="preserve">Many agencies use Outlook/Microsoft 365. Outlook OAuth uses Microsoft Graph API with equivalent scopes. The email module will be abstracted behind an EmailProvider interface with GmailProvider and OutlookProvider implementations, allowing agencies to connect either provider without changing the rest of the platform.</w:t>
      </w:r>
    </w:p>
    <w:p>
      <w:pPr>
        <w:pStyle w:val="Heading1"/>
        <w:pageBreakBefore/>
      </w:pPr>
      <w:r>
        <w:rPr>
          <w:rFonts w:ascii="Arial" w:cs="Arial" w:eastAsia="Arial" w:hAnsi="Arial"/>
          <w:b/>
          <w:bCs/>
          <w:color w:val="031635"/>
          <w:sz w:val="36"/>
          <w:szCs w:val="36"/>
        </w:rPr>
        <w:t xml:space="preserve">12. Form Filling Agent (Playwright)</w:t>
      </w:r>
    </w:p>
    <w:p>
      <w:pPr>
        <w:pStyle w:val="Heading2"/>
        <w:spacing w:after="120" w:before="280"/>
      </w:pPr>
      <w:r>
        <w:rPr>
          <w:rFonts w:ascii="Arial" w:cs="Arial" w:eastAsia="Arial" w:hAnsi="Arial"/>
          <w:b/>
          <w:bCs/>
          <w:color w:val="1a2b4b"/>
          <w:sz w:val="28"/>
          <w:szCs w:val="28"/>
        </w:rPr>
        <w:t xml:space="preserve">12.1 Overview</w:t>
      </w:r>
    </w:p>
    <w:p>
      <w:pPr>
        <w:spacing w:after="160" w:before="0"/>
      </w:pPr>
      <w:r>
        <w:rPr>
          <w:rFonts w:ascii="Arial" w:cs="Arial" w:eastAsia="Arial" w:hAnsi="Arial"/>
          <w:color w:val="4B5563"/>
          <w:sz w:val="22"/>
          <w:szCs w:val="22"/>
        </w:rPr>
        <w:t xml:space="preserve">The form filling agent is ApplyPilot's most complex technical component. It uses Playwright (a browser automation library) to navigate university application portals and fill in student information automatically. This is the feature that can save 10-20 hours per student application cycle.</w:t>
      </w:r>
    </w:p>
    <w:p>
      <w:pPr>
        <w:pStyle w:val="Heading2"/>
        <w:spacing w:after="120" w:before="280"/>
      </w:pPr>
      <w:r>
        <w:rPr>
          <w:rFonts w:ascii="Arial" w:cs="Arial" w:eastAsia="Arial" w:hAnsi="Arial"/>
          <w:b/>
          <w:bCs/>
          <w:color w:val="1a2b4b"/>
          <w:sz w:val="28"/>
          <w:szCs w:val="28"/>
        </w:rPr>
        <w:t xml:space="preserve">12.2 Architecture</w:t>
      </w:r>
    </w:p>
    <w:p>
      <w:pPr>
        <w:pStyle w:val="Heading3"/>
        <w:spacing w:after="80" w:before="200"/>
      </w:pPr>
      <w:r>
        <w:rPr>
          <w:rFonts w:ascii="Arial" w:cs="Arial" w:eastAsia="Arial" w:hAnsi="Arial"/>
          <w:b/>
          <w:bCs/>
          <w:color w:val="2563EB"/>
          <w:sz w:val="24"/>
          <w:szCs w:val="24"/>
        </w:rPr>
        <w:t xml:space="preserve">Execution Environment</w:t>
      </w:r>
    </w:p>
    <w:p>
      <w:pPr>
        <w:spacing w:after="160" w:before="0"/>
      </w:pPr>
      <w:r>
        <w:rPr>
          <w:rFonts w:ascii="Arial" w:cs="Arial" w:eastAsia="Arial" w:hAnsi="Arial"/>
          <w:color w:val="4B5563"/>
          <w:sz w:val="22"/>
          <w:szCs w:val="22"/>
        </w:rPr>
        <w:t xml:space="preserve">Playwright jobs run in isolated Docker containers on Railway. Each job gets a fresh browser context with no shared cookies or cache. The container has a 30-minute timeout and takes screenshots at each step for audit trail.</w:t>
      </w:r>
    </w:p>
    <w:p>
      <w:pPr>
        <w:pStyle w:val="Heading3"/>
        <w:spacing w:after="80" w:before="200"/>
      </w:pPr>
      <w:r>
        <w:rPr>
          <w:rFonts w:ascii="Arial" w:cs="Arial" w:eastAsia="Arial" w:hAnsi="Arial"/>
          <w:b/>
          <w:bCs/>
          <w:color w:val="2563EB"/>
          <w:sz w:val="24"/>
          <w:szCs w:val="24"/>
        </w:rPr>
        <w:t xml:space="preserve">Session Handling</w:t>
      </w:r>
    </w:p>
    <w:p>
      <w:pPr>
        <w:spacing w:after="160" w:before="0"/>
      </w:pPr>
      <w:r>
        <w:rPr>
          <w:rFonts w:ascii="Arial" w:cs="Arial" w:eastAsia="Arial" w:hAnsi="Arial"/>
          <w:color w:val="4B5563"/>
          <w:sz w:val="22"/>
          <w:szCs w:val="22"/>
        </w:rPr>
        <w:t xml:space="preserve">For portals requiring login (CommonApp, Coalition, direct university portals), the agent uses credentials stored in applications.portal_username and applications.portal_password (encrypted). The agent logs in, completes the session, and logs out. Credentials are never logged or stored in job artifacts.</w:t>
      </w:r>
    </w:p>
    <w:p>
      <w:pPr>
        <w:pStyle w:val="Heading3"/>
        <w:spacing w:after="80" w:before="200"/>
      </w:pPr>
      <w:r>
        <w:rPr>
          <w:rFonts w:ascii="Arial" w:cs="Arial" w:eastAsia="Arial" w:hAnsi="Arial"/>
          <w:b/>
          <w:bCs/>
          <w:color w:val="2563EB"/>
          <w:sz w:val="24"/>
          <w:szCs w:val="24"/>
        </w:rPr>
        <w:t xml:space="preserve">Form Mapping</w:t>
      </w:r>
    </w:p>
    <w:p>
      <w:pPr>
        <w:spacing w:after="160" w:before="0"/>
      </w:pPr>
      <w:r>
        <w:rPr>
          <w:rFonts w:ascii="Arial" w:cs="Arial" w:eastAsia="Arial" w:hAnsi="Arial"/>
          <w:color w:val="4B5563"/>
          <w:sz w:val="22"/>
          <w:szCs w:val="22"/>
        </w:rPr>
        <w:t xml:space="preserve">Each portal type has a form map: a JSON configuration describing which CSS selectors or ARIA labels correspond to which student data fields. The AI assists with initial form discovery — given a screenshot of a form, Claude identifies the fields and suggests mappings. A human reviews and saves the mapping. Subsequent runs use the saved mapping without AI assistance.</w:t>
      </w:r>
    </w:p>
    <w:p>
      <w:pPr>
        <w:pStyle w:val="Heading2"/>
        <w:spacing w:after="120" w:before="280"/>
      </w:pPr>
      <w:r>
        <w:rPr>
          <w:rFonts w:ascii="Arial" w:cs="Arial" w:eastAsia="Arial" w:hAnsi="Arial"/>
          <w:b/>
          <w:bCs/>
          <w:color w:val="1a2b4b"/>
          <w:sz w:val="28"/>
          <w:szCs w:val="28"/>
        </w:rPr>
        <w:t xml:space="preserve">12.3 Safety Constraints</w:t>
      </w:r>
    </w:p>
    <w:p>
      <w:pPr>
        <w:spacing w:after="160" w:before="0"/>
      </w:pPr>
      <w:r>
        <w:rPr>
          <w:rFonts w:ascii="Arial" w:cs="Arial" w:eastAsia="Arial" w:hAnsi="Arial"/>
          <w:color w:val="4B5563"/>
          <w:sz w:val="22"/>
          <w:szCs w:val="22"/>
        </w:rPr>
        <w:t xml:space="preserve">The form filling agent has strict safety constraints that cannot be overridden:</w:t>
      </w:r>
    </w:p>
    <w:p>
      <w:pPr>
        <w:pStyle w:val="ListParagraph"/>
        <w:numPr>
          <w:ilvl w:val="0"/>
          <w:numId w:val="2"/>
        </w:numPr>
        <w:spacing w:after="80" w:before="0"/>
      </w:pPr>
      <w:r>
        <w:rPr>
          <w:rFonts w:ascii="Arial" w:cs="Arial" w:eastAsia="Arial" w:hAnsi="Arial"/>
          <w:color w:val="4B5563"/>
          <w:sz w:val="22"/>
          <w:szCs w:val="22"/>
        </w:rPr>
        <w:t xml:space="preserve">Never submit a form without explicit staff approval — the agent fills and pauses, taking a screenshot for review</w:t>
      </w:r>
    </w:p>
    <w:p>
      <w:pPr>
        <w:pStyle w:val="ListParagraph"/>
        <w:numPr>
          <w:ilvl w:val="0"/>
          <w:numId w:val="2"/>
        </w:numPr>
        <w:spacing w:after="80" w:before="0"/>
      </w:pPr>
      <w:r>
        <w:rPr>
          <w:rFonts w:ascii="Arial" w:cs="Arial" w:eastAsia="Arial" w:hAnsi="Arial"/>
          <w:color w:val="4B5563"/>
          <w:sz w:val="22"/>
          <w:szCs w:val="22"/>
        </w:rPr>
        <w:t xml:space="preserve">Never proceed past a payment gate — flag for manual completion</w:t>
      </w:r>
    </w:p>
    <w:p>
      <w:pPr>
        <w:pStyle w:val="ListParagraph"/>
        <w:numPr>
          <w:ilvl w:val="0"/>
          <w:numId w:val="2"/>
        </w:numPr>
        <w:spacing w:after="80" w:before="0"/>
      </w:pPr>
      <w:r>
        <w:rPr>
          <w:rFonts w:ascii="Arial" w:cs="Arial" w:eastAsia="Arial" w:hAnsi="Arial"/>
          <w:color w:val="4B5563"/>
          <w:sz w:val="22"/>
          <w:szCs w:val="22"/>
        </w:rPr>
        <w:t xml:space="preserve">If any field has low confidence (cannot determine the correct value), mark the entire section for manual review</w:t>
      </w:r>
    </w:p>
    <w:p>
      <w:pPr>
        <w:pStyle w:val="ListParagraph"/>
        <w:numPr>
          <w:ilvl w:val="0"/>
          <w:numId w:val="2"/>
        </w:numPr>
        <w:spacing w:after="80" w:before="0"/>
      </w:pPr>
      <w:r>
        <w:rPr>
          <w:rFonts w:ascii="Arial" w:cs="Arial" w:eastAsia="Arial" w:hAnsi="Arial"/>
          <w:color w:val="4B5563"/>
          <w:sz w:val="22"/>
          <w:szCs w:val="22"/>
        </w:rPr>
        <w:t xml:space="preserve">Full screenshot and action log is stored in R2 for every job, regardless of outcome</w:t>
      </w:r>
    </w:p>
    <w:p>
      <w:pPr>
        <w:pStyle w:val="ListParagraph"/>
        <w:numPr>
          <w:ilvl w:val="0"/>
          <w:numId w:val="2"/>
        </w:numPr>
        <w:spacing w:after="80" w:before="0"/>
      </w:pPr>
      <w:r>
        <w:rPr>
          <w:rFonts w:ascii="Arial" w:cs="Arial" w:eastAsia="Arial" w:hAnsi="Arial"/>
          <w:color w:val="4B5563"/>
          <w:sz w:val="22"/>
          <w:szCs w:val="22"/>
        </w:rPr>
        <w:t xml:space="preserve">All executions are idempotent — the agent can safely re-run from any checkpoint</w:t>
      </w:r>
    </w:p>
    <w:p>
      <w:pPr>
        <w:pStyle w:val="Heading2"/>
        <w:spacing w:after="120" w:before="280"/>
      </w:pPr>
      <w:r>
        <w:rPr>
          <w:rFonts w:ascii="Arial" w:cs="Arial" w:eastAsia="Arial" w:hAnsi="Arial"/>
          <w:b/>
          <w:bCs/>
          <w:color w:val="1a2b4b"/>
          <w:sz w:val="28"/>
          <w:szCs w:val="28"/>
        </w:rPr>
        <w:t xml:space="preserve">12.4 Supported Portals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Portal</w:t>
            </w:r>
          </w:p>
        </w:tc>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Priority</w:t>
            </w:r>
          </w:p>
        </w:tc>
        <w:tc>
          <w:tcPr>
            <w:tcW w:type="dxa" w:w="41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Complexity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CommonApp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P0 — Phase 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High — dynamic JS, multi-page, file upload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Coalition App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P0 — Phase 2</w:t>
            </w:r>
          </w:p>
        </w:tc>
        <w:tc>
          <w:tcPr>
            <w:tcW w:type="dxa" w:w="4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High — similar to CommonApp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UC Application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P1 — Phase 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Medium — well-structured, state-managed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Individual university portals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P2 — Phase 3+</w:t>
            </w:r>
          </w:p>
        </w:tc>
        <w:tc>
          <w:tcPr>
            <w:tcW w:type="dxa" w:w="4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Variable — requires custom mapping per school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QuestBridge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P1 — Phase 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Medium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CSS Profile (financial aid)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P1 — Phase 3</w:t>
            </w:r>
          </w:p>
        </w:tc>
        <w:tc>
          <w:tcPr>
            <w:tcW w:type="dxa" w:w="4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High — many conditional fields</w:t>
            </w:r>
          </w:p>
        </w:tc>
      </w:tr>
    </w:tbl>
    <w:p>
      <w:pPr>
        <w:pStyle w:val="Heading1"/>
        <w:pageBreakBefore/>
      </w:pPr>
      <w:r>
        <w:rPr>
          <w:rFonts w:ascii="Arial" w:cs="Arial" w:eastAsia="Arial" w:hAnsi="Arial"/>
          <w:b/>
          <w:bCs/>
          <w:color w:val="031635"/>
          <w:sz w:val="36"/>
          <w:szCs w:val="36"/>
        </w:rPr>
        <w:t xml:space="preserve">13. Essay Workshop</w:t>
      </w:r>
    </w:p>
    <w:p>
      <w:pPr>
        <w:pStyle w:val="Heading2"/>
        <w:spacing w:after="120" w:before="280"/>
      </w:pPr>
      <w:r>
        <w:rPr>
          <w:rFonts w:ascii="Arial" w:cs="Arial" w:eastAsia="Arial" w:hAnsi="Arial"/>
          <w:b/>
          <w:bCs/>
          <w:color w:val="1a2b4b"/>
          <w:sz w:val="28"/>
          <w:szCs w:val="28"/>
        </w:rPr>
        <w:t xml:space="preserve">13.1 Essay Workshop Overview</w:t>
      </w:r>
    </w:p>
    <w:p>
      <w:pPr>
        <w:spacing w:after="160" w:before="0"/>
      </w:pPr>
      <w:r>
        <w:rPr>
          <w:rFonts w:ascii="Arial" w:cs="Arial" w:eastAsia="Arial" w:hAnsi="Arial"/>
          <w:color w:val="4B5563"/>
          <w:sz w:val="22"/>
          <w:szCs w:val="22"/>
        </w:rPr>
        <w:t xml:space="preserve">The Essay Workshop is a collaborative writing environment where counselors and students co-create application essays with AI assistance. Unlike generic writing tools, the Essay Workshop knows the student's full profile, target schools, and intended major — making all AI suggestions contextually relevant.</w:t>
      </w:r>
    </w:p>
    <w:p>
      <w:pPr>
        <w:pStyle w:val="Heading2"/>
        <w:spacing w:after="120" w:before="280"/>
      </w:pPr>
      <w:r>
        <w:rPr>
          <w:rFonts w:ascii="Arial" w:cs="Arial" w:eastAsia="Arial" w:hAnsi="Arial"/>
          <w:b/>
          <w:bCs/>
          <w:color w:val="1a2b4b"/>
          <w:sz w:val="28"/>
          <w:szCs w:val="28"/>
        </w:rPr>
        <w:t xml:space="preserve">13.2 Essay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Essay Type</w:t>
            </w:r>
          </w:p>
        </w:tc>
        <w:tc>
          <w:tcPr>
            <w:tcW w:type="dxa" w:w="3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27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Typical Count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Common App Main Essay</w:t>
            </w:r>
          </w:p>
        </w:tc>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650-word personal statement (one of 7 prompts)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1 per student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Common App Activities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150-character activity descriptions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10 per student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Supplemental Essays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School-specific essays (Why X?, diversity, challenge)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2-8 per school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Scholarship Essays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Merit scholarship applications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Varies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Short Answers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50-250 word responses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2-5 per school</w:t>
            </w:r>
          </w:p>
        </w:tc>
      </w:tr>
    </w:tbl>
    <w:p>
      <w:r>
        <w:t xml:space="preserve"/>
      </w:r>
    </w:p>
    <w:p>
      <w:pPr>
        <w:pStyle w:val="Heading2"/>
        <w:spacing w:after="120" w:before="280"/>
      </w:pPr>
      <w:r>
        <w:rPr>
          <w:rFonts w:ascii="Arial" w:cs="Arial" w:eastAsia="Arial" w:hAnsi="Arial"/>
          <w:b/>
          <w:bCs/>
          <w:color w:val="1a2b4b"/>
          <w:sz w:val="28"/>
          <w:szCs w:val="28"/>
        </w:rPr>
        <w:t xml:space="preserve">13.3 AI Assistance Features</w:t>
      </w:r>
    </w:p>
    <w:p>
      <w:pPr>
        <w:pStyle w:val="Heading3"/>
        <w:spacing w:after="80" w:before="200"/>
      </w:pPr>
      <w:r>
        <w:rPr>
          <w:rFonts w:ascii="Arial" w:cs="Arial" w:eastAsia="Arial" w:hAnsi="Arial"/>
          <w:b/>
          <w:bCs/>
          <w:color w:val="2563EB"/>
          <w:sz w:val="24"/>
          <w:szCs w:val="24"/>
        </w:rPr>
        <w:t xml:space="preserve">Draft Generation</w:t>
      </w:r>
    </w:p>
    <w:p>
      <w:pPr>
        <w:spacing w:after="160" w:before="0"/>
      </w:pPr>
      <w:r>
        <w:rPr>
          <w:rFonts w:ascii="Arial" w:cs="Arial" w:eastAsia="Arial" w:hAnsi="Arial"/>
          <w:color w:val="4B5563"/>
          <w:sz w:val="22"/>
          <w:szCs w:val="22"/>
        </w:rPr>
        <w:t xml:space="preserve">Counselors provide essay prompt + key talking points. AI generates a first draft that matches the student's voice (inferred from their writing samples if provided). The draft appears in the editor alongside the prompt.</w:t>
      </w:r>
    </w:p>
    <w:p>
      <w:pPr>
        <w:pStyle w:val="Heading3"/>
        <w:spacing w:after="80" w:before="200"/>
      </w:pPr>
      <w:r>
        <w:rPr>
          <w:rFonts w:ascii="Arial" w:cs="Arial" w:eastAsia="Arial" w:hAnsi="Arial"/>
          <w:b/>
          <w:bCs/>
          <w:color w:val="2563EB"/>
          <w:sz w:val="24"/>
          <w:szCs w:val="24"/>
        </w:rPr>
        <w:t xml:space="preserve">Revision Suggestions</w:t>
      </w:r>
    </w:p>
    <w:p>
      <w:pPr>
        <w:spacing w:after="160" w:before="0"/>
      </w:pPr>
      <w:r>
        <w:rPr>
          <w:rFonts w:ascii="Arial" w:cs="Arial" w:eastAsia="Arial" w:hAnsi="Arial"/>
          <w:color w:val="4B5563"/>
          <w:sz w:val="22"/>
          <w:szCs w:val="22"/>
        </w:rPr>
        <w:t xml:space="preserve">AI analyzes submitted drafts and provides structured feedback:</w:t>
      </w:r>
    </w:p>
    <w:p>
      <w:pPr>
        <w:pStyle w:val="ListParagraph"/>
        <w:numPr>
          <w:ilvl w:val="0"/>
          <w:numId w:val="2"/>
        </w:numPr>
        <w:spacing w:after="80" w:before="0"/>
      </w:pPr>
      <w:r>
        <w:rPr>
          <w:rFonts w:ascii="Arial" w:cs="Arial" w:eastAsia="Arial" w:hAnsi="Arial"/>
          <w:color w:val="4B5563"/>
          <w:sz w:val="22"/>
          <w:szCs w:val="22"/>
        </w:rPr>
        <w:t xml:space="preserve">Opening hook strength (first sentence analysis)</w:t>
      </w:r>
    </w:p>
    <w:p>
      <w:pPr>
        <w:pStyle w:val="ListParagraph"/>
        <w:numPr>
          <w:ilvl w:val="0"/>
          <w:numId w:val="2"/>
        </w:numPr>
        <w:spacing w:after="80" w:before="0"/>
      </w:pPr>
      <w:r>
        <w:rPr>
          <w:rFonts w:ascii="Arial" w:cs="Arial" w:eastAsia="Arial" w:hAnsi="Arial"/>
          <w:color w:val="4B5563"/>
          <w:sz w:val="22"/>
          <w:szCs w:val="22"/>
        </w:rPr>
        <w:t xml:space="preserve">Specificity score (are claims supported with concrete examples?)</w:t>
      </w:r>
    </w:p>
    <w:p>
      <w:pPr>
        <w:pStyle w:val="ListParagraph"/>
        <w:numPr>
          <w:ilvl w:val="0"/>
          <w:numId w:val="2"/>
        </w:numPr>
        <w:spacing w:after="80" w:before="0"/>
      </w:pPr>
      <w:r>
        <w:rPr>
          <w:rFonts w:ascii="Arial" w:cs="Arial" w:eastAsia="Arial" w:hAnsi="Arial"/>
          <w:color w:val="4B5563"/>
          <w:sz w:val="22"/>
          <w:szCs w:val="22"/>
        </w:rPr>
        <w:t xml:space="preserve">Tone consistency check (formal/conversational match)</w:t>
      </w:r>
    </w:p>
    <w:p>
      <w:pPr>
        <w:pStyle w:val="ListParagraph"/>
        <w:numPr>
          <w:ilvl w:val="0"/>
          <w:numId w:val="2"/>
        </w:numPr>
        <w:spacing w:after="80" w:before="0"/>
      </w:pPr>
      <w:r>
        <w:rPr>
          <w:rFonts w:ascii="Arial" w:cs="Arial" w:eastAsia="Arial" w:hAnsi="Arial"/>
          <w:color w:val="4B5563"/>
          <w:sz w:val="22"/>
          <w:szCs w:val="22"/>
        </w:rPr>
        <w:t xml:space="preserve">Word count efficiency (identify padding and filler phrases)</w:t>
      </w:r>
    </w:p>
    <w:p>
      <w:pPr>
        <w:pStyle w:val="ListParagraph"/>
        <w:numPr>
          <w:ilvl w:val="0"/>
          <w:numId w:val="2"/>
        </w:numPr>
        <w:spacing w:after="80" w:before="0"/>
      </w:pPr>
      <w:r>
        <w:rPr>
          <w:rFonts w:ascii="Arial" w:cs="Arial" w:eastAsia="Arial" w:hAnsi="Arial"/>
          <w:color w:val="4B5563"/>
          <w:sz w:val="22"/>
          <w:szCs w:val="22"/>
        </w:rPr>
        <w:t xml:space="preserve">Admissions alignment (does this essay answer what colleges actually want to know?)</w:t>
      </w:r>
    </w:p>
    <w:p>
      <w:pPr>
        <w:pStyle w:val="Heading3"/>
        <w:spacing w:after="80" w:before="200"/>
      </w:pPr>
      <w:r>
        <w:rPr>
          <w:rFonts w:ascii="Arial" w:cs="Arial" w:eastAsia="Arial" w:hAnsi="Arial"/>
          <w:b/>
          <w:bCs/>
          <w:color w:val="2563EB"/>
          <w:sz w:val="24"/>
          <w:szCs w:val="24"/>
        </w:rPr>
        <w:t xml:space="preserve">Version History</w:t>
      </w:r>
    </w:p>
    <w:p>
      <w:pPr>
        <w:spacing w:after="160" w:before="0"/>
      </w:pPr>
      <w:r>
        <w:rPr>
          <w:rFonts w:ascii="Arial" w:cs="Arial" w:eastAsia="Arial" w:hAnsi="Arial"/>
          <w:color w:val="4B5563"/>
          <w:sz w:val="22"/>
          <w:szCs w:val="22"/>
        </w:rPr>
        <w:t xml:space="preserve">Every save creates a new version in essay_versions (append-only). Counselors can compare any two versions side by side. The AI can summarize the evolution of the essay across versions.</w:t>
      </w:r>
    </w:p>
    <w:p>
      <w:pPr>
        <w:pStyle w:val="Heading2"/>
        <w:spacing w:after="120" w:before="280"/>
      </w:pPr>
      <w:r>
        <w:rPr>
          <w:rFonts w:ascii="Arial" w:cs="Arial" w:eastAsia="Arial" w:hAnsi="Arial"/>
          <w:b/>
          <w:bCs/>
          <w:color w:val="1a2b4b"/>
          <w:sz w:val="28"/>
          <w:szCs w:val="28"/>
        </w:rPr>
        <w:t xml:space="preserve">13.4 Collaboration Model</w:t>
      </w:r>
    </w:p>
    <w:p>
      <w:pPr>
        <w:spacing w:after="160" w:before="0"/>
      </w:pPr>
      <w:r>
        <w:rPr>
          <w:rFonts w:ascii="Arial" w:cs="Arial" w:eastAsia="Arial" w:hAnsi="Arial"/>
          <w:color w:val="4B5563"/>
          <w:sz w:val="22"/>
          <w:szCs w:val="22"/>
        </w:rPr>
        <w:t xml:space="preserve">Essays move through a defined workflow:</w:t>
      </w:r>
    </w:p>
    <w:p>
      <w:pPr>
        <w:pStyle w:val="ListParagraph"/>
        <w:numPr>
          <w:ilvl w:val="0"/>
          <w:numId w:val="3"/>
        </w:numPr>
        <w:spacing w:after="80" w:before="0"/>
      </w:pPr>
      <w:r>
        <w:rPr>
          <w:rFonts w:ascii="Arial" w:cs="Arial" w:eastAsia="Arial" w:hAnsi="Arial"/>
          <w:color w:val="4B5563"/>
          <w:sz w:val="22"/>
          <w:szCs w:val="22"/>
        </w:rPr>
        <w:t xml:space="preserve">Counselor creates essay with prompt and talking points</w:t>
      </w:r>
    </w:p>
    <w:p>
      <w:pPr>
        <w:pStyle w:val="ListParagraph"/>
        <w:numPr>
          <w:ilvl w:val="0"/>
          <w:numId w:val="3"/>
        </w:numPr>
        <w:spacing w:after="80" w:before="0"/>
      </w:pPr>
      <w:r>
        <w:rPr>
          <w:rFonts w:ascii="Arial" w:cs="Arial" w:eastAsia="Arial" w:hAnsi="Arial"/>
          <w:color w:val="4B5563"/>
          <w:sz w:val="22"/>
          <w:szCs w:val="22"/>
        </w:rPr>
        <w:t xml:space="preserve">AI generates first draft (if requested)</w:t>
      </w:r>
    </w:p>
    <w:p>
      <w:pPr>
        <w:pStyle w:val="ListParagraph"/>
        <w:numPr>
          <w:ilvl w:val="0"/>
          <w:numId w:val="3"/>
        </w:numPr>
        <w:spacing w:after="80" w:before="0"/>
      </w:pPr>
      <w:r>
        <w:rPr>
          <w:rFonts w:ascii="Arial" w:cs="Arial" w:eastAsia="Arial" w:hAnsi="Arial"/>
          <w:color w:val="4B5563"/>
          <w:sz w:val="22"/>
          <w:szCs w:val="22"/>
        </w:rPr>
        <w:t xml:space="preserve">Student (via counselor) edits the draft in the platform</w:t>
      </w:r>
    </w:p>
    <w:p>
      <w:pPr>
        <w:pStyle w:val="ListParagraph"/>
        <w:numPr>
          <w:ilvl w:val="0"/>
          <w:numId w:val="3"/>
        </w:numPr>
        <w:spacing w:after="80" w:before="0"/>
      </w:pPr>
      <w:r>
        <w:rPr>
          <w:rFonts w:ascii="Arial" w:cs="Arial" w:eastAsia="Arial" w:hAnsi="Arial"/>
          <w:color w:val="4B5563"/>
          <w:sz w:val="22"/>
          <w:szCs w:val="22"/>
        </w:rPr>
        <w:t xml:space="preserve">Counselor adds comments and feedback</w:t>
      </w:r>
    </w:p>
    <w:p>
      <w:pPr>
        <w:pStyle w:val="ListParagraph"/>
        <w:numPr>
          <w:ilvl w:val="0"/>
          <w:numId w:val="3"/>
        </w:numPr>
        <w:spacing w:after="80" w:before="0"/>
      </w:pPr>
      <w:r>
        <w:rPr>
          <w:rFonts w:ascii="Arial" w:cs="Arial" w:eastAsia="Arial" w:hAnsi="Arial"/>
          <w:color w:val="4B5563"/>
          <w:sz w:val="22"/>
          <w:szCs w:val="22"/>
        </w:rPr>
        <w:t xml:space="preserve">AI revises based on feedback</w:t>
      </w:r>
    </w:p>
    <w:p>
      <w:pPr>
        <w:pStyle w:val="ListParagraph"/>
        <w:numPr>
          <w:ilvl w:val="0"/>
          <w:numId w:val="3"/>
        </w:numPr>
        <w:spacing w:after="80" w:before="0"/>
      </w:pPr>
      <w:r>
        <w:rPr>
          <w:rFonts w:ascii="Arial" w:cs="Arial" w:eastAsia="Arial" w:hAnsi="Arial"/>
          <w:color w:val="4B5563"/>
          <w:sz w:val="22"/>
          <w:szCs w:val="22"/>
        </w:rPr>
        <w:t xml:space="preserve">Counselor marks essay Approved</w:t>
      </w:r>
    </w:p>
    <w:p>
      <w:pPr>
        <w:pStyle w:val="ListParagraph"/>
        <w:numPr>
          <w:ilvl w:val="0"/>
          <w:numId w:val="3"/>
        </w:numPr>
        <w:spacing w:after="80" w:before="0"/>
      </w:pPr>
      <w:r>
        <w:rPr>
          <w:rFonts w:ascii="Arial" w:cs="Arial" w:eastAsia="Arial" w:hAnsi="Arial"/>
          <w:color w:val="4B5563"/>
          <w:sz w:val="22"/>
          <w:szCs w:val="22"/>
        </w:rPr>
        <w:t xml:space="preserve">Essay is linked to the application and flagged as ready for submission</w:t>
      </w:r>
    </w:p>
    <w:p>
      <w:pPr>
        <w:spacing w:after="160" w:before="0"/>
      </w:pPr>
      <w:r>
        <w:rPr>
          <w:rFonts w:ascii="Arial" w:cs="Arial" w:eastAsia="Arial" w:hAnsi="Arial"/>
          <w:color w:val="4B5563"/>
          <w:sz w:val="22"/>
          <w:szCs w:val="22"/>
        </w:rPr>
        <w:t xml:space="preserve">At no point does the student directly access the platform — the counselor mediates all interactions. Future phases will introduce a student portal where students can view and contribute to essays directly.</w:t>
      </w:r>
    </w:p>
    <w:p>
      <w:pPr>
        <w:pStyle w:val="Heading1"/>
        <w:pageBreakBefore/>
      </w:pPr>
      <w:r>
        <w:rPr>
          <w:rFonts w:ascii="Arial" w:cs="Arial" w:eastAsia="Arial" w:hAnsi="Arial"/>
          <w:b/>
          <w:bCs/>
          <w:color w:val="031635"/>
          <w:sz w:val="36"/>
          <w:szCs w:val="36"/>
        </w:rPr>
        <w:t xml:space="preserve">14. Approvals Hub</w:t>
      </w:r>
    </w:p>
    <w:p>
      <w:pPr>
        <w:pStyle w:val="Heading2"/>
        <w:spacing w:after="120" w:before="280"/>
      </w:pPr>
      <w:r>
        <w:rPr>
          <w:rFonts w:ascii="Arial" w:cs="Arial" w:eastAsia="Arial" w:hAnsi="Arial"/>
          <w:b/>
          <w:bCs/>
          <w:color w:val="1a2b4b"/>
          <w:sz w:val="28"/>
          <w:szCs w:val="28"/>
        </w:rPr>
        <w:t xml:space="preserve">14.1 Purpose</w:t>
      </w:r>
    </w:p>
    <w:p>
      <w:pPr>
        <w:spacing w:after="160" w:before="0"/>
      </w:pPr>
      <w:r>
        <w:rPr>
          <w:rFonts w:ascii="Arial" w:cs="Arial" w:eastAsia="Arial" w:hAnsi="Arial"/>
          <w:color w:val="4B5563"/>
          <w:sz w:val="22"/>
          <w:szCs w:val="22"/>
        </w:rPr>
        <w:t xml:space="preserve">The Approvals Hub is the single interface where staff review and act on all AI-prepared outputs. It solves a critical problem: without a centralized approval screen, AI outputs could appear in various places (email compose, essay editor, task list) making it hard to ensure nothing is sent or done without review.</w:t>
      </w:r>
    </w:p>
    <w:p>
      <w:pPr>
        <w:pStyle w:val="Heading2"/>
        <w:spacing w:after="120" w:before="280"/>
      </w:pPr>
      <w:r>
        <w:rPr>
          <w:rFonts w:ascii="Arial" w:cs="Arial" w:eastAsia="Arial" w:hAnsi="Arial"/>
          <w:b/>
          <w:bCs/>
          <w:color w:val="1a2b4b"/>
          <w:sz w:val="28"/>
          <w:szCs w:val="28"/>
        </w:rPr>
        <w:t xml:space="preserve">14.2 Approval Card Design</w:t>
      </w:r>
    </w:p>
    <w:p>
      <w:pPr>
        <w:spacing w:after="160" w:before="0"/>
      </w:pPr>
      <w:r>
        <w:rPr>
          <w:rFonts w:ascii="Arial" w:cs="Arial" w:eastAsia="Arial" w:hAnsi="Arial"/>
          <w:color w:val="4B5563"/>
          <w:sz w:val="22"/>
          <w:szCs w:val="22"/>
        </w:rPr>
        <w:t xml:space="preserve">Each approval card contains:</w:t>
      </w:r>
    </w:p>
    <w:p>
      <w:pPr>
        <w:pStyle w:val="ListParagraph"/>
        <w:numPr>
          <w:ilvl w:val="0"/>
          <w:numId w:val="2"/>
        </w:numPr>
        <w:spacing w:after="80" w:before="0"/>
      </w:pPr>
      <w:r>
        <w:rPr>
          <w:rFonts w:ascii="Arial" w:cs="Arial" w:eastAsia="Arial" w:hAnsi="Arial"/>
          <w:color w:val="4B5563"/>
          <w:sz w:val="22"/>
          <w:szCs w:val="22"/>
        </w:rPr>
        <w:t xml:space="preserve">Header: student name, task type icon, urgency indicator (red if deadline within 48h)</w:t>
      </w:r>
    </w:p>
    <w:p>
      <w:pPr>
        <w:pStyle w:val="ListParagraph"/>
        <w:numPr>
          <w:ilvl w:val="0"/>
          <w:numId w:val="2"/>
        </w:numPr>
        <w:spacing w:after="80" w:before="0"/>
      </w:pPr>
      <w:r>
        <w:rPr>
          <w:rFonts w:ascii="Arial" w:cs="Arial" w:eastAsia="Arial" w:hAnsi="Arial"/>
          <w:color w:val="4B5563"/>
          <w:sz w:val="22"/>
          <w:szCs w:val="22"/>
        </w:rPr>
        <w:t xml:space="preserve">Context: which application or interaction this relates to</w:t>
      </w:r>
    </w:p>
    <w:p>
      <w:pPr>
        <w:pStyle w:val="ListParagraph"/>
        <w:numPr>
          <w:ilvl w:val="0"/>
          <w:numId w:val="2"/>
        </w:numPr>
        <w:spacing w:after="80" w:before="0"/>
      </w:pPr>
      <w:r>
        <w:rPr>
          <w:rFonts w:ascii="Arial" w:cs="Arial" w:eastAsia="Arial" w:hAnsi="Arial"/>
          <w:color w:val="4B5563"/>
          <w:sz w:val="22"/>
          <w:szCs w:val="22"/>
        </w:rPr>
        <w:t xml:space="preserve">AI output: the full prepared content displayed in an editable preview</w:t>
      </w:r>
    </w:p>
    <w:p>
      <w:pPr>
        <w:pStyle w:val="ListParagraph"/>
        <w:numPr>
          <w:ilvl w:val="0"/>
          <w:numId w:val="2"/>
        </w:numPr>
        <w:spacing w:after="80" w:before="0"/>
      </w:pPr>
      <w:r>
        <w:rPr>
          <w:rFonts w:ascii="Arial" w:cs="Arial" w:eastAsia="Arial" w:hAnsi="Arial"/>
          <w:color w:val="4B5563"/>
          <w:sz w:val="22"/>
          <w:szCs w:val="22"/>
        </w:rPr>
        <w:t xml:space="preserve">Confidence: AI confidence percentage and any flagged uncertainties</w:t>
      </w:r>
    </w:p>
    <w:p>
      <w:pPr>
        <w:pStyle w:val="ListParagraph"/>
        <w:numPr>
          <w:ilvl w:val="0"/>
          <w:numId w:val="2"/>
        </w:numPr>
        <w:spacing w:after="80" w:before="0"/>
      </w:pPr>
      <w:r>
        <w:rPr>
          <w:rFonts w:ascii="Arial" w:cs="Arial" w:eastAsia="Arial" w:hAnsi="Arial"/>
          <w:color w:val="4B5563"/>
          <w:sz w:val="22"/>
          <w:szCs w:val="22"/>
        </w:rPr>
        <w:t xml:space="preserve">Actions: Edit (inline), Approve, Reject with required reason</w:t>
      </w:r>
    </w:p>
    <w:p>
      <w:pPr>
        <w:pStyle w:val="ListParagraph"/>
        <w:numPr>
          <w:ilvl w:val="0"/>
          <w:numId w:val="2"/>
        </w:numPr>
        <w:spacing w:after="80" w:before="0"/>
      </w:pPr>
      <w:r>
        <w:rPr>
          <w:rFonts w:ascii="Arial" w:cs="Arial" w:eastAsia="Arial" w:hAnsi="Arial"/>
          <w:color w:val="4B5563"/>
          <w:sz w:val="22"/>
          <w:szCs w:val="22"/>
        </w:rPr>
        <w:t xml:space="preserve">Metadata: who created the task, when, estimated execution time</w:t>
      </w:r>
    </w:p>
    <w:p>
      <w:pPr>
        <w:pStyle w:val="Heading2"/>
        <w:spacing w:after="120" w:before="280"/>
      </w:pPr>
      <w:r>
        <w:rPr>
          <w:rFonts w:ascii="Arial" w:cs="Arial" w:eastAsia="Arial" w:hAnsi="Arial"/>
          <w:b/>
          <w:bCs/>
          <w:color w:val="1a2b4b"/>
          <w:sz w:val="28"/>
          <w:szCs w:val="28"/>
        </w:rPr>
        <w:t xml:space="preserve">14.3 Approval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232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Can Approve Emails</w:t>
            </w:r>
          </w:p>
        </w:tc>
        <w:tc>
          <w:tcPr>
            <w:tcW w:type="dxa" w:w="232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Can Approve Forms</w:t>
            </w:r>
          </w:p>
        </w:tc>
        <w:tc>
          <w:tcPr>
            <w:tcW w:type="dxa" w:w="232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Can Approve Essays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owner</w:t>
            </w:r>
          </w:p>
        </w:tc>
        <w:tc>
          <w:tcPr>
            <w:tcW w:type="dxa" w:w="23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c>
          <w:tcPr>
            <w:tcW w:type="dxa" w:w="23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c>
          <w:tcPr>
            <w:tcW w:type="dxa" w:w="23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admin</w:t>
            </w:r>
          </w:p>
        </w:tc>
        <w:tc>
          <w:tcPr>
            <w:tcW w:type="dxa" w:w="23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Yes</w:t>
            </w:r>
          </w:p>
        </w:tc>
        <w:tc>
          <w:tcPr>
            <w:tcW w:type="dxa" w:w="23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Yes</w:t>
            </w:r>
          </w:p>
        </w:tc>
        <w:tc>
          <w:tcPr>
            <w:tcW w:type="dxa" w:w="23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Yes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counselor</w:t>
            </w:r>
          </w:p>
        </w:tc>
        <w:tc>
          <w:tcPr>
            <w:tcW w:type="dxa" w:w="23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c>
          <w:tcPr>
            <w:tcW w:type="dxa" w:w="23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No (form risk)</w:t>
            </w:r>
          </w:p>
        </w:tc>
        <w:tc>
          <w:tcPr>
            <w:tcW w:type="dxa" w:w="232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staff</w:t>
            </w:r>
          </w:p>
        </w:tc>
        <w:tc>
          <w:tcPr>
            <w:tcW w:type="dxa" w:w="23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w:t>
            </w:r>
          </w:p>
        </w:tc>
        <w:tc>
          <w:tcPr>
            <w:tcW w:type="dxa" w:w="23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w:t>
            </w:r>
          </w:p>
        </w:tc>
        <w:tc>
          <w:tcPr>
            <w:tcW w:type="dxa" w:w="232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w:t>
            </w:r>
          </w:p>
        </w:tc>
      </w:tr>
    </w:tbl>
    <w:p>
      <w:r>
        <w:t xml:space="preserve"/>
      </w:r>
    </w:p>
    <w:p>
      <w:pPr>
        <w:pStyle w:val="Heading2"/>
        <w:spacing w:after="120" w:before="280"/>
      </w:pPr>
      <w:r>
        <w:rPr>
          <w:rFonts w:ascii="Arial" w:cs="Arial" w:eastAsia="Arial" w:hAnsi="Arial"/>
          <w:b/>
          <w:bCs/>
          <w:color w:val="1a2b4b"/>
          <w:sz w:val="28"/>
          <w:szCs w:val="28"/>
        </w:rPr>
        <w:t xml:space="preserve">14.4 Notification Integration</w:t>
      </w:r>
    </w:p>
    <w:p>
      <w:pPr>
        <w:spacing w:after="160" w:before="0"/>
      </w:pPr>
      <w:r>
        <w:rPr>
          <w:rFonts w:ascii="Arial" w:cs="Arial" w:eastAsia="Arial" w:hAnsi="Arial"/>
          <w:color w:val="4B5563"/>
          <w:sz w:val="22"/>
          <w:szCs w:val="22"/>
        </w:rPr>
        <w:t xml:space="preserve">When a new approval task is created, all eligible approvers receive:</w:t>
      </w:r>
    </w:p>
    <w:p>
      <w:pPr>
        <w:pStyle w:val="ListParagraph"/>
        <w:numPr>
          <w:ilvl w:val="0"/>
          <w:numId w:val="2"/>
        </w:numPr>
        <w:spacing w:after="80" w:before="0"/>
      </w:pPr>
      <w:r>
        <w:rPr>
          <w:rFonts w:ascii="Arial" w:cs="Arial" w:eastAsia="Arial" w:hAnsi="Arial"/>
          <w:color w:val="4B5563"/>
          <w:sz w:val="22"/>
          <w:szCs w:val="22"/>
        </w:rPr>
        <w:t xml:space="preserve">In-app notification (bell icon badge update via Supabase Realtime)</w:t>
      </w:r>
    </w:p>
    <w:p>
      <w:pPr>
        <w:pStyle w:val="ListParagraph"/>
        <w:numPr>
          <w:ilvl w:val="0"/>
          <w:numId w:val="2"/>
        </w:numPr>
        <w:spacing w:after="80" w:before="0"/>
      </w:pPr>
      <w:r>
        <w:rPr>
          <w:rFonts w:ascii="Arial" w:cs="Arial" w:eastAsia="Arial" w:hAnsi="Arial"/>
          <w:color w:val="4B5563"/>
          <w:sz w:val="22"/>
          <w:szCs w:val="22"/>
        </w:rPr>
        <w:t xml:space="preserve">Optional email notification (if enabled in settings)</w:t>
      </w:r>
    </w:p>
    <w:p>
      <w:pPr>
        <w:pStyle w:val="ListParagraph"/>
        <w:numPr>
          <w:ilvl w:val="0"/>
          <w:numId w:val="2"/>
        </w:numPr>
        <w:spacing w:after="80" w:before="0"/>
      </w:pPr>
      <w:r>
        <w:rPr>
          <w:rFonts w:ascii="Arial" w:cs="Arial" w:eastAsia="Arial" w:hAnsi="Arial"/>
          <w:color w:val="4B5563"/>
          <w:sz w:val="22"/>
          <w:szCs w:val="22"/>
        </w:rPr>
        <w:t xml:space="preserve">Optional Telegram message (if Telegram is connected)</w:t>
      </w:r>
    </w:p>
    <w:p>
      <w:pPr>
        <w:spacing w:after="160" w:before="0"/>
      </w:pPr>
      <w:r>
        <w:rPr>
          <w:rFonts w:ascii="Arial" w:cs="Arial" w:eastAsia="Arial" w:hAnsi="Arial"/>
          <w:color w:val="4B5563"/>
          <w:sz w:val="22"/>
          <w:szCs w:val="22"/>
        </w:rPr>
        <w:t xml:space="preserve">Approvals older than 24 hours without action trigger an escalation notification to the agency owner.</w:t>
      </w:r>
    </w:p>
    <w:p>
      <w:pPr>
        <w:pStyle w:val="Heading1"/>
        <w:pageBreakBefore/>
      </w:pPr>
      <w:r>
        <w:rPr>
          <w:rFonts w:ascii="Arial" w:cs="Arial" w:eastAsia="Arial" w:hAnsi="Arial"/>
          <w:b/>
          <w:bCs/>
          <w:color w:val="031635"/>
          <w:sz w:val="36"/>
          <w:szCs w:val="36"/>
        </w:rPr>
        <w:t xml:space="preserve">15. Student Workspace</w:t>
      </w:r>
    </w:p>
    <w:p>
      <w:pPr>
        <w:pStyle w:val="Heading2"/>
        <w:spacing w:after="120" w:before="280"/>
      </w:pPr>
      <w:r>
        <w:rPr>
          <w:rFonts w:ascii="Arial" w:cs="Arial" w:eastAsia="Arial" w:hAnsi="Arial"/>
          <w:b/>
          <w:bCs/>
          <w:color w:val="1a2b4b"/>
          <w:sz w:val="28"/>
          <w:szCs w:val="28"/>
        </w:rPr>
        <w:t xml:space="preserve">15.1 Current Student Detail View</w:t>
      </w:r>
    </w:p>
    <w:p>
      <w:pPr>
        <w:spacing w:after="160" w:before="0"/>
      </w:pPr>
      <w:r>
        <w:rPr>
          <w:rFonts w:ascii="Arial" w:cs="Arial" w:eastAsia="Arial" w:hAnsi="Arial"/>
          <w:color w:val="4B5563"/>
          <w:sz w:val="22"/>
          <w:szCs w:val="22"/>
        </w:rPr>
        <w:t xml:space="preserve">The current student detail page (/students/[id]) uses a tabbed layout with the following tabs:</w:t>
      </w:r>
    </w:p>
    <w:p>
      <w:pPr>
        <w:pStyle w:val="ListParagraph"/>
        <w:numPr>
          <w:ilvl w:val="0"/>
          <w:numId w:val="2"/>
        </w:numPr>
        <w:spacing w:after="80" w:before="0"/>
      </w:pPr>
      <w:r>
        <w:rPr>
          <w:rFonts w:ascii="Arial" w:cs="Arial" w:eastAsia="Arial" w:hAnsi="Arial"/>
          <w:color w:val="4B5563"/>
          <w:sz w:val="22"/>
          <w:szCs w:val="22"/>
        </w:rPr>
        <w:t xml:space="preserve">Profile — Personal details, academic scores, extracurriculars, target preferences</w:t>
      </w:r>
    </w:p>
    <w:p>
      <w:pPr>
        <w:pStyle w:val="ListParagraph"/>
        <w:numPr>
          <w:ilvl w:val="0"/>
          <w:numId w:val="2"/>
        </w:numPr>
        <w:spacing w:after="80" w:before="0"/>
      </w:pPr>
      <w:r>
        <w:rPr>
          <w:rFonts w:ascii="Arial" w:cs="Arial" w:eastAsia="Arial" w:hAnsi="Arial"/>
          <w:color w:val="4B5563"/>
          <w:sz w:val="22"/>
          <w:szCs w:val="22"/>
        </w:rPr>
        <w:t xml:space="preserve">Applications — College list with status, deadline, application type</w:t>
      </w:r>
    </w:p>
    <w:p>
      <w:pPr>
        <w:pStyle w:val="ListParagraph"/>
        <w:numPr>
          <w:ilvl w:val="0"/>
          <w:numId w:val="2"/>
        </w:numPr>
        <w:spacing w:after="80" w:before="0"/>
      </w:pPr>
      <w:r>
        <w:rPr>
          <w:rFonts w:ascii="Arial" w:cs="Arial" w:eastAsia="Arial" w:hAnsi="Arial"/>
          <w:color w:val="4B5563"/>
          <w:sz w:val="22"/>
          <w:szCs w:val="22"/>
        </w:rPr>
        <w:t xml:space="preserve">Tasks — Student-specific to-do list with due dates</w:t>
      </w:r>
    </w:p>
    <w:p>
      <w:pPr>
        <w:pStyle w:val="ListParagraph"/>
        <w:numPr>
          <w:ilvl w:val="0"/>
          <w:numId w:val="2"/>
        </w:numPr>
        <w:spacing w:after="80" w:before="0"/>
      </w:pPr>
      <w:r>
        <w:rPr>
          <w:rFonts w:ascii="Arial" w:cs="Arial" w:eastAsia="Arial" w:hAnsi="Arial"/>
          <w:color w:val="4B5563"/>
          <w:sz w:val="22"/>
          <w:szCs w:val="22"/>
        </w:rPr>
        <w:t xml:space="preserve">Documents — Uploaded files (transcripts, test scores, personal statement drafts)</w:t>
      </w:r>
    </w:p>
    <w:p>
      <w:pPr>
        <w:pStyle w:val="ListParagraph"/>
        <w:numPr>
          <w:ilvl w:val="0"/>
          <w:numId w:val="2"/>
        </w:numPr>
        <w:spacing w:after="80" w:before="0"/>
      </w:pPr>
      <w:r>
        <w:rPr>
          <w:rFonts w:ascii="Arial" w:cs="Arial" w:eastAsia="Arial" w:hAnsi="Arial"/>
          <w:color w:val="4B5563"/>
          <w:sz w:val="22"/>
          <w:szCs w:val="22"/>
        </w:rPr>
        <w:t xml:space="preserve">Emails — Filtered inbox showing threads related to this student</w:t>
      </w:r>
    </w:p>
    <w:p>
      <w:pPr>
        <w:pStyle w:val="Heading2"/>
        <w:spacing w:after="120" w:before="280"/>
      </w:pPr>
      <w:r>
        <w:rPr>
          <w:rFonts w:ascii="Arial" w:cs="Arial" w:eastAsia="Arial" w:hAnsi="Arial"/>
          <w:b/>
          <w:bCs/>
          <w:color w:val="1a2b4b"/>
          <w:sz w:val="28"/>
          <w:szCs w:val="28"/>
        </w:rPr>
        <w:t xml:space="preserve">15.2 Planned Student Workspace Enhancements</w:t>
      </w:r>
    </w:p>
    <w:p>
      <w:pPr>
        <w:pStyle w:val="Heading3"/>
        <w:spacing w:after="80" w:before="200"/>
      </w:pPr>
      <w:r>
        <w:rPr>
          <w:rFonts w:ascii="Arial" w:cs="Arial" w:eastAsia="Arial" w:hAnsi="Arial"/>
          <w:b/>
          <w:bCs/>
          <w:color w:val="2563EB"/>
          <w:sz w:val="24"/>
          <w:szCs w:val="24"/>
        </w:rPr>
        <w:t xml:space="preserve">Essays Tab</w:t>
      </w:r>
    </w:p>
    <w:p>
      <w:pPr>
        <w:spacing w:after="160" w:before="0"/>
      </w:pPr>
      <w:r>
        <w:rPr>
          <w:rFonts w:ascii="Arial" w:cs="Arial" w:eastAsia="Arial" w:hAnsi="Arial"/>
          <w:color w:val="4B5563"/>
          <w:sz w:val="22"/>
          <w:szCs w:val="22"/>
        </w:rPr>
        <w:t xml:space="preserve">Integration of the Essay Workshop directly in the student view. Counselors can see all essays across all colleges the student is applying to, filter by status, and see completion percentage.</w:t>
      </w:r>
    </w:p>
    <w:p>
      <w:pPr>
        <w:pStyle w:val="Heading3"/>
        <w:spacing w:after="80" w:before="200"/>
      </w:pPr>
      <w:r>
        <w:rPr>
          <w:rFonts w:ascii="Arial" w:cs="Arial" w:eastAsia="Arial" w:hAnsi="Arial"/>
          <w:b/>
          <w:bCs/>
          <w:color w:val="2563EB"/>
          <w:sz w:val="24"/>
          <w:szCs w:val="24"/>
        </w:rPr>
        <w:t xml:space="preserve">Timeline View</w:t>
      </w:r>
    </w:p>
    <w:p>
      <w:pPr>
        <w:spacing w:after="160" w:before="0"/>
      </w:pPr>
      <w:r>
        <w:rPr>
          <w:rFonts w:ascii="Arial" w:cs="Arial" w:eastAsia="Arial" w:hAnsi="Arial"/>
          <w:color w:val="4B5563"/>
          <w:sz w:val="22"/>
          <w:szCs w:val="22"/>
        </w:rPr>
        <w:t xml:space="preserve">A visual timeline showing all deadlines across all applications. Color-coded by urgency. Clicking a deadline opens the related application detail. Exportable as PDF for sharing with students/parents.</w:t>
      </w:r>
    </w:p>
    <w:p>
      <w:pPr>
        <w:pStyle w:val="Heading3"/>
        <w:spacing w:after="80" w:before="200"/>
      </w:pPr>
      <w:r>
        <w:rPr>
          <w:rFonts w:ascii="Arial" w:cs="Arial" w:eastAsia="Arial" w:hAnsi="Arial"/>
          <w:b/>
          <w:bCs/>
          <w:color w:val="2563EB"/>
          <w:sz w:val="24"/>
          <w:szCs w:val="24"/>
        </w:rPr>
        <w:t xml:space="preserve">AI Chat Panel</w:t>
      </w:r>
    </w:p>
    <w:p>
      <w:pPr>
        <w:spacing w:after="160" w:before="0"/>
      </w:pPr>
      <w:r>
        <w:rPr>
          <w:rFonts w:ascii="Arial" w:cs="Arial" w:eastAsia="Arial" w:hAnsi="Arial"/>
          <w:color w:val="4B5563"/>
          <w:sz w:val="22"/>
          <w:szCs w:val="22"/>
        </w:rPr>
        <w:t xml:space="preserve">The chatbot (Section 10) embedded as a collapsible right panel. Context is always the current student. Counselors can reference "John's list" and the AI understands.</w:t>
      </w:r>
    </w:p>
    <w:p>
      <w:pPr>
        <w:pStyle w:val="Heading3"/>
        <w:spacing w:after="80" w:before="200"/>
      </w:pPr>
      <w:r>
        <w:rPr>
          <w:rFonts w:ascii="Arial" w:cs="Arial" w:eastAsia="Arial" w:hAnsi="Arial"/>
          <w:b/>
          <w:bCs/>
          <w:color w:val="2563EB"/>
          <w:sz w:val="24"/>
          <w:szCs w:val="24"/>
        </w:rPr>
        <w:t xml:space="preserve">Recommendation Letters Tab</w:t>
      </w:r>
    </w:p>
    <w:p>
      <w:pPr>
        <w:spacing w:after="160" w:before="0"/>
      </w:pPr>
      <w:r>
        <w:rPr>
          <w:rFonts w:ascii="Arial" w:cs="Arial" w:eastAsia="Arial" w:hAnsi="Arial"/>
          <w:color w:val="4B5563"/>
          <w:sz w:val="22"/>
          <w:szCs w:val="22"/>
        </w:rPr>
        <w:t xml:space="preserve">Track all recommendation letters for this student: who was asked, deadline, status, waiver signed. Automated reminders can be configured to email recommenders at configurable intervals.</w:t>
      </w:r>
    </w:p>
    <w:p>
      <w:pPr>
        <w:pStyle w:val="Heading3"/>
        <w:spacing w:after="80" w:before="200"/>
      </w:pPr>
      <w:r>
        <w:rPr>
          <w:rFonts w:ascii="Arial" w:cs="Arial" w:eastAsia="Arial" w:hAnsi="Arial"/>
          <w:b/>
          <w:bCs/>
          <w:color w:val="2563EB"/>
          <w:sz w:val="24"/>
          <w:szCs w:val="24"/>
        </w:rPr>
        <w:t xml:space="preserve">Financial Aid Section</w:t>
      </w:r>
    </w:p>
    <w:p>
      <w:pPr>
        <w:spacing w:after="160" w:before="0"/>
      </w:pPr>
      <w:r>
        <w:rPr>
          <w:rFonts w:ascii="Arial" w:cs="Arial" w:eastAsia="Arial" w:hAnsi="Arial"/>
          <w:color w:val="4B5563"/>
          <w:sz w:val="22"/>
          <w:szCs w:val="22"/>
        </w:rPr>
        <w:t xml:space="preserve">Track FAFSA status, CSS Profile submission, scholarship applications, estimated aid packages received. Calculate net cost per school to help families make informed enrollment decisions.</w:t>
      </w:r>
    </w:p>
    <w:p>
      <w:pPr>
        <w:pStyle w:val="Heading1"/>
        <w:pageBreakBefore/>
      </w:pPr>
      <w:r>
        <w:rPr>
          <w:rFonts w:ascii="Arial" w:cs="Arial" w:eastAsia="Arial" w:hAnsi="Arial"/>
          <w:b/>
          <w:bCs/>
          <w:color w:val="031635"/>
          <w:sz w:val="36"/>
          <w:szCs w:val="36"/>
        </w:rPr>
        <w:t xml:space="preserve">16. Parent Portal</w:t>
      </w:r>
    </w:p>
    <w:p>
      <w:pPr>
        <w:pStyle w:val="Heading2"/>
        <w:spacing w:after="120" w:before="280"/>
      </w:pPr>
      <w:r>
        <w:rPr>
          <w:rFonts w:ascii="Arial" w:cs="Arial" w:eastAsia="Arial" w:hAnsi="Arial"/>
          <w:b/>
          <w:bCs/>
          <w:color w:val="1a2b4b"/>
          <w:sz w:val="28"/>
          <w:szCs w:val="28"/>
        </w:rPr>
        <w:t xml:space="preserve">16.1 Problem Statement</w:t>
      </w:r>
    </w:p>
    <w:p>
      <w:pPr>
        <w:spacing w:after="160" w:before="0"/>
      </w:pPr>
      <w:r>
        <w:rPr>
          <w:rFonts w:ascii="Arial" w:cs="Arial" w:eastAsia="Arial" w:hAnsi="Arial"/>
          <w:color w:val="4B5563"/>
          <w:sz w:val="22"/>
          <w:szCs w:val="22"/>
        </w:rPr>
        <w:t xml:space="preserve">Parent communication is one of the biggest time drains for college counseling agencies. Parents frequently contact counselors asking about application status, upcoming deadlines, and what documents are still needed. The Parent Portal eliminates most of these inquiries by giving parents real-time visibility into their child's progress — without giving them access to the full agency platform.</w:t>
      </w:r>
    </w:p>
    <w:p>
      <w:pPr>
        <w:pStyle w:val="Heading2"/>
        <w:spacing w:after="120" w:before="280"/>
      </w:pPr>
      <w:r>
        <w:rPr>
          <w:rFonts w:ascii="Arial" w:cs="Arial" w:eastAsia="Arial" w:hAnsi="Arial"/>
          <w:b/>
          <w:bCs/>
          <w:color w:val="1a2b4b"/>
          <w:sz w:val="28"/>
          <w:szCs w:val="28"/>
        </w:rPr>
        <w:t xml:space="preserve">16.2 Access Model</w:t>
      </w:r>
    </w:p>
    <w:p>
      <w:pPr>
        <w:spacing w:after="160" w:before="0"/>
      </w:pPr>
      <w:r>
        <w:rPr>
          <w:rFonts w:ascii="Arial" w:cs="Arial" w:eastAsia="Arial" w:hAnsi="Arial"/>
          <w:color w:val="4B5563"/>
          <w:sz w:val="22"/>
          <w:szCs w:val="22"/>
        </w:rPr>
        <w:t xml:space="preserve">The Parent Portal is a separate, read-only web experience accessible via a unique link. The counselor generates the link from the student's profile. The link is tied to a session token that expires after 90 days (configurable). Parents cannot log in to the main platform. There is no parent account creation — just a magic link.</w:t>
      </w:r>
    </w:p>
    <w:p>
      <w:pPr>
        <w:pStyle w:val="Heading2"/>
        <w:spacing w:after="120" w:before="280"/>
      </w:pPr>
      <w:r>
        <w:rPr>
          <w:rFonts w:ascii="Arial" w:cs="Arial" w:eastAsia="Arial" w:hAnsi="Arial"/>
          <w:b/>
          <w:bCs/>
          <w:color w:val="1a2b4b"/>
          <w:sz w:val="28"/>
          <w:szCs w:val="28"/>
        </w:rPr>
        <w:t xml:space="preserve">16.3 Parent Portal Content</w:t>
      </w:r>
    </w:p>
    <w:p>
      <w:pPr>
        <w:spacing w:after="160" w:before="0"/>
      </w:pPr>
      <w:r>
        <w:rPr>
          <w:rFonts w:ascii="Arial" w:cs="Arial" w:eastAsia="Arial" w:hAnsi="Arial"/>
          <w:color w:val="4B5563"/>
          <w:sz w:val="22"/>
          <w:szCs w:val="22"/>
        </w:rPr>
        <w:t xml:space="preserve">Parents see a clean, non-technical summary of their child's application season:</w:t>
      </w:r>
    </w:p>
    <w:p>
      <w:pPr>
        <w:pStyle w:val="ListParagraph"/>
        <w:numPr>
          <w:ilvl w:val="0"/>
          <w:numId w:val="2"/>
        </w:numPr>
        <w:spacing w:after="80" w:before="0"/>
      </w:pPr>
      <w:r>
        <w:rPr>
          <w:rFonts w:ascii="Arial" w:cs="Arial" w:eastAsia="Arial" w:hAnsi="Arial"/>
          <w:color w:val="4B5563"/>
          <w:sz w:val="22"/>
          <w:szCs w:val="22"/>
        </w:rPr>
        <w:t xml:space="preserve">College list with application status (green = submitted, yellow = in progress, gray = not started)</w:t>
      </w:r>
    </w:p>
    <w:p>
      <w:pPr>
        <w:pStyle w:val="ListParagraph"/>
        <w:numPr>
          <w:ilvl w:val="0"/>
          <w:numId w:val="2"/>
        </w:numPr>
        <w:spacing w:after="80" w:before="0"/>
      </w:pPr>
      <w:r>
        <w:rPr>
          <w:rFonts w:ascii="Arial" w:cs="Arial" w:eastAsia="Arial" w:hAnsi="Arial"/>
          <w:color w:val="4B5563"/>
          <w:sz w:val="22"/>
          <w:szCs w:val="22"/>
        </w:rPr>
        <w:t xml:space="preserve">Upcoming deadlines (next 30 days) with days remaining</w:t>
      </w:r>
    </w:p>
    <w:p>
      <w:pPr>
        <w:pStyle w:val="ListParagraph"/>
        <w:numPr>
          <w:ilvl w:val="0"/>
          <w:numId w:val="2"/>
        </w:numPr>
        <w:spacing w:after="80" w:before="0"/>
      </w:pPr>
      <w:r>
        <w:rPr>
          <w:rFonts w:ascii="Arial" w:cs="Arial" w:eastAsia="Arial" w:hAnsi="Arial"/>
          <w:color w:val="4B5563"/>
          <w:sz w:val="22"/>
          <w:szCs w:val="22"/>
        </w:rPr>
        <w:t xml:space="preserve">Documents checklist — what has been uploaded, what is still needed</w:t>
      </w:r>
    </w:p>
    <w:p>
      <w:pPr>
        <w:pStyle w:val="ListParagraph"/>
        <w:numPr>
          <w:ilvl w:val="0"/>
          <w:numId w:val="2"/>
        </w:numPr>
        <w:spacing w:after="80" w:before="0"/>
      </w:pPr>
      <w:r>
        <w:rPr>
          <w:rFonts w:ascii="Arial" w:cs="Arial" w:eastAsia="Arial" w:hAnsi="Arial"/>
          <w:color w:val="4B5563"/>
          <w:sz w:val="22"/>
          <w:szCs w:val="22"/>
        </w:rPr>
        <w:t xml:space="preserve">Recent agency activity (email sent to X university, application submitted to Y)</w:t>
      </w:r>
    </w:p>
    <w:p>
      <w:pPr>
        <w:pStyle w:val="ListParagraph"/>
        <w:numPr>
          <w:ilvl w:val="0"/>
          <w:numId w:val="2"/>
        </w:numPr>
        <w:spacing w:after="80" w:before="0"/>
      </w:pPr>
      <w:r>
        <w:rPr>
          <w:rFonts w:ascii="Arial" w:cs="Arial" w:eastAsia="Arial" w:hAnsi="Arial"/>
          <w:color w:val="4B5563"/>
          <w:sz w:val="22"/>
          <w:szCs w:val="22"/>
        </w:rPr>
        <w:t xml:space="preserve">Direct message channel to counselor (simple text, counselor replies from main platform)</w:t>
      </w:r>
    </w:p>
    <w:p>
      <w:pPr>
        <w:spacing w:after="160" w:before="0"/>
      </w:pPr>
      <w:r>
        <w:rPr>
          <w:rFonts w:ascii="Arial" w:cs="Arial" w:eastAsia="Arial" w:hAnsi="Arial"/>
          <w:color w:val="4B5563"/>
          <w:sz w:val="22"/>
          <w:szCs w:val="22"/>
        </w:rPr>
        <w:t xml:space="preserve">The portal never shows sensitive internal notes, AI interactions, or pricing information.</w:t>
      </w:r>
    </w:p>
    <w:p>
      <w:pPr>
        <w:pStyle w:val="Heading2"/>
        <w:spacing w:after="120" w:before="280"/>
      </w:pPr>
      <w:r>
        <w:rPr>
          <w:rFonts w:ascii="Arial" w:cs="Arial" w:eastAsia="Arial" w:hAnsi="Arial"/>
          <w:b/>
          <w:bCs/>
          <w:color w:val="1a2b4b"/>
          <w:sz w:val="28"/>
          <w:szCs w:val="28"/>
        </w:rPr>
        <w:t xml:space="preserve">16.4 Technical Implementation</w:t>
      </w:r>
    </w:p>
    <w:p>
      <w:pPr>
        <w:spacing w:after="160" w:before="0"/>
      </w:pPr>
      <w:r>
        <w:rPr>
          <w:rFonts w:ascii="Arial" w:cs="Arial" w:eastAsia="Arial" w:hAnsi="Arial"/>
          <w:color w:val="4B5563"/>
          <w:sz w:val="22"/>
          <w:szCs w:val="22"/>
        </w:rPr>
        <w:t xml:space="preserve">The Parent Portal is a standalone Next.js route group: app/(parent)/[token]/. It validates the token server-side, fetches only the data the student has authorized to share, and renders a completely different UI from the main dashboard — intentionally simpler and more visual.</w:t>
      </w:r>
    </w:p>
    <w:p>
      <w:pPr>
        <w:pStyle w:val="Heading1"/>
        <w:pageBreakBefore/>
      </w:pPr>
      <w:r>
        <w:rPr>
          <w:rFonts w:ascii="Arial" w:cs="Arial" w:eastAsia="Arial" w:hAnsi="Arial"/>
          <w:b/>
          <w:bCs/>
          <w:color w:val="031635"/>
          <w:sz w:val="36"/>
          <w:szCs w:val="36"/>
        </w:rPr>
        <w:t xml:space="preserve">17. CRM &amp; Lead Pipeline</w:t>
      </w:r>
    </w:p>
    <w:p>
      <w:pPr>
        <w:pStyle w:val="Heading2"/>
        <w:spacing w:after="120" w:before="280"/>
      </w:pPr>
      <w:r>
        <w:rPr>
          <w:rFonts w:ascii="Arial" w:cs="Arial" w:eastAsia="Arial" w:hAnsi="Arial"/>
          <w:b/>
          <w:bCs/>
          <w:color w:val="1a2b4b"/>
          <w:sz w:val="28"/>
          <w:szCs w:val="28"/>
        </w:rPr>
        <w:t xml:space="preserve">17.1 Why Agencies Need a CRM</w:t>
      </w:r>
    </w:p>
    <w:p>
      <w:pPr>
        <w:spacing w:after="160" w:before="0"/>
      </w:pPr>
      <w:r>
        <w:rPr>
          <w:rFonts w:ascii="Arial" w:cs="Arial" w:eastAsia="Arial" w:hAnsi="Arial"/>
          <w:color w:val="4B5563"/>
          <w:sz w:val="22"/>
          <w:szCs w:val="22"/>
        </w:rPr>
        <w:t xml:space="preserve">Most counseling agencies are also businesses that acquire new students through referrals, marketing, and consultations. Today they use personal Gmail and spreadsheets to track leads. ApplyPilot can provide a lightweight CRM that converts prospects into enrolled students and tracks the full relationship.</w:t>
      </w:r>
    </w:p>
    <w:p>
      <w:pPr>
        <w:pStyle w:val="Heading2"/>
        <w:spacing w:after="120" w:before="280"/>
      </w:pPr>
      <w:r>
        <w:rPr>
          <w:rFonts w:ascii="Arial" w:cs="Arial" w:eastAsia="Arial" w:hAnsi="Arial"/>
          <w:b/>
          <w:bCs/>
          <w:color w:val="1a2b4b"/>
          <w:sz w:val="28"/>
          <w:szCs w:val="28"/>
        </w:rPr>
        <w:t xml:space="preserve">17.2 Lead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Stage</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37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AI Assistance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Inquiry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Parent or student fills out contact form or referral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Auto-assign to counselor based on workload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Consultation Scheduled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Initial call booked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Draft confirmation email + agenda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Proposal Sent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Service agreement sent to family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Generate personalized proposal document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Contract Signed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Payment received, student onboarded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Auto-create student profile from inquiry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Active Student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 season underway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Full supervised agent features active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Enrolled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 accepted and committed to a school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Generate success report, request testimonial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Alumni</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 season complete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Referral request email + stay in touch</w:t>
            </w:r>
          </w:p>
        </w:tc>
      </w:tr>
    </w:tbl>
    <w:p>
      <w:r>
        <w:t xml:space="preserve"/>
      </w:r>
    </w:p>
    <w:p>
      <w:pPr>
        <w:pStyle w:val="Heading2"/>
        <w:spacing w:after="120" w:before="280"/>
      </w:pPr>
      <w:r>
        <w:rPr>
          <w:rFonts w:ascii="Arial" w:cs="Arial" w:eastAsia="Arial" w:hAnsi="Arial"/>
          <w:b/>
          <w:bCs/>
          <w:color w:val="1a2b4b"/>
          <w:sz w:val="28"/>
          <w:szCs w:val="28"/>
        </w:rPr>
        <w:t xml:space="preserve">17.3 Lead Data Model</w:t>
      </w:r>
    </w:p>
    <w:p>
      <w:pPr>
        <w:spacing w:after="160" w:before="0"/>
      </w:pPr>
      <w:r>
        <w:rPr>
          <w:rFonts w:ascii="Arial" w:cs="Arial" w:eastAsia="Arial" w:hAnsi="Arial"/>
          <w:color w:val="4B5563"/>
          <w:sz w:val="22"/>
          <w:szCs w:val="22"/>
        </w:rPr>
        <w:t xml:space="preserve">The leads table extends the student model with pre-enrollment fields: source (referral, social media, website, event), referrer name, consultation date, service tier interest, and notes from discovery calls. When a lead converts to a paying student, their record is promoted to students with no data loss.</w:t>
      </w:r>
    </w:p>
    <w:p>
      <w:pPr>
        <w:pStyle w:val="Heading2"/>
        <w:spacing w:after="120" w:before="280"/>
      </w:pPr>
      <w:r>
        <w:rPr>
          <w:rFonts w:ascii="Arial" w:cs="Arial" w:eastAsia="Arial" w:hAnsi="Arial"/>
          <w:b/>
          <w:bCs/>
          <w:color w:val="1a2b4b"/>
          <w:sz w:val="28"/>
          <w:szCs w:val="28"/>
        </w:rPr>
        <w:t xml:space="preserve">17.4 Agency Growth Analytics</w:t>
      </w:r>
    </w:p>
    <w:p>
      <w:pPr>
        <w:spacing w:after="160" w:before="0"/>
      </w:pPr>
      <w:r>
        <w:rPr>
          <w:rFonts w:ascii="Arial" w:cs="Arial" w:eastAsia="Arial" w:hAnsi="Arial"/>
          <w:color w:val="4B5563"/>
          <w:sz w:val="22"/>
          <w:szCs w:val="22"/>
        </w:rPr>
        <w:t xml:space="preserve">The CRM enables counselors to see business health metrics alongside academic metrics:</w:t>
      </w:r>
    </w:p>
    <w:p>
      <w:pPr>
        <w:pStyle w:val="ListParagraph"/>
        <w:numPr>
          <w:ilvl w:val="0"/>
          <w:numId w:val="2"/>
        </w:numPr>
        <w:spacing w:after="80" w:before="0"/>
      </w:pPr>
      <w:r>
        <w:rPr>
          <w:rFonts w:ascii="Arial" w:cs="Arial" w:eastAsia="Arial" w:hAnsi="Arial"/>
          <w:color w:val="4B5563"/>
          <w:sz w:val="22"/>
          <w:szCs w:val="22"/>
        </w:rPr>
        <w:t xml:space="preserve">Conversion rate from inquiry to signed contract</w:t>
      </w:r>
    </w:p>
    <w:p>
      <w:pPr>
        <w:pStyle w:val="ListParagraph"/>
        <w:numPr>
          <w:ilvl w:val="0"/>
          <w:numId w:val="2"/>
        </w:numPr>
        <w:spacing w:after="80" w:before="0"/>
      </w:pPr>
      <w:r>
        <w:rPr>
          <w:rFonts w:ascii="Arial" w:cs="Arial" w:eastAsia="Arial" w:hAnsi="Arial"/>
          <w:color w:val="4B5563"/>
          <w:sz w:val="22"/>
          <w:szCs w:val="22"/>
        </w:rPr>
        <w:t xml:space="preserve">Average revenue per student by service tier</w:t>
      </w:r>
    </w:p>
    <w:p>
      <w:pPr>
        <w:pStyle w:val="ListParagraph"/>
        <w:numPr>
          <w:ilvl w:val="0"/>
          <w:numId w:val="2"/>
        </w:numPr>
        <w:spacing w:after="80" w:before="0"/>
      </w:pPr>
      <w:r>
        <w:rPr>
          <w:rFonts w:ascii="Arial" w:cs="Arial" w:eastAsia="Arial" w:hAnsi="Arial"/>
          <w:color w:val="4B5563"/>
          <w:sz w:val="22"/>
          <w:szCs w:val="22"/>
        </w:rPr>
        <w:t xml:space="preserve">Referral source performance (which channels bring the best students)</w:t>
      </w:r>
    </w:p>
    <w:p>
      <w:pPr>
        <w:pStyle w:val="ListParagraph"/>
        <w:numPr>
          <w:ilvl w:val="0"/>
          <w:numId w:val="2"/>
        </w:numPr>
        <w:spacing w:after="80" w:before="0"/>
      </w:pPr>
      <w:r>
        <w:rPr>
          <w:rFonts w:ascii="Arial" w:cs="Arial" w:eastAsia="Arial" w:hAnsi="Arial"/>
          <w:color w:val="4B5563"/>
          <w:sz w:val="22"/>
          <w:szCs w:val="22"/>
        </w:rPr>
        <w:t xml:space="preserve">Counselor workload balance (students per counselor, approval queue size)</w:t>
      </w:r>
    </w:p>
    <w:p>
      <w:pPr>
        <w:pStyle w:val="Heading1"/>
        <w:pageBreakBefore/>
      </w:pPr>
      <w:r>
        <w:rPr>
          <w:rFonts w:ascii="Arial" w:cs="Arial" w:eastAsia="Arial" w:hAnsi="Arial"/>
          <w:b/>
          <w:bCs/>
          <w:color w:val="031635"/>
          <w:sz w:val="36"/>
          <w:szCs w:val="36"/>
        </w:rPr>
        <w:t xml:space="preserve">18. College Fit Engine</w:t>
      </w:r>
    </w:p>
    <w:p>
      <w:pPr>
        <w:pStyle w:val="Heading2"/>
        <w:spacing w:after="120" w:before="280"/>
      </w:pPr>
      <w:r>
        <w:rPr>
          <w:rFonts w:ascii="Arial" w:cs="Arial" w:eastAsia="Arial" w:hAnsi="Arial"/>
          <w:b/>
          <w:bCs/>
          <w:color w:val="1a2b4b"/>
          <w:sz w:val="28"/>
          <w:szCs w:val="28"/>
        </w:rPr>
        <w:t xml:space="preserve">18.1 Overview</w:t>
      </w:r>
    </w:p>
    <w:p>
      <w:pPr>
        <w:spacing w:after="160" w:before="0"/>
      </w:pPr>
      <w:r>
        <w:rPr>
          <w:rFonts w:ascii="Arial" w:cs="Arial" w:eastAsia="Arial" w:hAnsi="Arial"/>
          <w:color w:val="4B5563"/>
          <w:sz w:val="22"/>
          <w:szCs w:val="22"/>
        </w:rPr>
        <w:t xml:space="preserve">The College Fit Engine helps counselors build an appropriately balanced college list for each student. It combines the student's academic profile, preferences, and budget with a curated database of college statistics to recommend a balanced list of reach, match, and safety schools.</w:t>
      </w:r>
    </w:p>
    <w:p>
      <w:pPr>
        <w:pStyle w:val="Heading2"/>
        <w:spacing w:after="120" w:before="280"/>
      </w:pPr>
      <w:r>
        <w:rPr>
          <w:rFonts w:ascii="Arial" w:cs="Arial" w:eastAsia="Arial" w:hAnsi="Arial"/>
          <w:b/>
          <w:bCs/>
          <w:color w:val="1a2b4b"/>
          <w:sz w:val="28"/>
          <w:szCs w:val="28"/>
        </w:rPr>
        <w:t xml:space="preserve">18.2 Fit Score Algorithm</w:t>
      </w:r>
    </w:p>
    <w:p>
      <w:pPr>
        <w:spacing w:after="160" w:before="0"/>
      </w:pPr>
      <w:r>
        <w:rPr>
          <w:rFonts w:ascii="Arial" w:cs="Arial" w:eastAsia="Arial" w:hAnsi="Arial"/>
          <w:color w:val="4B5563"/>
          <w:sz w:val="22"/>
          <w:szCs w:val="22"/>
        </w:rPr>
        <w:t xml:space="preserve">Each college receives a fit score (0-100) for a student based on four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Dimension</w:t>
            </w:r>
          </w:p>
        </w:tc>
        <w:tc>
          <w:tcPr>
            <w:tcW w:type="dxa" w:w="1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Weight</w:t>
            </w:r>
          </w:p>
        </w:tc>
        <w:tc>
          <w:tcPr>
            <w:tcW w:type="dxa" w:w="49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Inputs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Academic Profile Match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40%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GPA/scores vs. school's 25th-75th percentile range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Preference Match</w:t>
            </w:r>
          </w:p>
        </w:tc>
        <w:tc>
          <w:tcPr>
            <w:tcW w:type="dxa" w:w="1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30%</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Location, size, major availability, campus culture preferences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Financial Fit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20%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Estimated net cost vs. student budget, scholarship likelihood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Admission Timing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10%</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 round options (EA/ED available), application complexity</w:t>
            </w:r>
          </w:p>
        </w:tc>
      </w:tr>
    </w:tbl>
    <w:p>
      <w:r>
        <w:t xml:space="preserve"/>
      </w:r>
    </w:p>
    <w:p>
      <w:pPr>
        <w:spacing w:after="160" w:before="0"/>
      </w:pPr>
      <w:r>
        <w:rPr>
          <w:rFonts w:ascii="Arial" w:cs="Arial" w:eastAsia="Arial" w:hAnsi="Arial"/>
          <w:color w:val="4B5563"/>
          <w:sz w:val="22"/>
          <w:szCs w:val="22"/>
        </w:rPr>
        <w:t xml:space="preserve">Schools are categorized as Reach (&lt;30% fit on academic dimension), Match (30-70%), or Safety (&gt;70%). Counselors aim for a list of 2-3 safety, 4-6 match, and 3-4 reach schools (10-14 total is the platform default recommendation).</w:t>
      </w:r>
    </w:p>
    <w:p>
      <w:pPr>
        <w:pStyle w:val="Heading2"/>
        <w:spacing w:after="120" w:before="280"/>
      </w:pPr>
      <w:r>
        <w:rPr>
          <w:rFonts w:ascii="Arial" w:cs="Arial" w:eastAsia="Arial" w:hAnsi="Arial"/>
          <w:b/>
          <w:bCs/>
          <w:color w:val="1a2b4b"/>
          <w:sz w:val="28"/>
          <w:szCs w:val="28"/>
        </w:rPr>
        <w:t xml:space="preserve">18.3 College Database</w:t>
      </w:r>
    </w:p>
    <w:p>
      <w:pPr>
        <w:spacing w:after="160" w:before="0"/>
      </w:pPr>
      <w:r>
        <w:rPr>
          <w:rFonts w:ascii="Arial" w:cs="Arial" w:eastAsia="Arial" w:hAnsi="Arial"/>
          <w:color w:val="4B5563"/>
          <w:sz w:val="22"/>
          <w:szCs w:val="22"/>
        </w:rPr>
        <w:t xml:space="preserve">The platform maintains a college_profiles table with data from the Common Data Set (CDS) for all US 4-year institutions. The database is updated annually from public CDS publications. Key data points per school:</w:t>
      </w:r>
    </w:p>
    <w:p>
      <w:pPr>
        <w:pStyle w:val="ListParagraph"/>
        <w:numPr>
          <w:ilvl w:val="0"/>
          <w:numId w:val="2"/>
        </w:numPr>
        <w:spacing w:after="80" w:before="0"/>
      </w:pPr>
      <w:r>
        <w:rPr>
          <w:rFonts w:ascii="Arial" w:cs="Arial" w:eastAsia="Arial" w:hAnsi="Arial"/>
          <w:color w:val="4B5563"/>
          <w:sz w:val="22"/>
          <w:szCs w:val="22"/>
        </w:rPr>
        <w:t xml:space="preserve">Acceptance rate (overall and by demographic if available)</w:t>
      </w:r>
    </w:p>
    <w:p>
      <w:pPr>
        <w:pStyle w:val="ListParagraph"/>
        <w:numPr>
          <w:ilvl w:val="0"/>
          <w:numId w:val="2"/>
        </w:numPr>
        <w:spacing w:after="80" w:before="0"/>
      </w:pPr>
      <w:r>
        <w:rPr>
          <w:rFonts w:ascii="Arial" w:cs="Arial" w:eastAsia="Arial" w:hAnsi="Arial"/>
          <w:color w:val="4B5563"/>
          <w:sz w:val="22"/>
          <w:szCs w:val="22"/>
        </w:rPr>
        <w:t xml:space="preserve">SAT/ACT 25th/75th percentiles</w:t>
      </w:r>
    </w:p>
    <w:p>
      <w:pPr>
        <w:pStyle w:val="ListParagraph"/>
        <w:numPr>
          <w:ilvl w:val="0"/>
          <w:numId w:val="2"/>
        </w:numPr>
        <w:spacing w:after="80" w:before="0"/>
      </w:pPr>
      <w:r>
        <w:rPr>
          <w:rFonts w:ascii="Arial" w:cs="Arial" w:eastAsia="Arial" w:hAnsi="Arial"/>
          <w:color w:val="4B5563"/>
          <w:sz w:val="22"/>
          <w:szCs w:val="22"/>
        </w:rPr>
        <w:t xml:space="preserve">Application deadlines (EA, ED, RD, Rolling)</w:t>
      </w:r>
    </w:p>
    <w:p>
      <w:pPr>
        <w:pStyle w:val="ListParagraph"/>
        <w:numPr>
          <w:ilvl w:val="0"/>
          <w:numId w:val="2"/>
        </w:numPr>
        <w:spacing w:after="80" w:before="0"/>
      </w:pPr>
      <w:r>
        <w:rPr>
          <w:rFonts w:ascii="Arial" w:cs="Arial" w:eastAsia="Arial" w:hAnsi="Arial"/>
          <w:color w:val="4B5563"/>
          <w:sz w:val="22"/>
          <w:szCs w:val="22"/>
        </w:rPr>
        <w:t xml:space="preserve">Net price by income bracket (from IPEDS)</w:t>
      </w:r>
    </w:p>
    <w:p>
      <w:pPr>
        <w:pStyle w:val="ListParagraph"/>
        <w:numPr>
          <w:ilvl w:val="0"/>
          <w:numId w:val="2"/>
        </w:numPr>
        <w:spacing w:after="80" w:before="0"/>
      </w:pPr>
      <w:r>
        <w:rPr>
          <w:rFonts w:ascii="Arial" w:cs="Arial" w:eastAsia="Arial" w:hAnsi="Arial"/>
          <w:color w:val="4B5563"/>
          <w:sz w:val="22"/>
          <w:szCs w:val="22"/>
        </w:rPr>
        <w:t xml:space="preserve">Application platform (CommonApp, Coalition, etc.)</w:t>
      </w:r>
    </w:p>
    <w:p>
      <w:pPr>
        <w:pStyle w:val="ListParagraph"/>
        <w:numPr>
          <w:ilvl w:val="0"/>
          <w:numId w:val="2"/>
        </w:numPr>
        <w:spacing w:after="80" w:before="0"/>
      </w:pPr>
      <w:r>
        <w:rPr>
          <w:rFonts w:ascii="Arial" w:cs="Arial" w:eastAsia="Arial" w:hAnsi="Arial"/>
          <w:color w:val="4B5563"/>
          <w:sz w:val="22"/>
          <w:szCs w:val="22"/>
        </w:rPr>
        <w:t xml:space="preserve">Major availability and rankings where available</w:t>
      </w:r>
    </w:p>
    <w:p>
      <w:pPr>
        <w:pStyle w:val="Heading2"/>
        <w:spacing w:after="120" w:before="280"/>
      </w:pPr>
      <w:r>
        <w:rPr>
          <w:rFonts w:ascii="Arial" w:cs="Arial" w:eastAsia="Arial" w:hAnsi="Arial"/>
          <w:b/>
          <w:bCs/>
          <w:color w:val="1a2b4b"/>
          <w:sz w:val="28"/>
          <w:szCs w:val="28"/>
        </w:rPr>
        <w:t xml:space="preserve">18.4 AI-Assisted List Building</w:t>
      </w:r>
    </w:p>
    <w:p>
      <w:pPr>
        <w:spacing w:after="160" w:before="0"/>
      </w:pPr>
      <w:r>
        <w:rPr>
          <w:rFonts w:ascii="Arial" w:cs="Arial" w:eastAsia="Arial" w:hAnsi="Arial"/>
          <w:color w:val="4B5563"/>
          <w:sz w:val="22"/>
          <w:szCs w:val="22"/>
        </w:rPr>
        <w:t xml:space="preserve">Counselors can ask the chatbot: "Suggest 12 schools for John focused on Computer Science, within $50k net cost, with strong co-op programs." The AI queries the college_profiles database with the student's profile, applies the fit algorithm, and presents a structured list with rationale for each selection. The counselor reviews, adjusts, and adds schools to the student's application list.</w:t>
      </w:r>
    </w:p>
    <w:p>
      <w:pPr>
        <w:pStyle w:val="Heading1"/>
        <w:pageBreakBefore/>
      </w:pPr>
      <w:r>
        <w:rPr>
          <w:rFonts w:ascii="Arial" w:cs="Arial" w:eastAsia="Arial" w:hAnsi="Arial"/>
          <w:b/>
          <w:bCs/>
          <w:color w:val="031635"/>
          <w:sz w:val="36"/>
          <w:szCs w:val="36"/>
        </w:rPr>
        <w:t xml:space="preserve">19. Deadline Intelligence Engine</w:t>
      </w:r>
    </w:p>
    <w:p>
      <w:pPr>
        <w:pStyle w:val="Heading2"/>
        <w:spacing w:after="120" w:before="280"/>
      </w:pPr>
      <w:r>
        <w:rPr>
          <w:rFonts w:ascii="Arial" w:cs="Arial" w:eastAsia="Arial" w:hAnsi="Arial"/>
          <w:b/>
          <w:bCs/>
          <w:color w:val="1a2b4b"/>
          <w:sz w:val="28"/>
          <w:szCs w:val="28"/>
        </w:rPr>
        <w:t xml:space="preserve">19.1 Problem</w:t>
      </w:r>
    </w:p>
    <w:p>
      <w:pPr>
        <w:spacing w:after="160" w:before="0"/>
      </w:pPr>
      <w:r>
        <w:rPr>
          <w:rFonts w:ascii="Arial" w:cs="Arial" w:eastAsia="Arial" w:hAnsi="Arial"/>
          <w:color w:val="4B5563"/>
          <w:sz w:val="22"/>
          <w:szCs w:val="22"/>
        </w:rPr>
        <w:t xml:space="preserve">Missing a college application deadline is catastrophic and irreversible. Current state: counselors manually track deadlines in spreadsheets, set calendar reminders, and rely on memory. This fails under volume stress.</w:t>
      </w:r>
    </w:p>
    <w:p>
      <w:pPr>
        <w:pStyle w:val="Heading2"/>
        <w:spacing w:after="120" w:before="280"/>
      </w:pPr>
      <w:r>
        <w:rPr>
          <w:rFonts w:ascii="Arial" w:cs="Arial" w:eastAsia="Arial" w:hAnsi="Arial"/>
          <w:b/>
          <w:bCs/>
          <w:color w:val="1a2b4b"/>
          <w:sz w:val="28"/>
          <w:szCs w:val="28"/>
        </w:rPr>
        <w:t xml:space="preserve">19.2 Deadline Hierarchy</w:t>
      </w:r>
    </w:p>
    <w:p>
      <w:pPr>
        <w:spacing w:after="160" w:before="0"/>
      </w:pPr>
      <w:r>
        <w:rPr>
          <w:rFonts w:ascii="Arial" w:cs="Arial" w:eastAsia="Arial" w:hAnsi="Arial"/>
          <w:color w:val="4B5563"/>
          <w:sz w:val="22"/>
          <w:szCs w:val="22"/>
        </w:rPr>
        <w:t xml:space="preserve">ApplyPilot tracks deadlines at four levels, each with escalating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Level</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w:t>
            </w:r>
          </w:p>
        </w:tc>
        <w:tc>
          <w:tcPr>
            <w:tcW w:type="dxa" w:w="3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Alert Triggers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Application deadline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Harvard RD: January 1</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30 days, 14 days, 7 days, 48 hours, overdue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Component deadline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Transcript must be sent by Dec 15</w:t>
            </w:r>
          </w:p>
        </w:tc>
        <w:tc>
          <w:tcPr>
            <w:tcW w:type="dxa" w:w="3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14 days, 7 days, 48 hours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Internal task deadline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Complete essay draft by Nov 1</w:t>
            </w:r>
          </w:p>
        </w:tc>
        <w:tc>
          <w:tcPr>
            <w:tcW w:type="dxa" w:w="3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7 days, 3 days, 1 day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LOR deadline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Teacher letter due Dec 10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21 days, 14 days, 7 days, overdue</w:t>
            </w:r>
          </w:p>
        </w:tc>
      </w:tr>
    </w:tbl>
    <w:p>
      <w:r>
        <w:t xml:space="preserve"/>
      </w:r>
    </w:p>
    <w:p>
      <w:pPr>
        <w:pStyle w:val="Heading2"/>
        <w:spacing w:after="120" w:before="280"/>
      </w:pPr>
      <w:r>
        <w:rPr>
          <w:rFonts w:ascii="Arial" w:cs="Arial" w:eastAsia="Arial" w:hAnsi="Arial"/>
          <w:b/>
          <w:bCs/>
          <w:color w:val="1a2b4b"/>
          <w:sz w:val="28"/>
          <w:szCs w:val="28"/>
        </w:rPr>
        <w:t xml:space="preserve">19.3 Notification Cascade</w:t>
      </w:r>
    </w:p>
    <w:p>
      <w:pPr>
        <w:spacing w:after="160" w:before="0"/>
      </w:pPr>
      <w:r>
        <w:rPr>
          <w:rFonts w:ascii="Arial" w:cs="Arial" w:eastAsia="Arial" w:hAnsi="Arial"/>
          <w:color w:val="4B5563"/>
          <w:sz w:val="22"/>
          <w:szCs w:val="22"/>
        </w:rPr>
        <w:t xml:space="preserve">When a deadline approaches, the system sends alerts via multiple channels in sequence:</w:t>
      </w:r>
    </w:p>
    <w:p>
      <w:pPr>
        <w:pStyle w:val="ListParagraph"/>
        <w:numPr>
          <w:ilvl w:val="0"/>
          <w:numId w:val="3"/>
        </w:numPr>
        <w:spacing w:after="80" w:before="0"/>
      </w:pPr>
      <w:r>
        <w:rPr>
          <w:rFonts w:ascii="Arial" w:cs="Arial" w:eastAsia="Arial" w:hAnsi="Arial"/>
          <w:color w:val="4B5563"/>
          <w:sz w:val="22"/>
          <w:szCs w:val="22"/>
        </w:rPr>
        <w:t xml:space="preserve">In-app notification (always)</w:t>
      </w:r>
    </w:p>
    <w:p>
      <w:pPr>
        <w:pStyle w:val="ListParagraph"/>
        <w:numPr>
          <w:ilvl w:val="0"/>
          <w:numId w:val="3"/>
        </w:numPr>
        <w:spacing w:after="80" w:before="0"/>
      </w:pPr>
      <w:r>
        <w:rPr>
          <w:rFonts w:ascii="Arial" w:cs="Arial" w:eastAsia="Arial" w:hAnsi="Arial"/>
          <w:color w:val="4B5563"/>
          <w:sz w:val="22"/>
          <w:szCs w:val="22"/>
        </w:rPr>
        <w:t xml:space="preserve">Telegram message to agency channel (if connected)</w:t>
      </w:r>
    </w:p>
    <w:p>
      <w:pPr>
        <w:pStyle w:val="ListParagraph"/>
        <w:numPr>
          <w:ilvl w:val="0"/>
          <w:numId w:val="3"/>
        </w:numPr>
        <w:spacing w:after="80" w:before="0"/>
      </w:pPr>
      <w:r>
        <w:rPr>
          <w:rFonts w:ascii="Arial" w:cs="Arial" w:eastAsia="Arial" w:hAnsi="Arial"/>
          <w:color w:val="4B5563"/>
          <w:sz w:val="22"/>
          <w:szCs w:val="22"/>
        </w:rPr>
        <w:t xml:space="preserve">Email to assigned counselor (if deadline is within 7 days and unaddressed)</w:t>
      </w:r>
    </w:p>
    <w:p>
      <w:pPr>
        <w:pStyle w:val="ListParagraph"/>
        <w:numPr>
          <w:ilvl w:val="0"/>
          <w:numId w:val="3"/>
        </w:numPr>
        <w:spacing w:after="80" w:before="0"/>
      </w:pPr>
      <w:r>
        <w:rPr>
          <w:rFonts w:ascii="Arial" w:cs="Arial" w:eastAsia="Arial" w:hAnsi="Arial"/>
          <w:color w:val="4B5563"/>
          <w:sz w:val="22"/>
          <w:szCs w:val="22"/>
        </w:rPr>
        <w:t xml:space="preserve">Escalation to agency owner (if deadline is within 48 hours and task is incomplete)</w:t>
      </w:r>
    </w:p>
    <w:p>
      <w:pPr>
        <w:pStyle w:val="Heading2"/>
        <w:spacing w:after="120" w:before="280"/>
      </w:pPr>
      <w:r>
        <w:rPr>
          <w:rFonts w:ascii="Arial" w:cs="Arial" w:eastAsia="Arial" w:hAnsi="Arial"/>
          <w:b/>
          <w:bCs/>
          <w:color w:val="1a2b4b"/>
          <w:sz w:val="28"/>
          <w:szCs w:val="28"/>
        </w:rPr>
        <w:t xml:space="preserve">19.4 Deadline Intelligence Features</w:t>
      </w:r>
    </w:p>
    <w:p>
      <w:pPr>
        <w:pStyle w:val="Heading3"/>
        <w:spacing w:after="80" w:before="200"/>
      </w:pPr>
      <w:r>
        <w:rPr>
          <w:rFonts w:ascii="Arial" w:cs="Arial" w:eastAsia="Arial" w:hAnsi="Arial"/>
          <w:b/>
          <w:bCs/>
          <w:color w:val="2563EB"/>
          <w:sz w:val="24"/>
          <w:szCs w:val="24"/>
        </w:rPr>
        <w:t xml:space="preserve">Auto-Population</w:t>
      </w:r>
    </w:p>
    <w:p>
      <w:pPr>
        <w:spacing w:after="160" w:before="0"/>
      </w:pPr>
      <w:r>
        <w:rPr>
          <w:rFonts w:ascii="Arial" w:cs="Arial" w:eastAsia="Arial" w:hAnsi="Arial"/>
          <w:color w:val="4B5563"/>
          <w:sz w:val="22"/>
          <w:szCs w:val="22"/>
        </w:rPr>
        <w:t xml:space="preserve">When a counselor adds a university to a student's list and selects EA/ED/RD, the system automatically populates the deadline from the college_profiles database. Counselors can override if the school has unusual deadlines for a specific year.</w:t>
      </w:r>
    </w:p>
    <w:p>
      <w:pPr>
        <w:pStyle w:val="Heading3"/>
        <w:spacing w:after="80" w:before="200"/>
      </w:pPr>
      <w:r>
        <w:rPr>
          <w:rFonts w:ascii="Arial" w:cs="Arial" w:eastAsia="Arial" w:hAnsi="Arial"/>
          <w:b/>
          <w:bCs/>
          <w:color w:val="2563EB"/>
          <w:sz w:val="24"/>
          <w:szCs w:val="24"/>
        </w:rPr>
        <w:t xml:space="preserve">Dependency Detection</w:t>
      </w:r>
    </w:p>
    <w:p>
      <w:pPr>
        <w:spacing w:after="160" w:before="0"/>
      </w:pPr>
      <w:r>
        <w:rPr>
          <w:rFonts w:ascii="Arial" w:cs="Arial" w:eastAsia="Arial" w:hAnsi="Arial"/>
          <w:color w:val="4B5563"/>
          <w:sz w:val="22"/>
          <w:szCs w:val="22"/>
        </w:rPr>
        <w:t xml:space="preserve">The system understands deadline dependencies: a transcript request task must be completed before the application deadline minus a school-specific transit time. If the task hasn't been started with 10 days remaining, the system alerts the counselor and creates an urgent task.</w:t>
      </w:r>
    </w:p>
    <w:p>
      <w:pPr>
        <w:pStyle w:val="Heading3"/>
        <w:spacing w:after="80" w:before="200"/>
      </w:pPr>
      <w:r>
        <w:rPr>
          <w:rFonts w:ascii="Arial" w:cs="Arial" w:eastAsia="Arial" w:hAnsi="Arial"/>
          <w:b/>
          <w:bCs/>
          <w:color w:val="2563EB"/>
          <w:sz w:val="24"/>
          <w:szCs w:val="24"/>
        </w:rPr>
        <w:t xml:space="preserve">Agency-Level Deadline Calendar</w:t>
      </w:r>
    </w:p>
    <w:p>
      <w:pPr>
        <w:spacing w:after="160" w:before="0"/>
      </w:pPr>
      <w:r>
        <w:rPr>
          <w:rFonts w:ascii="Arial" w:cs="Arial" w:eastAsia="Arial" w:hAnsi="Arial"/>
          <w:color w:val="4B5563"/>
          <w:sz w:val="22"/>
          <w:szCs w:val="22"/>
        </w:rPr>
        <w:t xml:space="preserve">The /tasks page includes a calendar view showing all deadlines across all active students. Color coding: green (&gt;14 days), yellow (7-14 days), orange (3-7 days), red (&lt;3 days or overdue). This gives agency owners a real-time picture of workload concentration.</w:t>
      </w:r>
    </w:p>
    <w:p>
      <w:pPr>
        <w:pStyle w:val="Heading1"/>
        <w:pageBreakBefore/>
      </w:pPr>
      <w:r>
        <w:rPr>
          <w:rFonts w:ascii="Arial" w:cs="Arial" w:eastAsia="Arial" w:hAnsi="Arial"/>
          <w:b/>
          <w:bCs/>
          <w:color w:val="031635"/>
          <w:sz w:val="36"/>
          <w:szCs w:val="36"/>
        </w:rPr>
        <w:t xml:space="preserve">20. Document Vault</w:t>
      </w:r>
    </w:p>
    <w:p>
      <w:pPr>
        <w:pStyle w:val="Heading2"/>
        <w:spacing w:after="120" w:before="280"/>
      </w:pPr>
      <w:r>
        <w:rPr>
          <w:rFonts w:ascii="Arial" w:cs="Arial" w:eastAsia="Arial" w:hAnsi="Arial"/>
          <w:b/>
          <w:bCs/>
          <w:color w:val="1a2b4b"/>
          <w:sz w:val="28"/>
          <w:szCs w:val="28"/>
        </w:rPr>
        <w:t xml:space="preserve">20.1 Current Document Management</w:t>
      </w:r>
    </w:p>
    <w:p>
      <w:pPr>
        <w:spacing w:after="160" w:before="0"/>
      </w:pPr>
      <w:r>
        <w:rPr>
          <w:rFonts w:ascii="Arial" w:cs="Arial" w:eastAsia="Arial" w:hAnsi="Arial"/>
          <w:color w:val="4B5563"/>
          <w:sz w:val="22"/>
          <w:szCs w:val="22"/>
        </w:rPr>
        <w:t xml:space="preserve">The current document module allows staff to upload files to Cloudflare R2 and associate them with students. Files are organized by student and displayed in a simple list. Download links are generated via signed URLs that expire after 1 hour.</w:t>
      </w:r>
    </w:p>
    <w:p>
      <w:pPr>
        <w:pStyle w:val="Heading2"/>
        <w:spacing w:after="120" w:before="280"/>
      </w:pPr>
      <w:r>
        <w:rPr>
          <w:rFonts w:ascii="Arial" w:cs="Arial" w:eastAsia="Arial" w:hAnsi="Arial"/>
          <w:b/>
          <w:bCs/>
          <w:color w:val="1a2b4b"/>
          <w:sz w:val="28"/>
          <w:szCs w:val="28"/>
        </w:rPr>
        <w:t xml:space="preserve">20.2 Planned Document Vault Features</w:t>
      </w:r>
    </w:p>
    <w:p>
      <w:pPr>
        <w:pStyle w:val="Heading3"/>
        <w:spacing w:after="80" w:before="200"/>
      </w:pPr>
      <w:r>
        <w:rPr>
          <w:rFonts w:ascii="Arial" w:cs="Arial" w:eastAsia="Arial" w:hAnsi="Arial"/>
          <w:b/>
          <w:bCs/>
          <w:color w:val="2563EB"/>
          <w:sz w:val="24"/>
          <w:szCs w:val="24"/>
        </w:rPr>
        <w:t xml:space="preserve">AI-Powered Document Extraction</w:t>
      </w:r>
    </w:p>
    <w:p>
      <w:pPr>
        <w:spacing w:after="160" w:before="0"/>
      </w:pPr>
      <w:r>
        <w:rPr>
          <w:rFonts w:ascii="Arial" w:cs="Arial" w:eastAsia="Arial" w:hAnsi="Arial"/>
          <w:color w:val="4B5563"/>
          <w:sz w:val="22"/>
          <w:szCs w:val="22"/>
        </w:rPr>
        <w:t xml:space="preserve">When a staff member uploads a document (test score report, counselor notes PDF, student questionnaire), the AI automatically extracts structured data and presents it for confirmation. Examples:</w:t>
      </w:r>
    </w:p>
    <w:p>
      <w:pPr>
        <w:pStyle w:val="ListParagraph"/>
        <w:numPr>
          <w:ilvl w:val="0"/>
          <w:numId w:val="2"/>
        </w:numPr>
        <w:spacing w:after="80" w:before="0"/>
      </w:pPr>
      <w:r>
        <w:rPr>
          <w:rFonts w:ascii="Arial" w:cs="Arial" w:eastAsia="Arial" w:hAnsi="Arial"/>
          <w:color w:val="4B5563"/>
          <w:sz w:val="22"/>
          <w:szCs w:val="22"/>
        </w:rPr>
        <w:t xml:space="preserve">SAT score report → extracts section scores, date, registration number → pre-fills student profile fields</w:t>
      </w:r>
    </w:p>
    <w:p>
      <w:pPr>
        <w:pStyle w:val="ListParagraph"/>
        <w:numPr>
          <w:ilvl w:val="0"/>
          <w:numId w:val="2"/>
        </w:numPr>
        <w:spacing w:after="80" w:before="0"/>
      </w:pPr>
      <w:r>
        <w:rPr>
          <w:rFonts w:ascii="Arial" w:cs="Arial" w:eastAsia="Arial" w:hAnsi="Arial"/>
          <w:color w:val="4B5563"/>
          <w:sz w:val="22"/>
          <w:szCs w:val="22"/>
        </w:rPr>
        <w:t xml:space="preserve">Counselor notes PDF → extracts activities, awards, experiences → creates activity entries for review</w:t>
      </w:r>
    </w:p>
    <w:p>
      <w:pPr>
        <w:pStyle w:val="ListParagraph"/>
        <w:numPr>
          <w:ilvl w:val="0"/>
          <w:numId w:val="2"/>
        </w:numPr>
        <w:spacing w:after="80" w:before="0"/>
      </w:pPr>
      <w:r>
        <w:rPr>
          <w:rFonts w:ascii="Arial" w:cs="Arial" w:eastAsia="Arial" w:hAnsi="Arial"/>
          <w:color w:val="4B5563"/>
          <w:sz w:val="22"/>
          <w:szCs w:val="22"/>
        </w:rPr>
        <w:t xml:space="preserve">University acceptance letter → extracts school name, decision, scholarship amount → updates application status</w:t>
      </w:r>
    </w:p>
    <w:p>
      <w:pPr>
        <w:pStyle w:val="Heading3"/>
        <w:spacing w:after="80" w:before="200"/>
      </w:pPr>
      <w:r>
        <w:rPr>
          <w:rFonts w:ascii="Arial" w:cs="Arial" w:eastAsia="Arial" w:hAnsi="Arial"/>
          <w:b/>
          <w:bCs/>
          <w:color w:val="2563EB"/>
          <w:sz w:val="24"/>
          <w:szCs w:val="24"/>
        </w:rPr>
        <w:t xml:space="preserve">Document Version Control</w:t>
      </w:r>
    </w:p>
    <w:p>
      <w:pPr>
        <w:spacing w:after="160" w:before="0"/>
      </w:pPr>
      <w:r>
        <w:rPr>
          <w:rFonts w:ascii="Arial" w:cs="Arial" w:eastAsia="Arial" w:hAnsi="Arial"/>
          <w:color w:val="4B5563"/>
          <w:sz w:val="22"/>
          <w:szCs w:val="22"/>
        </w:rPr>
        <w:t xml:space="preserve">Critical documents like transcripts and recommendation letters are versioned. When a new version is uploaded (e.g., final official transcript replacing a preliminary one), the old version is archived but not deleted. Counselors can see the full version history with upload timestamps and uploader names.</w:t>
      </w:r>
    </w:p>
    <w:p>
      <w:pPr>
        <w:pStyle w:val="Heading3"/>
        <w:spacing w:after="80" w:before="200"/>
      </w:pPr>
      <w:r>
        <w:rPr>
          <w:rFonts w:ascii="Arial" w:cs="Arial" w:eastAsia="Arial" w:hAnsi="Arial"/>
          <w:b/>
          <w:bCs/>
          <w:color w:val="2563EB"/>
          <w:sz w:val="24"/>
          <w:szCs w:val="24"/>
        </w:rPr>
        <w:t xml:space="preserve">Expiry Tracking</w:t>
      </w:r>
    </w:p>
    <w:p>
      <w:pPr>
        <w:spacing w:after="160" w:before="0"/>
      </w:pPr>
      <w:r>
        <w:rPr>
          <w:rFonts w:ascii="Arial" w:cs="Arial" w:eastAsia="Arial" w:hAnsi="Arial"/>
          <w:color w:val="4B5563"/>
          <w:sz w:val="22"/>
          <w:szCs w:val="22"/>
        </w:rPr>
        <w:t xml:space="preserve">Some documents expire: standardized test scores valid for 5 years, English proficiency tests (TOEFL/IELTS) valid for 2 years, letters of recommendation often must be dated within a specific window. The document vault tracks expiry dates and alerts counselors when key documents are approaching expiry.</w:t>
      </w:r>
    </w:p>
    <w:p>
      <w:pPr>
        <w:pStyle w:val="Heading3"/>
        <w:spacing w:after="80" w:before="200"/>
      </w:pPr>
      <w:r>
        <w:rPr>
          <w:rFonts w:ascii="Arial" w:cs="Arial" w:eastAsia="Arial" w:hAnsi="Arial"/>
          <w:b/>
          <w:bCs/>
          <w:color w:val="2563EB"/>
          <w:sz w:val="24"/>
          <w:szCs w:val="24"/>
        </w:rPr>
        <w:t xml:space="preserve">Secure Sharing</w:t>
      </w:r>
    </w:p>
    <w:p>
      <w:pPr>
        <w:spacing w:after="160" w:before="0"/>
      </w:pPr>
      <w:r>
        <w:rPr>
          <w:rFonts w:ascii="Arial" w:cs="Arial" w:eastAsia="Arial" w:hAnsi="Arial"/>
          <w:color w:val="4B5563"/>
          <w:sz w:val="22"/>
          <w:szCs w:val="22"/>
        </w:rPr>
        <w:t xml:space="preserve">Counselors can generate temporary share links for specific documents (e.g., to send a transcript to a university that requires direct submission). Share links expire in 24 hours and are logged in the audit trail.</w:t>
      </w:r>
    </w:p>
    <w:p>
      <w:pPr>
        <w:pStyle w:val="Heading1"/>
        <w:pageBreakBefore/>
      </w:pPr>
      <w:r>
        <w:rPr>
          <w:rFonts w:ascii="Arial" w:cs="Arial" w:eastAsia="Arial" w:hAnsi="Arial"/>
          <w:b/>
          <w:bCs/>
          <w:color w:val="031635"/>
          <w:sz w:val="36"/>
          <w:szCs w:val="36"/>
        </w:rPr>
        <w:t xml:space="preserve">21. Analytics &amp; Reporting</w:t>
      </w:r>
    </w:p>
    <w:p>
      <w:pPr>
        <w:pStyle w:val="Heading2"/>
        <w:spacing w:after="120" w:before="280"/>
      </w:pPr>
      <w:r>
        <w:rPr>
          <w:rFonts w:ascii="Arial" w:cs="Arial" w:eastAsia="Arial" w:hAnsi="Arial"/>
          <w:b/>
          <w:bCs/>
          <w:color w:val="1a2b4b"/>
          <w:sz w:val="28"/>
          <w:szCs w:val="28"/>
        </w:rPr>
        <w:t xml:space="preserve">21.1 Current Reporting</w:t>
      </w:r>
    </w:p>
    <w:p>
      <w:pPr>
        <w:spacing w:after="160" w:before="0"/>
      </w:pPr>
      <w:r>
        <w:rPr>
          <w:rFonts w:ascii="Arial" w:cs="Arial" w:eastAsia="Arial" w:hAnsi="Arial"/>
          <w:color w:val="4B5563"/>
          <w:sz w:val="22"/>
          <w:szCs w:val="22"/>
        </w:rPr>
        <w:t xml:space="preserve">The platform generates weekly, monthly, and yearly PDF reports containing aggregated agency metrics:</w:t>
      </w:r>
    </w:p>
    <w:p>
      <w:pPr>
        <w:pStyle w:val="ListParagraph"/>
        <w:numPr>
          <w:ilvl w:val="0"/>
          <w:numId w:val="2"/>
        </w:numPr>
        <w:spacing w:after="80" w:before="0"/>
      </w:pPr>
      <w:r>
        <w:rPr>
          <w:rFonts w:ascii="Arial" w:cs="Arial" w:eastAsia="Arial" w:hAnsi="Arial"/>
          <w:color w:val="4B5563"/>
          <w:sz w:val="22"/>
          <w:szCs w:val="22"/>
        </w:rPr>
        <w:t xml:space="preserve">Total and active student count</w:t>
      </w:r>
    </w:p>
    <w:p>
      <w:pPr>
        <w:pStyle w:val="ListParagraph"/>
        <w:numPr>
          <w:ilvl w:val="0"/>
          <w:numId w:val="2"/>
        </w:numPr>
        <w:spacing w:after="80" w:before="0"/>
      </w:pPr>
      <w:r>
        <w:rPr>
          <w:rFonts w:ascii="Arial" w:cs="Arial" w:eastAsia="Arial" w:hAnsi="Arial"/>
          <w:color w:val="4B5563"/>
          <w:sz w:val="22"/>
          <w:szCs w:val="22"/>
        </w:rPr>
        <w:t xml:space="preserve">Applications submitted this period</w:t>
      </w:r>
    </w:p>
    <w:p>
      <w:pPr>
        <w:pStyle w:val="ListParagraph"/>
        <w:numPr>
          <w:ilvl w:val="0"/>
          <w:numId w:val="2"/>
        </w:numPr>
        <w:spacing w:after="80" w:before="0"/>
      </w:pPr>
      <w:r>
        <w:rPr>
          <w:rFonts w:ascii="Arial" w:cs="Arial" w:eastAsia="Arial" w:hAnsi="Arial"/>
          <w:color w:val="4B5563"/>
          <w:sz w:val="22"/>
          <w:szCs w:val="22"/>
        </w:rPr>
        <w:t xml:space="preserve">Acceptance rate (accepted / total decisions)</w:t>
      </w:r>
    </w:p>
    <w:p>
      <w:pPr>
        <w:pStyle w:val="ListParagraph"/>
        <w:numPr>
          <w:ilvl w:val="0"/>
          <w:numId w:val="2"/>
        </w:numPr>
        <w:spacing w:after="80" w:before="0"/>
      </w:pPr>
      <w:r>
        <w:rPr>
          <w:rFonts w:ascii="Arial" w:cs="Arial" w:eastAsia="Arial" w:hAnsi="Arial"/>
          <w:color w:val="4B5563"/>
          <w:sz w:val="22"/>
          <w:szCs w:val="22"/>
        </w:rPr>
        <w:t xml:space="preserve">Emails processed</w:t>
      </w:r>
    </w:p>
    <w:p>
      <w:pPr>
        <w:pStyle w:val="ListParagraph"/>
        <w:numPr>
          <w:ilvl w:val="0"/>
          <w:numId w:val="2"/>
        </w:numPr>
        <w:spacing w:after="80" w:before="0"/>
      </w:pPr>
      <w:r>
        <w:rPr>
          <w:rFonts w:ascii="Arial" w:cs="Arial" w:eastAsia="Arial" w:hAnsi="Arial"/>
          <w:color w:val="4B5563"/>
          <w:sz w:val="22"/>
          <w:szCs w:val="22"/>
        </w:rPr>
        <w:t xml:space="preserve">Deadlines completed</w:t>
      </w:r>
    </w:p>
    <w:p>
      <w:pPr>
        <w:pStyle w:val="ListParagraph"/>
        <w:numPr>
          <w:ilvl w:val="0"/>
          <w:numId w:val="2"/>
        </w:numPr>
        <w:spacing w:after="80" w:before="0"/>
      </w:pPr>
      <w:r>
        <w:rPr>
          <w:rFonts w:ascii="Arial" w:cs="Arial" w:eastAsia="Arial" w:hAnsi="Arial"/>
          <w:color w:val="4B5563"/>
          <w:sz w:val="22"/>
          <w:szCs w:val="22"/>
        </w:rPr>
        <w:t xml:space="preserve">AI tokens used and estimated cost</w:t>
      </w:r>
    </w:p>
    <w:p>
      <w:pPr>
        <w:spacing w:after="160" w:before="0"/>
      </w:pPr>
      <w:r>
        <w:rPr>
          <w:rFonts w:ascii="Arial" w:cs="Arial" w:eastAsia="Arial" w:hAnsi="Arial"/>
          <w:color w:val="4B5563"/>
          <w:sz w:val="22"/>
          <w:szCs w:val="22"/>
        </w:rPr>
        <w:t xml:space="preserve">Reports are generated as PDFs by FastAPI, stored in R2, and delivered to the agency's configured Telegram channel.</w:t>
      </w:r>
    </w:p>
    <w:p>
      <w:pPr>
        <w:pStyle w:val="Heading2"/>
        <w:spacing w:after="120" w:before="280"/>
      </w:pPr>
      <w:r>
        <w:rPr>
          <w:rFonts w:ascii="Arial" w:cs="Arial" w:eastAsia="Arial" w:hAnsi="Arial"/>
          <w:b/>
          <w:bCs/>
          <w:color w:val="1a2b4b"/>
          <w:sz w:val="28"/>
          <w:szCs w:val="28"/>
        </w:rPr>
        <w:t xml:space="preserve">21.2 Planned Analytics Dashboard</w:t>
      </w:r>
    </w:p>
    <w:p>
      <w:pPr>
        <w:spacing w:after="160" w:before="0"/>
      </w:pPr>
      <w:r>
        <w:rPr>
          <w:rFonts w:ascii="Arial" w:cs="Arial" w:eastAsia="Arial" w:hAnsi="Arial"/>
          <w:color w:val="4B5563"/>
          <w:sz w:val="22"/>
          <w:szCs w:val="22"/>
        </w:rPr>
        <w:t xml:space="preserve">A new /analytics route will provide real-time, interactive charts replacing the static PDF reports. Key dashboard sections:</w:t>
      </w:r>
    </w:p>
    <w:p>
      <w:pPr>
        <w:pStyle w:val="Heading3"/>
        <w:spacing w:after="80" w:before="200"/>
      </w:pPr>
      <w:r>
        <w:rPr>
          <w:rFonts w:ascii="Arial" w:cs="Arial" w:eastAsia="Arial" w:hAnsi="Arial"/>
          <w:b/>
          <w:bCs/>
          <w:color w:val="2563EB"/>
          <w:sz w:val="24"/>
          <w:szCs w:val="24"/>
        </w:rPr>
        <w:t xml:space="preserve">Agency Performance Overview</w:t>
      </w:r>
    </w:p>
    <w:p>
      <w:pPr>
        <w:pStyle w:val="ListParagraph"/>
        <w:numPr>
          <w:ilvl w:val="0"/>
          <w:numId w:val="2"/>
        </w:numPr>
        <w:spacing w:after="80" w:before="0"/>
      </w:pPr>
      <w:r>
        <w:rPr>
          <w:rFonts w:ascii="Arial" w:cs="Arial" w:eastAsia="Arial" w:hAnsi="Arial"/>
          <w:color w:val="4B5563"/>
          <w:sz w:val="22"/>
          <w:szCs w:val="22"/>
        </w:rPr>
        <w:t xml:space="preserve">Student throughput (onboarded, active, completed this month vs. prior month)</w:t>
      </w:r>
    </w:p>
    <w:p>
      <w:pPr>
        <w:pStyle w:val="ListParagraph"/>
        <w:numPr>
          <w:ilvl w:val="0"/>
          <w:numId w:val="2"/>
        </w:numPr>
        <w:spacing w:after="80" w:before="0"/>
      </w:pPr>
      <w:r>
        <w:rPr>
          <w:rFonts w:ascii="Arial" w:cs="Arial" w:eastAsia="Arial" w:hAnsi="Arial"/>
          <w:color w:val="4B5563"/>
          <w:sz w:val="22"/>
          <w:szCs w:val="22"/>
        </w:rPr>
        <w:t xml:space="preserve">Application success rate trend over time</w:t>
      </w:r>
    </w:p>
    <w:p>
      <w:pPr>
        <w:pStyle w:val="ListParagraph"/>
        <w:numPr>
          <w:ilvl w:val="0"/>
          <w:numId w:val="2"/>
        </w:numPr>
        <w:spacing w:after="80" w:before="0"/>
      </w:pPr>
      <w:r>
        <w:rPr>
          <w:rFonts w:ascii="Arial" w:cs="Arial" w:eastAsia="Arial" w:hAnsi="Arial"/>
          <w:color w:val="4B5563"/>
          <w:sz w:val="22"/>
          <w:szCs w:val="22"/>
        </w:rPr>
        <w:t xml:space="preserve">Average time to application submission per counselor</w:t>
      </w:r>
    </w:p>
    <w:p>
      <w:pPr>
        <w:pStyle w:val="ListParagraph"/>
        <w:numPr>
          <w:ilvl w:val="0"/>
          <w:numId w:val="2"/>
        </w:numPr>
        <w:spacing w:after="80" w:before="0"/>
      </w:pPr>
      <w:r>
        <w:rPr>
          <w:rFonts w:ascii="Arial" w:cs="Arial" w:eastAsia="Arial" w:hAnsi="Arial"/>
          <w:color w:val="4B5563"/>
          <w:sz w:val="22"/>
          <w:szCs w:val="22"/>
        </w:rPr>
        <w:t xml:space="preserve">Deadline miss rate (target: 0%)</w:t>
      </w:r>
    </w:p>
    <w:p>
      <w:pPr>
        <w:pStyle w:val="Heading3"/>
        <w:spacing w:after="80" w:before="200"/>
      </w:pPr>
      <w:r>
        <w:rPr>
          <w:rFonts w:ascii="Arial" w:cs="Arial" w:eastAsia="Arial" w:hAnsi="Arial"/>
          <w:b/>
          <w:bCs/>
          <w:color w:val="2563EB"/>
          <w:sz w:val="24"/>
          <w:szCs w:val="24"/>
        </w:rPr>
        <w:t xml:space="preserve">Student Progress Heatmap</w:t>
      </w:r>
    </w:p>
    <w:p>
      <w:pPr>
        <w:spacing w:after="160" w:before="0"/>
      </w:pPr>
      <w:r>
        <w:rPr>
          <w:rFonts w:ascii="Arial" w:cs="Arial" w:eastAsia="Arial" w:hAnsi="Arial"/>
          <w:color w:val="4B5563"/>
          <w:sz w:val="22"/>
          <w:szCs w:val="22"/>
        </w:rPr>
        <w:t xml:space="preserve">A table showing all active students on one axis and application stages on the other. Color-coded cells show progress at a glance. Clicking any cell navigates to that student's application detail.</w:t>
      </w:r>
    </w:p>
    <w:p>
      <w:pPr>
        <w:pStyle w:val="Heading3"/>
        <w:spacing w:after="80" w:before="200"/>
      </w:pPr>
      <w:r>
        <w:rPr>
          <w:rFonts w:ascii="Arial" w:cs="Arial" w:eastAsia="Arial" w:hAnsi="Arial"/>
          <w:b/>
          <w:bCs/>
          <w:color w:val="2563EB"/>
          <w:sz w:val="24"/>
          <w:szCs w:val="24"/>
        </w:rPr>
        <w:t xml:space="preserve">Counselor Workload</w:t>
      </w:r>
    </w:p>
    <w:p>
      <w:pPr>
        <w:spacing w:after="160" w:before="0"/>
      </w:pPr>
      <w:r>
        <w:rPr>
          <w:rFonts w:ascii="Arial" w:cs="Arial" w:eastAsia="Arial" w:hAnsi="Arial"/>
          <w:color w:val="4B5563"/>
          <w:sz w:val="22"/>
          <w:szCs w:val="22"/>
        </w:rPr>
        <w:t xml:space="preserve">Tracks tasks completed, approvals processed, and emails sent per counselor per week. Helps agency owners identify overloaded counselors and rebalance assignments.</w:t>
      </w:r>
    </w:p>
    <w:p>
      <w:pPr>
        <w:pStyle w:val="Heading3"/>
        <w:spacing w:after="80" w:before="200"/>
      </w:pPr>
      <w:r>
        <w:rPr>
          <w:rFonts w:ascii="Arial" w:cs="Arial" w:eastAsia="Arial" w:hAnsi="Arial"/>
          <w:b/>
          <w:bCs/>
          <w:color w:val="2563EB"/>
          <w:sz w:val="24"/>
          <w:szCs w:val="24"/>
        </w:rPr>
        <w:t xml:space="preserve">College Outcome Analysis (Multi-Year)</w:t>
      </w:r>
    </w:p>
    <w:p>
      <w:pPr>
        <w:spacing w:after="160" w:before="0"/>
      </w:pPr>
      <w:r>
        <w:rPr>
          <w:rFonts w:ascii="Arial" w:cs="Arial" w:eastAsia="Arial" w:hAnsi="Arial"/>
          <w:color w:val="4B5563"/>
          <w:sz w:val="22"/>
          <w:szCs w:val="22"/>
        </w:rPr>
        <w:t xml:space="preserve">Over time, the platform accumulates acceptance/rejection data per school per student profile type. This creates agency-specific analytics: "For students with 1400+ SAT and 3.8+ GPA, which schools have we achieved the highest acceptance rate?" This data becomes a proprietary competitive advantage for counselors.</w:t>
      </w:r>
    </w:p>
    <w:p>
      <w:pPr>
        <w:pStyle w:val="Heading2"/>
        <w:spacing w:after="120" w:before="280"/>
      </w:pPr>
      <w:r>
        <w:rPr>
          <w:rFonts w:ascii="Arial" w:cs="Arial" w:eastAsia="Arial" w:hAnsi="Arial"/>
          <w:b/>
          <w:bCs/>
          <w:color w:val="1a2b4b"/>
          <w:sz w:val="28"/>
          <w:szCs w:val="28"/>
        </w:rPr>
        <w:t xml:space="preserve">21.3 Data Retention Policy</w:t>
      </w:r>
    </w:p>
    <w:p>
      <w:pPr>
        <w:spacing w:after="160" w:before="0"/>
      </w:pPr>
      <w:r>
        <w:rPr>
          <w:rFonts w:ascii="Arial" w:cs="Arial" w:eastAsia="Arial" w:hAnsi="Arial"/>
          <w:color w:val="4B5563"/>
          <w:sz w:val="22"/>
          <w:szCs w:val="22"/>
        </w:rPr>
        <w:t xml:space="preserve">Student data is retained for 5 years after the application season ends. After 5 years, personally identifiable information is anonymized but aggregate outcome data (GPA range, admitted/denied, school) is retained for long-term analytics. Agencies can request earlier deletion of specific student records to comply with GDPR or other privacy regulations.</w:t>
      </w:r>
    </w:p>
    <w:p>
      <w:pPr>
        <w:pStyle w:val="Heading1"/>
        <w:pageBreakBefore/>
      </w:pPr>
      <w:r>
        <w:rPr>
          <w:rFonts w:ascii="Arial" w:cs="Arial" w:eastAsia="Arial" w:hAnsi="Arial"/>
          <w:b/>
          <w:bCs/>
          <w:color w:val="031635"/>
          <w:sz w:val="36"/>
          <w:szCs w:val="36"/>
        </w:rPr>
        <w:t xml:space="preserve">22. Billing &amp; Subscription Management</w:t>
      </w:r>
    </w:p>
    <w:p>
      <w:pPr>
        <w:pStyle w:val="Heading2"/>
        <w:spacing w:after="120" w:before="280"/>
      </w:pPr>
      <w:r>
        <w:rPr>
          <w:rFonts w:ascii="Arial" w:cs="Arial" w:eastAsia="Arial" w:hAnsi="Arial"/>
          <w:b/>
          <w:bCs/>
          <w:color w:val="1a2b4b"/>
          <w:sz w:val="28"/>
          <w:szCs w:val="28"/>
        </w:rPr>
        <w:t xml:space="preserve">22.1 Current State</w:t>
      </w:r>
    </w:p>
    <w:p>
      <w:pPr>
        <w:spacing w:after="160" w:before="0"/>
      </w:pPr>
      <w:r>
        <w:rPr>
          <w:rFonts w:ascii="Arial" w:cs="Arial" w:eastAsia="Arial" w:hAnsi="Arial"/>
          <w:color w:val="4B5563"/>
          <w:sz w:val="22"/>
          <w:szCs w:val="22"/>
        </w:rPr>
        <w:t xml:space="preserve">Billing is currently managed manually by the ApplyPilot super admin. Agencies are created with a trial period (configurable per agency). When trial expires, the subscription gate blocks access. To activate, the agency owner contacts support and the super admin manually changes subscription_status to "active".</w:t>
      </w:r>
    </w:p>
    <w:p>
      <w:pPr>
        <w:pStyle w:val="Heading2"/>
        <w:spacing w:after="120" w:before="280"/>
      </w:pPr>
      <w:r>
        <w:rPr>
          <w:rFonts w:ascii="Arial" w:cs="Arial" w:eastAsia="Arial" w:hAnsi="Arial"/>
          <w:b/>
          <w:bCs/>
          <w:color w:val="1a2b4b"/>
          <w:sz w:val="28"/>
          <w:szCs w:val="28"/>
        </w:rPr>
        <w:t xml:space="preserve">22.2 Stripe Integration (Roadmap Q2 2026)</w:t>
      </w:r>
    </w:p>
    <w:p>
      <w:pPr>
        <w:spacing w:after="160" w:before="0"/>
      </w:pPr>
      <w:r>
        <w:rPr>
          <w:rFonts w:ascii="Arial" w:cs="Arial" w:eastAsia="Arial" w:hAnsi="Arial"/>
          <w:color w:val="4B5563"/>
          <w:sz w:val="22"/>
          <w:szCs w:val="22"/>
        </w:rPr>
        <w:t xml:space="preserve">The planned Stripe integration will automate the full billing lifecycle:</w:t>
      </w:r>
    </w:p>
    <w:p>
      <w:pPr>
        <w:pStyle w:val="Heading3"/>
        <w:spacing w:after="80" w:before="200"/>
      </w:pPr>
      <w:r>
        <w:rPr>
          <w:rFonts w:ascii="Arial" w:cs="Arial" w:eastAsia="Arial" w:hAnsi="Arial"/>
          <w:b/>
          <w:bCs/>
          <w:color w:val="2563EB"/>
          <w:sz w:val="24"/>
          <w:szCs w:val="24"/>
        </w:rPr>
        <w:t xml:space="preserve">Products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3200"/>
      </w:tblGrid>
      <w:tr>
        <w:trPr>
          <w:tblHeader/>
        </w:trPr>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Tier</w:t>
            </w:r>
          </w:p>
        </w:tc>
        <w:tc>
          <w:tcPr>
            <w:tcW w:type="dxa" w:w="1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Price</w:t>
            </w:r>
          </w:p>
        </w:tc>
        <w:tc>
          <w:tcPr>
            <w:tcW w:type="dxa" w:w="2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Student Limit</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AI Features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Starter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$199/month</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Up to 20 students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Email drafting, basic chatbot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Professional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$399/month</w:t>
            </w:r>
          </w:p>
        </w:tc>
        <w:tc>
          <w:tcPr>
            <w:tcW w:type="dxa" w:w="2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Up to 60 students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Essay workshop, form filling (10 forms/month)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$699/month</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Up to 150 students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 Unlimited form filling, parent portal, CRM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Enterprise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Custom</w:t>
            </w:r>
          </w:p>
        </w:tc>
        <w:tc>
          <w:tcPr>
            <w:tcW w:type="dxa" w:w="2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Unlimited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 White-label, API access, dedicated support</w:t>
            </w:r>
          </w:p>
        </w:tc>
      </w:tr>
    </w:tbl>
    <w:p>
      <w:r>
        <w:t xml:space="preserve"/>
      </w:r>
    </w:p>
    <w:p>
      <w:pPr>
        <w:pStyle w:val="Heading3"/>
        <w:spacing w:after="80" w:before="200"/>
      </w:pPr>
      <w:r>
        <w:rPr>
          <w:rFonts w:ascii="Arial" w:cs="Arial" w:eastAsia="Arial" w:hAnsi="Arial"/>
          <w:b/>
          <w:bCs/>
          <w:color w:val="2563EB"/>
          <w:sz w:val="24"/>
          <w:szCs w:val="24"/>
        </w:rPr>
        <w:t xml:space="preserve">Stripe Webhook Events</w:t>
      </w:r>
    </w:p>
    <w:p>
      <w:pPr>
        <w:spacing w:after="160" w:before="0"/>
      </w:pPr>
      <w:r>
        <w:rPr>
          <w:rFonts w:ascii="Arial" w:cs="Arial" w:eastAsia="Arial" w:hAnsi="Arial"/>
          <w:color w:val="4B5563"/>
          <w:sz w:val="22"/>
          <w:szCs w:val="22"/>
        </w:rPr>
        <w:t xml:space="preserve">The backend will handle the following Stripe events:</w:t>
      </w:r>
    </w:p>
    <w:p>
      <w:pPr>
        <w:pStyle w:val="ListParagraph"/>
        <w:numPr>
          <w:ilvl w:val="0"/>
          <w:numId w:val="2"/>
        </w:numPr>
        <w:spacing w:after="80" w:before="0"/>
      </w:pPr>
      <w:r>
        <w:rPr>
          <w:rFonts w:ascii="Arial" w:cs="Arial" w:eastAsia="Arial" w:hAnsi="Arial"/>
          <w:color w:val="4B5563"/>
          <w:sz w:val="22"/>
          <w:szCs w:val="22"/>
        </w:rPr>
        <w:t xml:space="preserve">customer.subscription.created → set subscription_status=active, update subscription_expires_at to period_end</w:t>
      </w:r>
    </w:p>
    <w:p>
      <w:pPr>
        <w:pStyle w:val="ListParagraph"/>
        <w:numPr>
          <w:ilvl w:val="0"/>
          <w:numId w:val="2"/>
        </w:numPr>
        <w:spacing w:after="80" w:before="0"/>
      </w:pPr>
      <w:r>
        <w:rPr>
          <w:rFonts w:ascii="Arial" w:cs="Arial" w:eastAsia="Arial" w:hAnsi="Arial"/>
          <w:color w:val="4B5563"/>
          <w:sz w:val="22"/>
          <w:szCs w:val="22"/>
        </w:rPr>
        <w:t xml:space="preserve">customer.subscription.updated → update tier, limits, and renewal date</w:t>
      </w:r>
    </w:p>
    <w:p>
      <w:pPr>
        <w:pStyle w:val="ListParagraph"/>
        <w:numPr>
          <w:ilvl w:val="0"/>
          <w:numId w:val="2"/>
        </w:numPr>
        <w:spacing w:after="80" w:before="0"/>
      </w:pPr>
      <w:r>
        <w:rPr>
          <w:rFonts w:ascii="Arial" w:cs="Arial" w:eastAsia="Arial" w:hAnsi="Arial"/>
          <w:color w:val="4B5563"/>
          <w:sz w:val="22"/>
          <w:szCs w:val="22"/>
        </w:rPr>
        <w:t xml:space="preserve">customer.subscription.deleted → set subscription_status=expired, send warning emails</w:t>
      </w:r>
    </w:p>
    <w:p>
      <w:pPr>
        <w:pStyle w:val="ListParagraph"/>
        <w:numPr>
          <w:ilvl w:val="0"/>
          <w:numId w:val="2"/>
        </w:numPr>
        <w:spacing w:after="80" w:before="0"/>
      </w:pPr>
      <w:r>
        <w:rPr>
          <w:rFonts w:ascii="Arial" w:cs="Arial" w:eastAsia="Arial" w:hAnsi="Arial"/>
          <w:color w:val="4B5563"/>
          <w:sz w:val="22"/>
          <w:szCs w:val="22"/>
        </w:rPr>
        <w:t xml:space="preserve">invoice.payment_failed → send payment failure notification, begin grace period</w:t>
      </w:r>
    </w:p>
    <w:p>
      <w:pPr>
        <w:pStyle w:val="ListParagraph"/>
        <w:numPr>
          <w:ilvl w:val="0"/>
          <w:numId w:val="2"/>
        </w:numPr>
        <w:spacing w:after="80" w:before="0"/>
      </w:pPr>
      <w:r>
        <w:rPr>
          <w:rFonts w:ascii="Arial" w:cs="Arial" w:eastAsia="Arial" w:hAnsi="Arial"/>
          <w:color w:val="4B5563"/>
          <w:sz w:val="22"/>
          <w:szCs w:val="22"/>
        </w:rPr>
        <w:t xml:space="preserve">invoice.payment_succeeded → confirm active status, reset payment failure counters</w:t>
      </w:r>
    </w:p>
    <w:p>
      <w:pPr>
        <w:pStyle w:val="Heading3"/>
        <w:spacing w:after="80" w:before="200"/>
      </w:pPr>
      <w:r>
        <w:rPr>
          <w:rFonts w:ascii="Arial" w:cs="Arial" w:eastAsia="Arial" w:hAnsi="Arial"/>
          <w:b/>
          <w:bCs/>
          <w:color w:val="2563EB"/>
          <w:sz w:val="24"/>
          <w:szCs w:val="24"/>
        </w:rPr>
        <w:t xml:space="preserve">Usage-Based AI Billing</w:t>
      </w:r>
    </w:p>
    <w:p>
      <w:pPr>
        <w:spacing w:after="160" w:before="0"/>
      </w:pPr>
      <w:r>
        <w:rPr>
          <w:rFonts w:ascii="Arial" w:cs="Arial" w:eastAsia="Arial" w:hAnsi="Arial"/>
          <w:color w:val="4B5563"/>
          <w:sz w:val="22"/>
          <w:szCs w:val="22"/>
        </w:rPr>
        <w:t xml:space="preserve">For agencies on Professional and Agency tiers, AI usage above the plan limit is billed at $0.01 per 1000 tokens. This is tracked via the ai_usage table and reported in the monthly Stripe invoice as a metered usage line item.</w:t>
      </w:r>
    </w:p>
    <w:p>
      <w:pPr>
        <w:pStyle w:val="Heading2"/>
        <w:spacing w:after="120" w:before="280"/>
      </w:pPr>
      <w:r>
        <w:rPr>
          <w:rFonts w:ascii="Arial" w:cs="Arial" w:eastAsia="Arial" w:hAnsi="Arial"/>
          <w:b/>
          <w:bCs/>
          <w:color w:val="1a2b4b"/>
          <w:sz w:val="28"/>
          <w:szCs w:val="28"/>
        </w:rPr>
        <w:t xml:space="preserve">22.3 Trial Management</w:t>
      </w:r>
    </w:p>
    <w:p>
      <w:pPr>
        <w:spacing w:after="160" w:before="0"/>
      </w:pPr>
      <w:r>
        <w:rPr>
          <w:rFonts w:ascii="Arial" w:cs="Arial" w:eastAsia="Arial" w:hAnsi="Arial"/>
          <w:color w:val="4B5563"/>
          <w:sz w:val="22"/>
          <w:szCs w:val="22"/>
        </w:rPr>
        <w:t xml:space="preserve">The current trial system (configurable days set at agency creation by super admin) will integrate with Stripe via trial_end in the Stripe subscription object. When Stripe trial ends, the webhook triggers the same access gate logic as today. Agencies receive email reminders at 7 days, 3 days, and 1 day before trial expiry.</w:t>
      </w:r>
    </w:p>
    <w:p>
      <w:pPr>
        <w:pStyle w:val="Heading1"/>
        <w:pageBreakBefore/>
      </w:pPr>
      <w:r>
        <w:rPr>
          <w:rFonts w:ascii="Arial" w:cs="Arial" w:eastAsia="Arial" w:hAnsi="Arial"/>
          <w:b/>
          <w:bCs/>
          <w:color w:val="031635"/>
          <w:sz w:val="36"/>
          <w:szCs w:val="36"/>
        </w:rPr>
        <w:t xml:space="preserve">23. Security &amp; Compliance</w:t>
      </w:r>
    </w:p>
    <w:p>
      <w:pPr>
        <w:pStyle w:val="Heading2"/>
        <w:spacing w:after="120" w:before="280"/>
      </w:pPr>
      <w:r>
        <w:rPr>
          <w:rFonts w:ascii="Arial" w:cs="Arial" w:eastAsia="Arial" w:hAnsi="Arial"/>
          <w:b/>
          <w:bCs/>
          <w:color w:val="1a2b4b"/>
          <w:sz w:val="28"/>
          <w:szCs w:val="28"/>
        </w:rPr>
        <w:t xml:space="preserve">23.1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Data Type</w:t>
            </w:r>
          </w:p>
        </w:tc>
        <w:tc>
          <w:tcPr>
            <w:tcW w:type="dxa" w:w="1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Classification</w:t>
            </w:r>
          </w:p>
        </w:tc>
        <w:tc>
          <w:tcPr>
            <w:tcW w:type="dxa" w:w="2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Storage</w:t>
            </w:r>
          </w:p>
        </w:tc>
        <w:tc>
          <w:tcPr>
            <w:tcW w:type="dxa" w:w="27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Encryption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PII (name, DOB, 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Sensitive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PostgreSQL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At rest (Supabase managed)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 portal credentials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Highly Sensitive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PostgreSQL</w:t>
            </w:r>
          </w:p>
        </w:tc>
        <w:tc>
          <w:tcPr>
            <w:tcW w:type="dxa" w:w="2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AES-256 + KMS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Gmail OAuth refresh tokens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Highly Sensitive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PostgreSQL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AES-256 + KMS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Essay content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Confidential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PostgreSQL</w:t>
            </w:r>
          </w:p>
        </w:tc>
        <w:tc>
          <w:tcPr>
            <w:tcW w:type="dxa" w:w="2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At rest (Supabase managed)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Documents (transcripts, etc.)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Confidential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Cloudflare R2</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At rest (R2 managed)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Agency billing data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Sensitive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Stripe (not stored locally)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Stripe PCI DSS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AI conversation logs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Confidential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PostgreSQL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At rest (Supabase managed)</w:t>
            </w:r>
          </w:p>
        </w:tc>
      </w:tr>
    </w:tbl>
    <w:p>
      <w:r>
        <w:t xml:space="preserve"/>
      </w:r>
    </w:p>
    <w:p>
      <w:pPr>
        <w:pStyle w:val="Heading2"/>
        <w:spacing w:after="120" w:before="280"/>
      </w:pPr>
      <w:r>
        <w:rPr>
          <w:rFonts w:ascii="Arial" w:cs="Arial" w:eastAsia="Arial" w:hAnsi="Arial"/>
          <w:b/>
          <w:bCs/>
          <w:color w:val="1a2b4b"/>
          <w:sz w:val="28"/>
          <w:szCs w:val="28"/>
        </w:rPr>
        <w:t xml:space="preserve">23.2 Authentication Security</w:t>
      </w:r>
    </w:p>
    <w:p>
      <w:pPr>
        <w:pStyle w:val="ListParagraph"/>
        <w:numPr>
          <w:ilvl w:val="0"/>
          <w:numId w:val="2"/>
        </w:numPr>
        <w:spacing w:after="80" w:before="0"/>
      </w:pPr>
      <w:r>
        <w:rPr>
          <w:rFonts w:ascii="Arial" w:cs="Arial" w:eastAsia="Arial" w:hAnsi="Arial"/>
          <w:color w:val="4B5563"/>
          <w:sz w:val="22"/>
          <w:szCs w:val="22"/>
        </w:rPr>
        <w:t xml:space="preserve">All passwords hashed with bcrypt via Supabase Auth (minimum cost factor 10)</w:t>
      </w:r>
    </w:p>
    <w:p>
      <w:pPr>
        <w:pStyle w:val="ListParagraph"/>
        <w:numPr>
          <w:ilvl w:val="0"/>
          <w:numId w:val="2"/>
        </w:numPr>
        <w:spacing w:after="80" w:before="0"/>
      </w:pPr>
      <w:r>
        <w:rPr>
          <w:rFonts w:ascii="Arial" w:cs="Arial" w:eastAsia="Arial" w:hAnsi="Arial"/>
          <w:color w:val="4B5563"/>
          <w:sz w:val="22"/>
          <w:szCs w:val="22"/>
        </w:rPr>
        <w:t xml:space="preserve">JWT tokens expire after 1 hour; refresh tokens after 30 days</w:t>
      </w:r>
    </w:p>
    <w:p>
      <w:pPr>
        <w:pStyle w:val="ListParagraph"/>
        <w:numPr>
          <w:ilvl w:val="0"/>
          <w:numId w:val="2"/>
        </w:numPr>
        <w:spacing w:after="80" w:before="0"/>
      </w:pPr>
      <w:r>
        <w:rPr>
          <w:rFonts w:ascii="Arial" w:cs="Arial" w:eastAsia="Arial" w:hAnsi="Arial"/>
          <w:color w:val="4B5563"/>
          <w:sz w:val="22"/>
          <w:szCs w:val="22"/>
        </w:rPr>
        <w:t xml:space="preserve">Invite links expire after 7 days and are single-use</w:t>
      </w:r>
    </w:p>
    <w:p>
      <w:pPr>
        <w:pStyle w:val="ListParagraph"/>
        <w:numPr>
          <w:ilvl w:val="0"/>
          <w:numId w:val="2"/>
        </w:numPr>
        <w:spacing w:after="80" w:before="0"/>
      </w:pPr>
      <w:r>
        <w:rPr>
          <w:rFonts w:ascii="Arial" w:cs="Arial" w:eastAsia="Arial" w:hAnsi="Arial"/>
          <w:color w:val="4B5563"/>
          <w:sz w:val="22"/>
          <w:szCs w:val="22"/>
        </w:rPr>
        <w:t xml:space="preserve">2FA support via Supabase Auth TOTP (planned for owner/admin roles)</w:t>
      </w:r>
    </w:p>
    <w:p>
      <w:pPr>
        <w:pStyle w:val="ListParagraph"/>
        <w:numPr>
          <w:ilvl w:val="0"/>
          <w:numId w:val="2"/>
        </w:numPr>
        <w:spacing w:after="80" w:before="0"/>
      </w:pPr>
      <w:r>
        <w:rPr>
          <w:rFonts w:ascii="Arial" w:cs="Arial" w:eastAsia="Arial" w:hAnsi="Arial"/>
          <w:color w:val="4B5563"/>
          <w:sz w:val="22"/>
          <w:szCs w:val="22"/>
        </w:rPr>
        <w:t xml:space="preserve">Session invalidation on password change and account suspension</w:t>
      </w:r>
    </w:p>
    <w:p>
      <w:pPr>
        <w:pStyle w:val="Heading2"/>
        <w:spacing w:after="120" w:before="280"/>
      </w:pPr>
      <w:r>
        <w:rPr>
          <w:rFonts w:ascii="Arial" w:cs="Arial" w:eastAsia="Arial" w:hAnsi="Arial"/>
          <w:b/>
          <w:bCs/>
          <w:color w:val="1a2b4b"/>
          <w:sz w:val="28"/>
          <w:szCs w:val="28"/>
        </w:rPr>
        <w:t xml:space="preserve">23.3 API Security</w:t>
      </w:r>
    </w:p>
    <w:p>
      <w:pPr>
        <w:pStyle w:val="ListParagraph"/>
        <w:numPr>
          <w:ilvl w:val="0"/>
          <w:numId w:val="2"/>
        </w:numPr>
        <w:spacing w:after="80" w:before="0"/>
      </w:pPr>
      <w:r>
        <w:rPr>
          <w:rFonts w:ascii="Arial" w:cs="Arial" w:eastAsia="Arial" w:hAnsi="Arial"/>
          <w:color w:val="4B5563"/>
          <w:sz w:val="22"/>
          <w:szCs w:val="22"/>
        </w:rPr>
        <w:t xml:space="preserve">All API endpoints require JWT validation</w:t>
      </w:r>
    </w:p>
    <w:p>
      <w:pPr>
        <w:pStyle w:val="ListParagraph"/>
        <w:numPr>
          <w:ilvl w:val="0"/>
          <w:numId w:val="2"/>
        </w:numPr>
        <w:spacing w:after="80" w:before="0"/>
      </w:pPr>
      <w:r>
        <w:rPr>
          <w:rFonts w:ascii="Arial" w:cs="Arial" w:eastAsia="Arial" w:hAnsi="Arial"/>
          <w:color w:val="4B5563"/>
          <w:sz w:val="22"/>
          <w:szCs w:val="22"/>
        </w:rPr>
        <w:t xml:space="preserve">Agency-scoped data access enforced at both API and database (RLS) levels</w:t>
      </w:r>
    </w:p>
    <w:p>
      <w:pPr>
        <w:pStyle w:val="ListParagraph"/>
        <w:numPr>
          <w:ilvl w:val="0"/>
          <w:numId w:val="2"/>
        </w:numPr>
        <w:spacing w:after="80" w:before="0"/>
      </w:pPr>
      <w:r>
        <w:rPr>
          <w:rFonts w:ascii="Arial" w:cs="Arial" w:eastAsia="Arial" w:hAnsi="Arial"/>
          <w:color w:val="4B5563"/>
          <w:sz w:val="22"/>
          <w:szCs w:val="22"/>
        </w:rPr>
        <w:t xml:space="preserve">Rate limiting: 100 requests/minute per user, 500/minute per agency</w:t>
      </w:r>
    </w:p>
    <w:p>
      <w:pPr>
        <w:pStyle w:val="ListParagraph"/>
        <w:numPr>
          <w:ilvl w:val="0"/>
          <w:numId w:val="2"/>
        </w:numPr>
        <w:spacing w:after="80" w:before="0"/>
      </w:pPr>
      <w:r>
        <w:rPr>
          <w:rFonts w:ascii="Arial" w:cs="Arial" w:eastAsia="Arial" w:hAnsi="Arial"/>
          <w:color w:val="4B5563"/>
          <w:sz w:val="22"/>
          <w:szCs w:val="22"/>
        </w:rPr>
        <w:t xml:space="preserve">Input validation via Pydantic models on all POST/PATCH endpoints</w:t>
      </w:r>
    </w:p>
    <w:p>
      <w:pPr>
        <w:pStyle w:val="ListParagraph"/>
        <w:numPr>
          <w:ilvl w:val="0"/>
          <w:numId w:val="2"/>
        </w:numPr>
        <w:spacing w:after="80" w:before="0"/>
      </w:pPr>
      <w:r>
        <w:rPr>
          <w:rFonts w:ascii="Arial" w:cs="Arial" w:eastAsia="Arial" w:hAnsi="Arial"/>
          <w:color w:val="4B5563"/>
          <w:sz w:val="22"/>
          <w:szCs w:val="22"/>
        </w:rPr>
        <w:t xml:space="preserve">SQL injection impossible via parameterized queries (Supabase client)</w:t>
      </w:r>
    </w:p>
    <w:p>
      <w:pPr>
        <w:pStyle w:val="ListParagraph"/>
        <w:numPr>
          <w:ilvl w:val="0"/>
          <w:numId w:val="2"/>
        </w:numPr>
        <w:spacing w:after="80" w:before="0"/>
      </w:pPr>
      <w:r>
        <w:rPr>
          <w:rFonts w:ascii="Arial" w:cs="Arial" w:eastAsia="Arial" w:hAnsi="Arial"/>
          <w:color w:val="4B5563"/>
          <w:sz w:val="22"/>
          <w:szCs w:val="22"/>
        </w:rPr>
        <w:t xml:space="preserve">CORS restricted to applypilot.com and localhost in development</w:t>
      </w:r>
    </w:p>
    <w:p>
      <w:pPr>
        <w:pStyle w:val="Heading2"/>
        <w:spacing w:after="120" w:before="280"/>
      </w:pPr>
      <w:r>
        <w:rPr>
          <w:rFonts w:ascii="Arial" w:cs="Arial" w:eastAsia="Arial" w:hAnsi="Arial"/>
          <w:b/>
          <w:bCs/>
          <w:color w:val="1a2b4b"/>
          <w:sz w:val="28"/>
          <w:szCs w:val="28"/>
        </w:rPr>
        <w:t xml:space="preserve">23.4 Audit Logging</w:t>
      </w:r>
    </w:p>
    <w:p>
      <w:pPr>
        <w:spacing w:after="160" w:before="0"/>
      </w:pPr>
      <w:r>
        <w:rPr>
          <w:rFonts w:ascii="Arial" w:cs="Arial" w:eastAsia="Arial" w:hAnsi="Arial"/>
          <w:color w:val="4B5563"/>
          <w:sz w:val="22"/>
          <w:szCs w:val="22"/>
        </w:rPr>
        <w:t xml:space="preserve">The audit_log table captures all sensitive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 Category</w:t>
            </w:r>
          </w:p>
        </w:tc>
        <w:tc>
          <w:tcPr>
            <w:tcW w:type="dxa" w:w="63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 data changes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Profile edit, document upload, grade update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Application actions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Status change, portal credentials saved, form submitted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 actions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Task created, approved, rejected, executed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Access events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Login, failed login, password reset, API key use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Admin actions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Agency suspend, member deactivate, subscription change</w:t>
            </w:r>
          </w:p>
        </w:tc>
      </w:tr>
    </w:tbl>
    <w:p>
      <w:r>
        <w:t xml:space="preserve"/>
      </w:r>
    </w:p>
    <w:p>
      <w:pPr>
        <w:pStyle w:val="Heading2"/>
        <w:spacing w:after="120" w:before="280"/>
      </w:pPr>
      <w:r>
        <w:rPr>
          <w:rFonts w:ascii="Arial" w:cs="Arial" w:eastAsia="Arial" w:hAnsi="Arial"/>
          <w:b/>
          <w:bCs/>
          <w:color w:val="1a2b4b"/>
          <w:sz w:val="28"/>
          <w:szCs w:val="28"/>
        </w:rPr>
        <w:t xml:space="preserve">23.5 Privacy Compliance</w:t>
      </w:r>
    </w:p>
    <w:p>
      <w:pPr>
        <w:spacing w:after="160" w:before="0"/>
      </w:pPr>
      <w:r>
        <w:rPr>
          <w:rFonts w:ascii="Arial" w:cs="Arial" w:eastAsia="Arial" w:hAnsi="Arial"/>
          <w:color w:val="4B5563"/>
          <w:sz w:val="22"/>
          <w:szCs w:val="22"/>
        </w:rPr>
        <w:t xml:space="preserve">The platform is designed to meet FERPA (US), GDPR (EU), and PDPA (Turkey/Southeast Asia) requirements:</w:t>
      </w:r>
    </w:p>
    <w:p>
      <w:pPr>
        <w:pStyle w:val="ListParagraph"/>
        <w:numPr>
          <w:ilvl w:val="0"/>
          <w:numId w:val="2"/>
        </w:numPr>
        <w:spacing w:after="80" w:before="0"/>
      </w:pPr>
      <w:r>
        <w:rPr>
          <w:rFonts w:ascii="Arial" w:cs="Arial" w:eastAsia="Arial" w:hAnsi="Arial"/>
          <w:color w:val="4B5563"/>
          <w:sz w:val="22"/>
          <w:szCs w:val="22"/>
        </w:rPr>
        <w:t xml:space="preserve">FERPA: Students (or parents for under-18) must sign a FERPA waiver stored in the platform before the agency accesses their educational records from schools</w:t>
      </w:r>
    </w:p>
    <w:p>
      <w:pPr>
        <w:pStyle w:val="ListParagraph"/>
        <w:numPr>
          <w:ilvl w:val="0"/>
          <w:numId w:val="2"/>
        </w:numPr>
        <w:spacing w:after="80" w:before="0"/>
      </w:pPr>
      <w:r>
        <w:rPr>
          <w:rFonts w:ascii="Arial" w:cs="Arial" w:eastAsia="Arial" w:hAnsi="Arial"/>
          <w:color w:val="4B5563"/>
          <w:sz w:val="22"/>
          <w:szCs w:val="22"/>
        </w:rPr>
        <w:t xml:space="preserve">GDPR: EU agencies can enable data residency mode (all data stored in Supabase EU region). Right to deletion is supported via the data_deletion_requests workflow.</w:t>
      </w:r>
    </w:p>
    <w:p>
      <w:pPr>
        <w:pStyle w:val="ListParagraph"/>
        <w:numPr>
          <w:ilvl w:val="0"/>
          <w:numId w:val="2"/>
        </w:numPr>
        <w:spacing w:after="80" w:before="0"/>
      </w:pPr>
      <w:r>
        <w:rPr>
          <w:rFonts w:ascii="Arial" w:cs="Arial" w:eastAsia="Arial" w:hAnsi="Arial"/>
          <w:color w:val="4B5563"/>
          <w:sz w:val="22"/>
          <w:szCs w:val="22"/>
        </w:rPr>
        <w:t xml:space="preserve">Data processing agreements (DPA) are required for all agency subscribers</w:t>
      </w:r>
    </w:p>
    <w:p>
      <w:pPr>
        <w:pStyle w:val="Heading2"/>
        <w:spacing w:after="120" w:before="280"/>
      </w:pPr>
      <w:r>
        <w:rPr>
          <w:rFonts w:ascii="Arial" w:cs="Arial" w:eastAsia="Arial" w:hAnsi="Arial"/>
          <w:b/>
          <w:bCs/>
          <w:color w:val="1a2b4b"/>
          <w:sz w:val="28"/>
          <w:szCs w:val="28"/>
        </w:rPr>
        <w:t xml:space="preserve">23.6 Penetration Testing Schedule</w:t>
      </w:r>
    </w:p>
    <w:p>
      <w:pPr>
        <w:spacing w:after="160" w:before="0"/>
      </w:pPr>
      <w:r>
        <w:rPr>
          <w:rFonts w:ascii="Arial" w:cs="Arial" w:eastAsia="Arial" w:hAnsi="Arial"/>
          <w:color w:val="4B5563"/>
          <w:sz w:val="22"/>
          <w:szCs w:val="22"/>
        </w:rPr>
        <w:t xml:space="preserve">The platform will undergo annual third-party penetration testing. Areas of focus: authentication bypass, privilege escalation between agencies, injection attacks on form filling agent, OAuth token theft vectors, and R2 signed URL manipulation.</w:t>
      </w:r>
    </w:p>
    <w:p>
      <w:pPr>
        <w:pStyle w:val="Heading1"/>
        <w:pageBreakBefore/>
      </w:pPr>
      <w:r>
        <w:rPr>
          <w:rFonts w:ascii="Arial" w:cs="Arial" w:eastAsia="Arial" w:hAnsi="Arial"/>
          <w:b/>
          <w:bCs/>
          <w:color w:val="031635"/>
          <w:sz w:val="36"/>
          <w:szCs w:val="36"/>
        </w:rPr>
        <w:t xml:space="preserve">24. Development Roadmap</w:t>
      </w:r>
    </w:p>
    <w:p>
      <w:pPr>
        <w:pStyle w:val="Heading2"/>
        <w:spacing w:after="120" w:before="280"/>
      </w:pPr>
      <w:r>
        <w:rPr>
          <w:rFonts w:ascii="Arial" w:cs="Arial" w:eastAsia="Arial" w:hAnsi="Arial"/>
          <w:b/>
          <w:bCs/>
          <w:color w:val="1a2b4b"/>
          <w:sz w:val="28"/>
          <w:szCs w:val="28"/>
        </w:rPr>
        <w:t xml:space="preserve">24.1 Phase 1 — Foundation (Completed March 2026)</w:t>
      </w:r>
    </w:p>
    <w:p>
      <w:pPr>
        <w:spacing w:after="160" w:before="0"/>
      </w:pPr>
      <w:r>
        <w:rPr>
          <w:rFonts w:ascii="Arial" w:cs="Arial" w:eastAsia="Arial" w:hAnsi="Arial"/>
          <w:color w:val="4B5563"/>
          <w:sz w:val="22"/>
          <w:szCs w:val="22"/>
        </w:rPr>
        <w:t xml:space="preserve">Phase 1 established the core multi-tenant platform with all foundational features required to onboard paying agencies:</w:t>
      </w:r>
    </w:p>
    <w:p>
      <w:pPr>
        <w:pStyle w:val="ListParagraph"/>
        <w:numPr>
          <w:ilvl w:val="0"/>
          <w:numId w:val="2"/>
        </w:numPr>
        <w:spacing w:after="80" w:before="0"/>
      </w:pPr>
      <w:r>
        <w:rPr>
          <w:rFonts w:ascii="Arial" w:cs="Arial" w:eastAsia="Arial" w:hAnsi="Arial"/>
          <w:color w:val="4B5563"/>
          <w:sz w:val="22"/>
          <w:szCs w:val="22"/>
        </w:rPr>
        <w:t xml:space="preserve">Multi-tenant architecture with agency isolation</w:t>
      </w:r>
    </w:p>
    <w:p>
      <w:pPr>
        <w:pStyle w:val="ListParagraph"/>
        <w:numPr>
          <w:ilvl w:val="0"/>
          <w:numId w:val="2"/>
        </w:numPr>
        <w:spacing w:after="80" w:before="0"/>
      </w:pPr>
      <w:r>
        <w:rPr>
          <w:rFonts w:ascii="Arial" w:cs="Arial" w:eastAsia="Arial" w:hAnsi="Arial"/>
          <w:color w:val="4B5563"/>
          <w:sz w:val="22"/>
          <w:szCs w:val="22"/>
        </w:rPr>
        <w:t xml:space="preserve">Authentication, invite system, role-based access</w:t>
      </w:r>
    </w:p>
    <w:p>
      <w:pPr>
        <w:pStyle w:val="ListParagraph"/>
        <w:numPr>
          <w:ilvl w:val="0"/>
          <w:numId w:val="2"/>
        </w:numPr>
        <w:spacing w:after="80" w:before="0"/>
      </w:pPr>
      <w:r>
        <w:rPr>
          <w:rFonts w:ascii="Arial" w:cs="Arial" w:eastAsia="Arial" w:hAnsi="Arial"/>
          <w:color w:val="4B5563"/>
          <w:sz w:val="22"/>
          <w:szCs w:val="22"/>
        </w:rPr>
        <w:t xml:space="preserve">Student management with full profile</w:t>
      </w:r>
    </w:p>
    <w:p>
      <w:pPr>
        <w:pStyle w:val="ListParagraph"/>
        <w:numPr>
          <w:ilvl w:val="0"/>
          <w:numId w:val="2"/>
        </w:numPr>
        <w:spacing w:after="80" w:before="0"/>
      </w:pPr>
      <w:r>
        <w:rPr>
          <w:rFonts w:ascii="Arial" w:cs="Arial" w:eastAsia="Arial" w:hAnsi="Arial"/>
          <w:color w:val="4B5563"/>
          <w:sz w:val="22"/>
          <w:szCs w:val="22"/>
        </w:rPr>
        <w:t xml:space="preserve">Application tracking with status workflow</w:t>
      </w:r>
    </w:p>
    <w:p>
      <w:pPr>
        <w:pStyle w:val="ListParagraph"/>
        <w:numPr>
          <w:ilvl w:val="0"/>
          <w:numId w:val="2"/>
        </w:numPr>
        <w:spacing w:after="80" w:before="0"/>
      </w:pPr>
      <w:r>
        <w:rPr>
          <w:rFonts w:ascii="Arial" w:cs="Arial" w:eastAsia="Arial" w:hAnsi="Arial"/>
          <w:color w:val="4B5563"/>
          <w:sz w:val="22"/>
          <w:szCs w:val="22"/>
        </w:rPr>
        <w:t xml:space="preserve">Task management with deadline tracking</w:t>
      </w:r>
    </w:p>
    <w:p>
      <w:pPr>
        <w:pStyle w:val="ListParagraph"/>
        <w:numPr>
          <w:ilvl w:val="0"/>
          <w:numId w:val="2"/>
        </w:numPr>
        <w:spacing w:after="80" w:before="0"/>
      </w:pPr>
      <w:r>
        <w:rPr>
          <w:rFonts w:ascii="Arial" w:cs="Arial" w:eastAsia="Arial" w:hAnsi="Arial"/>
          <w:color w:val="4B5563"/>
          <w:sz w:val="22"/>
          <w:szCs w:val="22"/>
        </w:rPr>
        <w:t xml:space="preserve">Document upload and management (R2)</w:t>
      </w:r>
    </w:p>
    <w:p>
      <w:pPr>
        <w:pStyle w:val="ListParagraph"/>
        <w:numPr>
          <w:ilvl w:val="0"/>
          <w:numId w:val="2"/>
        </w:numPr>
        <w:spacing w:after="80" w:before="0"/>
      </w:pPr>
      <w:r>
        <w:rPr>
          <w:rFonts w:ascii="Arial" w:cs="Arial" w:eastAsia="Arial" w:hAnsi="Arial"/>
          <w:color w:val="4B5563"/>
          <w:sz w:val="22"/>
          <w:szCs w:val="22"/>
        </w:rPr>
        <w:t xml:space="preserve">Email inbox connection (Gmail IMAP)</w:t>
      </w:r>
    </w:p>
    <w:p>
      <w:pPr>
        <w:pStyle w:val="ListParagraph"/>
        <w:numPr>
          <w:ilvl w:val="0"/>
          <w:numId w:val="2"/>
        </w:numPr>
        <w:spacing w:after="80" w:before="0"/>
      </w:pPr>
      <w:r>
        <w:rPr>
          <w:rFonts w:ascii="Arial" w:cs="Arial" w:eastAsia="Arial" w:hAnsi="Arial"/>
          <w:color w:val="4B5563"/>
          <w:sz w:val="22"/>
          <w:szCs w:val="22"/>
        </w:rPr>
        <w:t xml:space="preserve">PDF report generation with Telegram delivery</w:t>
      </w:r>
    </w:p>
    <w:p>
      <w:pPr>
        <w:pStyle w:val="ListParagraph"/>
        <w:numPr>
          <w:ilvl w:val="0"/>
          <w:numId w:val="2"/>
        </w:numPr>
        <w:spacing w:after="80" w:before="0"/>
      </w:pPr>
      <w:r>
        <w:rPr>
          <w:rFonts w:ascii="Arial" w:cs="Arial" w:eastAsia="Arial" w:hAnsi="Arial"/>
          <w:color w:val="4B5563"/>
          <w:sz w:val="22"/>
          <w:szCs w:val="22"/>
        </w:rPr>
        <w:t xml:space="preserve">Super admin panel with agency lifecycle management</w:t>
      </w:r>
    </w:p>
    <w:p>
      <w:pPr>
        <w:pStyle w:val="ListParagraph"/>
        <w:numPr>
          <w:ilvl w:val="0"/>
          <w:numId w:val="2"/>
        </w:numPr>
        <w:spacing w:after="80" w:before="0"/>
      </w:pPr>
      <w:r>
        <w:rPr>
          <w:rFonts w:ascii="Arial" w:cs="Arial" w:eastAsia="Arial" w:hAnsi="Arial"/>
          <w:color w:val="4B5563"/>
          <w:sz w:val="22"/>
          <w:szCs w:val="22"/>
        </w:rPr>
        <w:t xml:space="preserve">Subscription access gate (trial/expired/suspended)</w:t>
      </w:r>
    </w:p>
    <w:p>
      <w:pPr>
        <w:pStyle w:val="Heading2"/>
        <w:spacing w:after="120" w:before="280"/>
      </w:pPr>
      <w:r>
        <w:rPr>
          <w:rFonts w:ascii="Arial" w:cs="Arial" w:eastAsia="Arial" w:hAnsi="Arial"/>
          <w:b/>
          <w:bCs/>
          <w:color w:val="1a2b4b"/>
          <w:sz w:val="28"/>
          <w:szCs w:val="28"/>
        </w:rPr>
        <w:t xml:space="preserve">24.2 Phase 2 — AI Core (Q2 2026)</w:t>
      </w:r>
    </w:p>
    <w:p>
      <w:pPr>
        <w:spacing w:after="160" w:before="0"/>
      </w:pPr>
      <w:r>
        <w:rPr>
          <w:rFonts w:ascii="Arial" w:cs="Arial" w:eastAsia="Arial" w:hAnsi="Arial"/>
          <w:color w:val="4B5563"/>
          <w:sz w:val="22"/>
          <w:szCs w:val="22"/>
        </w:rPr>
        <w:t xml:space="preserve">Phase 2 introduces the supervised AI agent features that differentiate ApplyPilot from generic CRMs:</w:t>
      </w:r>
    </w:p>
    <w:p>
      <w:pPr>
        <w:pStyle w:val="ListParagraph"/>
        <w:numPr>
          <w:ilvl w:val="0"/>
          <w:numId w:val="2"/>
        </w:numPr>
        <w:spacing w:after="80" w:before="0"/>
      </w:pPr>
      <w:r>
        <w:rPr>
          <w:rFonts w:ascii="Arial" w:cs="Arial" w:eastAsia="Arial" w:hAnsi="Arial"/>
          <w:color w:val="4B5563"/>
          <w:sz w:val="22"/>
          <w:szCs w:val="22"/>
        </w:rPr>
        <w:t xml:space="preserve">AI email drafting with Approvals Hub</w:t>
      </w:r>
    </w:p>
    <w:p>
      <w:pPr>
        <w:pStyle w:val="ListParagraph"/>
        <w:numPr>
          <w:ilvl w:val="0"/>
          <w:numId w:val="2"/>
        </w:numPr>
        <w:spacing w:after="80" w:before="0"/>
      </w:pPr>
      <w:r>
        <w:rPr>
          <w:rFonts w:ascii="Arial" w:cs="Arial" w:eastAsia="Arial" w:hAnsi="Arial"/>
          <w:color w:val="4B5563"/>
          <w:sz w:val="22"/>
          <w:szCs w:val="22"/>
        </w:rPr>
        <w:t xml:space="preserve">Essay Workshop with version history</w:t>
      </w:r>
    </w:p>
    <w:p>
      <w:pPr>
        <w:pStyle w:val="ListParagraph"/>
        <w:numPr>
          <w:ilvl w:val="0"/>
          <w:numId w:val="2"/>
        </w:numPr>
        <w:spacing w:after="80" w:before="0"/>
      </w:pPr>
      <w:r>
        <w:rPr>
          <w:rFonts w:ascii="Arial" w:cs="Arial" w:eastAsia="Arial" w:hAnsi="Arial"/>
          <w:color w:val="4B5563"/>
          <w:sz w:val="22"/>
          <w:szCs w:val="22"/>
        </w:rPr>
        <w:t xml:space="preserve">AI document extraction (test scores, counselor notes)</w:t>
      </w:r>
    </w:p>
    <w:p>
      <w:pPr>
        <w:pStyle w:val="ListParagraph"/>
        <w:numPr>
          <w:ilvl w:val="0"/>
          <w:numId w:val="2"/>
        </w:numPr>
        <w:spacing w:after="80" w:before="0"/>
      </w:pPr>
      <w:r>
        <w:rPr>
          <w:rFonts w:ascii="Arial" w:cs="Arial" w:eastAsia="Arial" w:hAnsi="Arial"/>
          <w:color w:val="4B5563"/>
          <w:sz w:val="22"/>
          <w:szCs w:val="22"/>
        </w:rPr>
        <w:t xml:space="preserve">Chatbot embedded in student view</w:t>
      </w:r>
    </w:p>
    <w:p>
      <w:pPr>
        <w:pStyle w:val="ListParagraph"/>
        <w:numPr>
          <w:ilvl w:val="0"/>
          <w:numId w:val="2"/>
        </w:numPr>
        <w:spacing w:after="80" w:before="0"/>
      </w:pPr>
      <w:r>
        <w:rPr>
          <w:rFonts w:ascii="Arial" w:cs="Arial" w:eastAsia="Arial" w:hAnsi="Arial"/>
          <w:color w:val="4B5563"/>
          <w:sz w:val="22"/>
          <w:szCs w:val="22"/>
        </w:rPr>
        <w:t xml:space="preserve">Deadline intelligence engine with notification cascade</w:t>
      </w:r>
    </w:p>
    <w:p>
      <w:pPr>
        <w:pStyle w:val="ListParagraph"/>
        <w:numPr>
          <w:ilvl w:val="0"/>
          <w:numId w:val="2"/>
        </w:numPr>
        <w:spacing w:after="80" w:before="0"/>
      </w:pPr>
      <w:r>
        <w:rPr>
          <w:rFonts w:ascii="Arial" w:cs="Arial" w:eastAsia="Arial" w:hAnsi="Arial"/>
          <w:color w:val="4B5563"/>
          <w:sz w:val="22"/>
          <w:szCs w:val="22"/>
        </w:rPr>
        <w:t xml:space="preserve">College Fit Engine with database of 3,000+ colleges</w:t>
      </w:r>
    </w:p>
    <w:p>
      <w:pPr>
        <w:pStyle w:val="ListParagraph"/>
        <w:numPr>
          <w:ilvl w:val="0"/>
          <w:numId w:val="2"/>
        </w:numPr>
        <w:spacing w:after="80" w:before="0"/>
      </w:pPr>
      <w:r>
        <w:rPr>
          <w:rFonts w:ascii="Arial" w:cs="Arial" w:eastAsia="Arial" w:hAnsi="Arial"/>
          <w:color w:val="4B5563"/>
          <w:sz w:val="22"/>
          <w:szCs w:val="22"/>
        </w:rPr>
        <w:t xml:space="preserve">Real-time notifications via Supabase Realtime</w:t>
      </w:r>
    </w:p>
    <w:p>
      <w:pPr>
        <w:pStyle w:val="ListParagraph"/>
        <w:numPr>
          <w:ilvl w:val="0"/>
          <w:numId w:val="2"/>
        </w:numPr>
        <w:spacing w:after="80" w:before="0"/>
      </w:pPr>
      <w:r>
        <w:rPr>
          <w:rFonts w:ascii="Arial" w:cs="Arial" w:eastAsia="Arial" w:hAnsi="Arial"/>
          <w:color w:val="4B5563"/>
          <w:sz w:val="22"/>
          <w:szCs w:val="22"/>
        </w:rPr>
        <w:t xml:space="preserve">Stripe billing integration (replacing manual subscription management)</w:t>
      </w:r>
    </w:p>
    <w:p>
      <w:pPr>
        <w:pStyle w:val="Heading2"/>
        <w:spacing w:after="120" w:before="280"/>
      </w:pPr>
      <w:r>
        <w:rPr>
          <w:rFonts w:ascii="Arial" w:cs="Arial" w:eastAsia="Arial" w:hAnsi="Arial"/>
          <w:b/>
          <w:bCs/>
          <w:color w:val="1a2b4b"/>
          <w:sz w:val="28"/>
          <w:szCs w:val="28"/>
        </w:rPr>
        <w:t xml:space="preserve">24.3 Phase 3 — Automation (Q3 2026)</w:t>
      </w:r>
    </w:p>
    <w:p>
      <w:pPr>
        <w:spacing w:after="160" w:before="0"/>
      </w:pPr>
      <w:r>
        <w:rPr>
          <w:rFonts w:ascii="Arial" w:cs="Arial" w:eastAsia="Arial" w:hAnsi="Arial"/>
          <w:color w:val="4B5563"/>
          <w:sz w:val="22"/>
          <w:szCs w:val="22"/>
        </w:rPr>
        <w:t xml:space="preserve">Phase 3 adds the most complex automation features:</w:t>
      </w:r>
    </w:p>
    <w:p>
      <w:pPr>
        <w:pStyle w:val="ListParagraph"/>
        <w:numPr>
          <w:ilvl w:val="0"/>
          <w:numId w:val="2"/>
        </w:numPr>
        <w:spacing w:after="80" w:before="0"/>
      </w:pPr>
      <w:r>
        <w:rPr>
          <w:rFonts w:ascii="Arial" w:cs="Arial" w:eastAsia="Arial" w:hAnsi="Arial"/>
          <w:color w:val="4B5563"/>
          <w:sz w:val="22"/>
          <w:szCs w:val="22"/>
        </w:rPr>
        <w:t xml:space="preserve">Playwright form filling agent (CommonApp + Coalition)</w:t>
      </w:r>
    </w:p>
    <w:p>
      <w:pPr>
        <w:pStyle w:val="ListParagraph"/>
        <w:numPr>
          <w:ilvl w:val="0"/>
          <w:numId w:val="2"/>
        </w:numPr>
        <w:spacing w:after="80" w:before="0"/>
      </w:pPr>
      <w:r>
        <w:rPr>
          <w:rFonts w:ascii="Arial" w:cs="Arial" w:eastAsia="Arial" w:hAnsi="Arial"/>
          <w:color w:val="4B5563"/>
          <w:sz w:val="22"/>
          <w:szCs w:val="22"/>
        </w:rPr>
        <w:t xml:space="preserve">Parent Portal with magic link access</w:t>
      </w:r>
    </w:p>
    <w:p>
      <w:pPr>
        <w:pStyle w:val="ListParagraph"/>
        <w:numPr>
          <w:ilvl w:val="0"/>
          <w:numId w:val="2"/>
        </w:numPr>
        <w:spacing w:after="80" w:before="0"/>
      </w:pPr>
      <w:r>
        <w:rPr>
          <w:rFonts w:ascii="Arial" w:cs="Arial" w:eastAsia="Arial" w:hAnsi="Arial"/>
          <w:color w:val="4B5563"/>
          <w:sz w:val="22"/>
          <w:szCs w:val="22"/>
        </w:rPr>
        <w:t xml:space="preserve">Recommendation letter tracker with automated reminders</w:t>
      </w:r>
    </w:p>
    <w:p>
      <w:pPr>
        <w:pStyle w:val="ListParagraph"/>
        <w:numPr>
          <w:ilvl w:val="0"/>
          <w:numId w:val="2"/>
        </w:numPr>
        <w:spacing w:after="80" w:before="0"/>
      </w:pPr>
      <w:r>
        <w:rPr>
          <w:rFonts w:ascii="Arial" w:cs="Arial" w:eastAsia="Arial" w:hAnsi="Arial"/>
          <w:color w:val="4B5563"/>
          <w:sz w:val="22"/>
          <w:szCs w:val="22"/>
        </w:rPr>
        <w:t xml:space="preserve">Analytics dashboard with interactive charts</w:t>
      </w:r>
    </w:p>
    <w:p>
      <w:pPr>
        <w:pStyle w:val="ListParagraph"/>
        <w:numPr>
          <w:ilvl w:val="0"/>
          <w:numId w:val="2"/>
        </w:numPr>
        <w:spacing w:after="80" w:before="0"/>
      </w:pPr>
      <w:r>
        <w:rPr>
          <w:rFonts w:ascii="Arial" w:cs="Arial" w:eastAsia="Arial" w:hAnsi="Arial"/>
          <w:color w:val="4B5563"/>
          <w:sz w:val="22"/>
          <w:szCs w:val="22"/>
        </w:rPr>
        <w:t xml:space="preserve">Mobile-responsive interface (PWA for on-the-go access)</w:t>
      </w:r>
    </w:p>
    <w:p>
      <w:pPr>
        <w:pStyle w:val="ListParagraph"/>
        <w:numPr>
          <w:ilvl w:val="0"/>
          <w:numId w:val="2"/>
        </w:numPr>
        <w:spacing w:after="80" w:before="0"/>
      </w:pPr>
      <w:r>
        <w:rPr>
          <w:rFonts w:ascii="Arial" w:cs="Arial" w:eastAsia="Arial" w:hAnsi="Arial"/>
          <w:color w:val="4B5563"/>
          <w:sz w:val="22"/>
          <w:szCs w:val="22"/>
        </w:rPr>
        <w:t xml:space="preserve">Outlook/Microsoft 365 email integration</w:t>
      </w:r>
    </w:p>
    <w:p>
      <w:pPr>
        <w:pStyle w:val="ListParagraph"/>
        <w:numPr>
          <w:ilvl w:val="0"/>
          <w:numId w:val="2"/>
        </w:numPr>
        <w:spacing w:after="80" w:before="0"/>
      </w:pPr>
      <w:r>
        <w:rPr>
          <w:rFonts w:ascii="Arial" w:cs="Arial" w:eastAsia="Arial" w:hAnsi="Arial"/>
          <w:color w:val="4B5563"/>
          <w:sz w:val="22"/>
          <w:szCs w:val="22"/>
        </w:rPr>
        <w:t xml:space="preserve">Bulk operations (approve multiple agent tasks, batch task creation)</w:t>
      </w:r>
    </w:p>
    <w:p>
      <w:pPr>
        <w:pStyle w:val="Heading2"/>
        <w:spacing w:after="120" w:before="280"/>
      </w:pPr>
      <w:r>
        <w:rPr>
          <w:rFonts w:ascii="Arial" w:cs="Arial" w:eastAsia="Arial" w:hAnsi="Arial"/>
          <w:b/>
          <w:bCs/>
          <w:color w:val="1a2b4b"/>
          <w:sz w:val="28"/>
          <w:szCs w:val="28"/>
        </w:rPr>
        <w:t xml:space="preserve">24.4 Phase 4 — Scale &amp; Ecosystem (Q4 2026+)</w:t>
      </w:r>
    </w:p>
    <w:p>
      <w:pPr>
        <w:spacing w:after="160" w:before="0"/>
      </w:pPr>
      <w:r>
        <w:rPr>
          <w:rFonts w:ascii="Arial" w:cs="Arial" w:eastAsia="Arial" w:hAnsi="Arial"/>
          <w:color w:val="4B5563"/>
          <w:sz w:val="22"/>
          <w:szCs w:val="22"/>
        </w:rPr>
        <w:t xml:space="preserve">Phase 4 focuses on platform maturity and ecosystem features:</w:t>
      </w:r>
    </w:p>
    <w:p>
      <w:pPr>
        <w:pStyle w:val="ListParagraph"/>
        <w:numPr>
          <w:ilvl w:val="0"/>
          <w:numId w:val="2"/>
        </w:numPr>
        <w:spacing w:after="80" w:before="0"/>
      </w:pPr>
      <w:r>
        <w:rPr>
          <w:rFonts w:ascii="Arial" w:cs="Arial" w:eastAsia="Arial" w:hAnsi="Arial"/>
          <w:color w:val="4B5563"/>
          <w:sz w:val="22"/>
          <w:szCs w:val="22"/>
        </w:rPr>
        <w:t xml:space="preserve">White-label option for Enterprise agencies (custom domain, custom branding)</w:t>
      </w:r>
    </w:p>
    <w:p>
      <w:pPr>
        <w:pStyle w:val="ListParagraph"/>
        <w:numPr>
          <w:ilvl w:val="0"/>
          <w:numId w:val="2"/>
        </w:numPr>
        <w:spacing w:after="80" w:before="0"/>
      </w:pPr>
      <w:r>
        <w:rPr>
          <w:rFonts w:ascii="Arial" w:cs="Arial" w:eastAsia="Arial" w:hAnsi="Arial"/>
          <w:color w:val="4B5563"/>
          <w:sz w:val="22"/>
          <w:szCs w:val="22"/>
        </w:rPr>
        <w:t xml:space="preserve">API access for Enterprise agencies (webhooks + REST API)</w:t>
      </w:r>
    </w:p>
    <w:p>
      <w:pPr>
        <w:pStyle w:val="ListParagraph"/>
        <w:numPr>
          <w:ilvl w:val="0"/>
          <w:numId w:val="2"/>
        </w:numPr>
        <w:spacing w:after="80" w:before="0"/>
      </w:pPr>
      <w:r>
        <w:rPr>
          <w:rFonts w:ascii="Arial" w:cs="Arial" w:eastAsia="Arial" w:hAnsi="Arial"/>
          <w:color w:val="4B5563"/>
          <w:sz w:val="22"/>
          <w:szCs w:val="22"/>
        </w:rPr>
        <w:t xml:space="preserve">College outcome database with multi-year analytics</w:t>
      </w:r>
    </w:p>
    <w:p>
      <w:pPr>
        <w:pStyle w:val="ListParagraph"/>
        <w:numPr>
          <w:ilvl w:val="0"/>
          <w:numId w:val="2"/>
        </w:numPr>
        <w:spacing w:after="80" w:before="0"/>
      </w:pPr>
      <w:r>
        <w:rPr>
          <w:rFonts w:ascii="Arial" w:cs="Arial" w:eastAsia="Arial" w:hAnsi="Arial"/>
          <w:color w:val="4B5563"/>
          <w:sz w:val="22"/>
          <w:szCs w:val="22"/>
        </w:rPr>
        <w:t xml:space="preserve">CRM &amp; lead pipeline module</w:t>
      </w:r>
    </w:p>
    <w:p>
      <w:pPr>
        <w:pStyle w:val="ListParagraph"/>
        <w:numPr>
          <w:ilvl w:val="0"/>
          <w:numId w:val="2"/>
        </w:numPr>
        <w:spacing w:after="80" w:before="0"/>
      </w:pPr>
      <w:r>
        <w:rPr>
          <w:rFonts w:ascii="Arial" w:cs="Arial" w:eastAsia="Arial" w:hAnsi="Arial"/>
          <w:color w:val="4B5563"/>
          <w:sz w:val="22"/>
          <w:szCs w:val="22"/>
        </w:rPr>
        <w:t xml:space="preserve">Financial aid tracking (FAFSA, CSS Profile, scholarship management)</w:t>
      </w:r>
    </w:p>
    <w:p>
      <w:pPr>
        <w:pStyle w:val="ListParagraph"/>
        <w:numPr>
          <w:ilvl w:val="0"/>
          <w:numId w:val="2"/>
        </w:numPr>
        <w:spacing w:after="80" w:before="0"/>
      </w:pPr>
      <w:r>
        <w:rPr>
          <w:rFonts w:ascii="Arial" w:cs="Arial" w:eastAsia="Arial" w:hAnsi="Arial"/>
          <w:color w:val="4B5563"/>
          <w:sz w:val="22"/>
          <w:szCs w:val="22"/>
        </w:rPr>
        <w:t xml:space="preserve">Marketplace for counseling templates and prompt libraries</w:t>
      </w:r>
    </w:p>
    <w:p>
      <w:pPr>
        <w:pStyle w:val="ListParagraph"/>
        <w:numPr>
          <w:ilvl w:val="0"/>
          <w:numId w:val="2"/>
        </w:numPr>
        <w:spacing w:after="80" w:before="0"/>
      </w:pPr>
      <w:r>
        <w:rPr>
          <w:rFonts w:ascii="Arial" w:cs="Arial" w:eastAsia="Arial" w:hAnsi="Arial"/>
          <w:color w:val="4B5563"/>
          <w:sz w:val="22"/>
          <w:szCs w:val="22"/>
        </w:rPr>
        <w:t xml:space="preserve">Integration with Naviance / Scoir (school-side counseling platforms)</w:t>
      </w:r>
    </w:p>
    <w:p>
      <w:pPr>
        <w:pStyle w:val="ListParagraph"/>
        <w:numPr>
          <w:ilvl w:val="0"/>
          <w:numId w:val="2"/>
        </w:numPr>
        <w:spacing w:after="80" w:before="0"/>
      </w:pPr>
      <w:r>
        <w:rPr>
          <w:rFonts w:ascii="Arial" w:cs="Arial" w:eastAsia="Arial" w:hAnsi="Arial"/>
          <w:color w:val="4B5563"/>
          <w:sz w:val="22"/>
          <w:szCs w:val="22"/>
        </w:rPr>
        <w:t xml:space="preserve">Multi-language support (Arabic, Korean, Chinese for international agencies)</w:t>
      </w:r>
    </w:p>
    <w:p>
      <w:pPr>
        <w:pStyle w:val="Heading2"/>
        <w:spacing w:after="120" w:before="280"/>
      </w:pPr>
      <w:r>
        <w:rPr>
          <w:rFonts w:ascii="Arial" w:cs="Arial" w:eastAsia="Arial" w:hAnsi="Arial"/>
          <w:b/>
          <w:bCs/>
          <w:color w:val="1a2b4b"/>
          <w:sz w:val="28"/>
          <w:szCs w:val="28"/>
        </w:rPr>
        <w:t xml:space="preserve">24.5 Technical Priorities Across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Priority</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P0 — Reliability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99.9% uptime SLA for auth and core student views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All phases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P0 — Security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Annual pen test, quarterly dependency audit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All phases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P1 — Performance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Dashboard load &lt;2s at p95, API response &lt;500ms at p99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Phase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P1 — Observability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Full OpenTelemetry traces from frontend to DB query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Phase 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P2 — Test Coverage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80%+ backend coverage, Playwright E2E for critical paths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Phase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P2 — Accessibility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WCAG 2.1 AA compliance for all dashboard routes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Phase 3</w:t>
            </w:r>
          </w:p>
        </w:tc>
      </w:tr>
    </w:tbl>
    <w:p>
      <w:pPr>
        <w:pStyle w:val="Heading1"/>
        <w:pageBreakBefore/>
      </w:pPr>
      <w:r>
        <w:rPr>
          <w:rFonts w:ascii="Arial" w:cs="Arial" w:eastAsia="Arial" w:hAnsi="Arial"/>
          <w:b/>
          <w:bCs/>
          <w:color w:val="031635"/>
          <w:sz w:val="36"/>
          <w:szCs w:val="36"/>
        </w:rPr>
        <w:t xml:space="preserve">25. API Endpoint Reference</w:t>
      </w:r>
    </w:p>
    <w:p>
      <w:pPr>
        <w:pStyle w:val="Heading2"/>
        <w:spacing w:after="120" w:before="280"/>
      </w:pPr>
      <w:r>
        <w:rPr>
          <w:rFonts w:ascii="Arial" w:cs="Arial" w:eastAsia="Arial" w:hAnsi="Arial"/>
          <w:b/>
          <w:bCs/>
          <w:color w:val="1a2b4b"/>
          <w:sz w:val="28"/>
          <w:szCs w:val="28"/>
        </w:rPr>
        <w:t xml:space="preserve">25.1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800"/>
        <w:gridCol w:w="1160"/>
      </w:tblGrid>
      <w:tr>
        <w:trPr>
          <w:tblHeader/>
        </w:trPr>
        <w:tc>
          <w:tcPr>
            <w:tcW w:type="dxa" w:w="1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38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c>
          <w:tcPr>
            <w:tcW w:type="dxa" w:w="11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Auth Required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/auth/me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 current user profile and agency context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/auth/logout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Invalidate session</w:t>
            </w:r>
          </w:p>
        </w:tc>
        <w:tc>
          <w:tcPr>
            <w:tcW w:type="dxa" w:w="1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Yes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/auth/invite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Generate invite link for new staff member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 (admin+)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/auth/accept-invite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Accept invite and set password</w:t>
            </w:r>
          </w:p>
        </w:tc>
        <w:tc>
          <w:tcPr>
            <w:tcW w:type="dxa" w:w="11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No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/auth/change-password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Change password (requires current password)</w:t>
            </w:r>
          </w:p>
        </w:tc>
        <w:tc>
          <w:tcPr>
            <w:tcW w:type="dxa" w:w="11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Yes</w:t>
            </w:r>
          </w:p>
        </w:tc>
      </w:tr>
    </w:tbl>
    <w:p>
      <w:r>
        <w:t xml:space="preserve"/>
      </w:r>
    </w:p>
    <w:p>
      <w:pPr>
        <w:pStyle w:val="Heading2"/>
        <w:spacing w:after="120" w:before="280"/>
      </w:pPr>
      <w:r>
        <w:rPr>
          <w:rFonts w:ascii="Arial" w:cs="Arial" w:eastAsia="Arial" w:hAnsi="Arial"/>
          <w:b/>
          <w:bCs/>
          <w:color w:val="1a2b4b"/>
          <w:sz w:val="28"/>
          <w:szCs w:val="28"/>
        </w:rPr>
        <w:t xml:space="preserve">25.2 Student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List all students for agency (paginated, filterable)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 new student profile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 student with full profile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PATCH</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/students/{id}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Update student profile fields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Soft-delete student (sets status=withdrawn)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/students/{id}/applications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List all applications for student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/students/{id}/applications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Add college to student application list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/students/{id}/tasks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List tasks for student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/students/{id}/tasks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 task for student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/students/{id}/documents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List documents for student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/students/{id}/documents/upload-url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 signed URL for R2 upload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/students/{id}/essays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List essays for student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/students/{id}/essays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 new essay for student</w:t>
            </w:r>
          </w:p>
        </w:tc>
      </w:tr>
    </w:tbl>
    <w:p>
      <w:r>
        <w:t xml:space="preserve"/>
      </w:r>
    </w:p>
    <w:p>
      <w:pPr>
        <w:pStyle w:val="Heading2"/>
        <w:spacing w:after="120" w:before="280"/>
      </w:pPr>
      <w:r>
        <w:rPr>
          <w:rFonts w:ascii="Arial" w:cs="Arial" w:eastAsia="Arial" w:hAnsi="Arial"/>
          <w:b/>
          <w:bCs/>
          <w:color w:val="1a2b4b"/>
          <w:sz w:val="28"/>
          <w:szCs w:val="28"/>
        </w:rPr>
        <w:t xml:space="preserve">25.3 Agent &amp; Approval Endpoints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49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/agents/tasks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Create a new agent task (triggers AI preparation)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/agents/tasks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List all pending approval tasks for agency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/agents/tasks/{id}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 task detail with AI-prepared output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PATCH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/agents/tasks/{id}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Edit AI output before approval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/agents/tasks/{id}/approve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Approve and queue for execution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/agents/tasks/{id}/reject</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Reject with reason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/agents/tasks/{id}/status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Poll execution status (SSE supported)</w:t>
            </w:r>
          </w:p>
        </w:tc>
      </w:tr>
    </w:tbl>
    <w:p>
      <w:r>
        <w:t xml:space="preserve"/>
      </w:r>
    </w:p>
    <w:p>
      <w:pPr>
        <w:pStyle w:val="Heading2"/>
        <w:spacing w:after="120" w:before="280"/>
      </w:pPr>
      <w:r>
        <w:rPr>
          <w:rFonts w:ascii="Arial" w:cs="Arial" w:eastAsia="Arial" w:hAnsi="Arial"/>
          <w:b/>
          <w:bCs/>
          <w:color w:val="1a2b4b"/>
          <w:sz w:val="28"/>
          <w:szCs w:val="28"/>
        </w:rPr>
        <w:t xml:space="preserve">25.4 Chat Endpoints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49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/chat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Send message, receive streaming AI response (SSE)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/chat/{student_id}/history</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 conversation history for student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/chat/{student_id}/history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Clear conversation history</w:t>
            </w:r>
          </w:p>
        </w:tc>
      </w:tr>
    </w:tbl>
    <w:p>
      <w:r>
        <w:t xml:space="preserve"/>
      </w:r>
    </w:p>
    <w:p>
      <w:pPr>
        <w:pStyle w:val="Heading2"/>
        <w:spacing w:after="120" w:before="280"/>
      </w:pPr>
      <w:r>
        <w:rPr>
          <w:rFonts w:ascii="Arial" w:cs="Arial" w:eastAsia="Arial" w:hAnsi="Arial"/>
          <w:b/>
          <w:bCs/>
          <w:color w:val="1a2b4b"/>
          <w:sz w:val="28"/>
          <w:szCs w:val="28"/>
        </w:rPr>
        <w:t xml:space="preserve">25.5 Report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49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List all reports for agency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/reports/generate</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Trigger report generation (weekly/monthly/yearly)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/reports/{id}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 report detail and summary metrics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/reports/{id}/download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 signed URL for PDF download</w:t>
            </w:r>
          </w:p>
        </w:tc>
      </w:tr>
    </w:tbl>
    <w:p>
      <w:r>
        <w:t xml:space="preserve"/>
      </w:r>
    </w:p>
    <w:p>
      <w:pPr>
        <w:pStyle w:val="Heading2"/>
        <w:spacing w:after="120" w:before="280"/>
      </w:pPr>
      <w:r>
        <w:rPr>
          <w:rFonts w:ascii="Arial" w:cs="Arial" w:eastAsia="Arial" w:hAnsi="Arial"/>
          <w:b/>
          <w:bCs/>
          <w:color w:val="1a2b4b"/>
          <w:sz w:val="28"/>
          <w:szCs w:val="28"/>
        </w:rPr>
        <w:t xml:space="preserve">25.6 Super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6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45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/super-admin/agencies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List all agencies with subscription status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/super-admin/agencies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Create new agency with initial owner invite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/super-admin/agencies/{id}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Get agency detail</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PATCH</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/super-admin/agencies/{id}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Update agency settings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/super-admin/agencies/{id}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Delete agency and all data (irreversible)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/super-admin/agencies/{id}/suspend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Suspend agency and deactivate all members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/super-admin/agencies/{id}/unsuspend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Restore agency access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GET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/super-admin/stats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Platform-wide metrics for admin overview</w:t>
            </w:r>
          </w:p>
        </w:tc>
      </w:tr>
    </w:tbl>
    <w:p>
      <w:pPr>
        <w:pStyle w:val="Heading1"/>
        <w:pageBreakBefore/>
      </w:pPr>
      <w:r>
        <w:rPr>
          <w:rFonts w:ascii="Arial" w:cs="Arial" w:eastAsia="Arial" w:hAnsi="Arial"/>
          <w:b/>
          <w:bCs/>
          <w:color w:val="031635"/>
          <w:sz w:val="36"/>
          <w:szCs w:val="36"/>
        </w:rPr>
        <w:t xml:space="preserve">26. Glossary &amp;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Term</w:t>
            </w:r>
          </w:p>
        </w:tc>
        <w:tc>
          <w:tcPr>
            <w:tcW w:type="dxa" w:w="6960"/>
            <w:tcBorders>
              <w:top w:val="single" w:color="031635" w:sz="1"/>
              <w:left w:val="single" w:color="031635" w:sz="1"/>
              <w:bottom w:val="single" w:color="031635" w:sz="1"/>
              <w:right w:val="single" w:color="031635" w:sz="1"/>
            </w:tcBorders>
            <w:shd w:fill="031635"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Agent Task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A unit of AI-prepared work awaiting human approval before execution (email draft, form fill, essay draft)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Approvals Hub</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The central UI page where all pending agent tasks are reviewed and actioned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CommonApp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Common Application — the most widely used college application platform in the US, used by 900+ universities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CDS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Common Data Set — standardized annual data publication from universities containing admissions statistics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EA/ED/RD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Early Action / Early Decision / Regular Decision — application round types with different deadlines and commitment levels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FERPA</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Family Educational Rights and Privacy Act — US law protecting student education record privacy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Form Map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Configuration JSON describing the CSS selectors and field mappings for a specific application portal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RLS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Row-Level Security — PostgreSQL feature enforcing data isolation between agencies at the database layer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RSC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React Server Component — Next.js component that renders server-side, enabling direct database access without API round-trips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R2</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Cloudflare R2 — S3-compatible object storage with no egress fees, used for document storage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Server-Sent Events — HTTP streaming protocol used for real-time AI response streaming and execution status updates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Supervised Autonomy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ApplyPilot's core model: AI prepares, human approves, platform executes — no autonomous action without approval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TOEFL/IELTS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4B5563"/>
                <w:sz w:val="20"/>
                <w:szCs w:val="20"/>
              </w:rPr>
              <w:t xml:space="preserve">English language proficiency tests required for international students applying to US universities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Waiver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color w:val="4B5563"/>
                <w:sz w:val="20"/>
                <w:szCs w:val="20"/>
              </w:rPr>
              <w:t xml:space="preserve">FERPA waiver signed by student (or parent if under 18) allowing the agency to access and submit academic records on their behalf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pPr>
    <w:r>
      <w:rPr>
        <w:rFonts w:ascii="Arial" w:cs="Arial" w:eastAsia="Arial" w:hAnsi="Arial"/>
        <w:color w:val="4B5563"/>
        <w:sz w:val="18"/>
        <w:szCs w:val="18"/>
      </w:rPr>
      <w:t xml:space="preserve">© 2026 ApplyPilot. All rights reserved.</w:t>
    </w:r>
    <w:r>
      <w:rPr>
        <w:rFonts w:ascii="Arial" w:cs="Arial" w:eastAsia="Arial" w:hAnsi="Arial"/>
        <w:sz w:val="18"/>
        <w:szCs w:val="18"/>
      </w:rPr>
      <w:t xml:space="preserve">	</w:t>
    </w: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color w:val="4B5563"/>
        <w:sz w:val="18"/>
        <w:szCs w:val="18"/>
      </w:rPr>
      <w:t xml:space="preserve">ApplyPilot — Architecture &amp; Technical Roadmap</w:t>
    </w:r>
    <w:r>
      <w:rPr>
        <w:rFonts w:ascii="Arial" w:cs="Arial" w:eastAsia="Arial" w:hAnsi="Arial"/>
        <w:sz w:val="18"/>
        <w:szCs w:val="18"/>
      </w:rPr>
      <w:t xml:space="preserve">	</w:t>
    </w:r>
    <w:r>
      <w:rPr>
        <w:rFonts w:ascii="Arial" w:cs="Arial" w:eastAsia="Arial" w:hAnsi="Arial"/>
        <w:b/>
        <w:bCs/>
        <w:color w:val="A32D2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3163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2b4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 w:type="paragraph" w:styleId="Heading4">
    <w:name w:val="Heading 4"/>
    <w:basedOn w:val="Normal"/>
    <w:next w:val="Normal"/>
    <w:qFormat/>
    <w:pPr>
      <w:spacing w:after="80" w:before="200"/>
      <w:outlineLvl w:val="3"/>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2026-03-27T13:03:50.993Z</dcterms:created>
  <dcterms:modified xsi:type="dcterms:W3CDTF">2026-03-27T13:03:50.993Z</dcterms:modified>
</cp:coreProperties>
</file>

<file path=docProps/custom.xml><?xml version="1.0" encoding="utf-8"?>
<Properties xmlns="http://schemas.openxmlformats.org/officeDocument/2006/custom-properties" xmlns:vt="http://schemas.openxmlformats.org/officeDocument/2006/docPropsVTypes"/>
</file>