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4468B">
      <w:pPr>
        <w:rPr>
          <w:rFonts w:hint="eastAsia"/>
          <w:sz w:val="44"/>
          <w:szCs w:val="44"/>
          <w:lang w:val="en-US" w:eastAsia="zh-CN"/>
        </w:rPr>
      </w:pPr>
      <w:r>
        <w:rPr>
          <w:rFonts w:hint="eastAsia"/>
          <w:sz w:val="44"/>
          <w:szCs w:val="44"/>
          <w:lang w:val="en-US" w:eastAsia="zh-CN"/>
        </w:rPr>
        <w:t>给ds的提示词</w:t>
      </w:r>
    </w:p>
    <w:p w14:paraId="5D0D5563">
      <w:pPr>
        <w:rPr>
          <w:rFonts w:hint="default"/>
          <w:lang w:val="en-US" w:eastAsia="zh-CN"/>
        </w:rPr>
      </w:pPr>
    </w:p>
    <w:p w14:paraId="4A5D3329">
      <w:pPr>
        <w:rPr>
          <w:rFonts w:hint="default"/>
          <w:lang w:val="en-US" w:eastAsia="zh-CN"/>
        </w:rPr>
      </w:pPr>
      <w:r>
        <w:rPr>
          <w:rFonts w:hint="eastAsia"/>
          <w:lang w:val="en-US" w:eastAsia="zh-CN"/>
        </w:rPr>
        <w:t>我是一个文学专业的大学生，现在在做一个创新项目，题目为“AI赋能鲁迅女性叙述空间教学”。我们计划做一个网站作为ai赋能教学的应用工具，受众对象为对鲁迅有一部分了解并想要深入研究的学生。我们已经制作了初版网站，现在想用vibe coding做一个更完善的网站，帮我写一份可以直接给claude code 的提示词</w:t>
      </w:r>
    </w:p>
    <w:p w14:paraId="05E2EFFD">
      <w:pPr>
        <w:rPr>
          <w:rFonts w:hint="default"/>
          <w:lang w:val="en-US" w:eastAsia="zh-CN"/>
        </w:rPr>
      </w:pPr>
      <w:r>
        <w:rPr>
          <w:rFonts w:hint="eastAsia"/>
          <w:lang w:val="en-US" w:eastAsia="zh-CN"/>
        </w:rPr>
        <w:t>开屏动画：能表现主题，不要时间太长简短即可</w:t>
      </w:r>
    </w:p>
    <w:p w14:paraId="32D7A0BF">
      <w:pPr>
        <w:rPr>
          <w:rFonts w:hint="eastAsia"/>
          <w:lang w:val="en-US" w:eastAsia="zh-CN"/>
        </w:rPr>
      </w:pPr>
      <w:r>
        <w:rPr>
          <w:rFonts w:hint="eastAsia"/>
          <w:lang w:val="en-US" w:eastAsia="zh-CN"/>
        </w:rPr>
        <w:t>初步构想：</w:t>
      </w:r>
    </w:p>
    <w:p w14:paraId="3A043DBF">
      <w:pPr>
        <w:rPr>
          <w:rFonts w:hint="eastAsia"/>
        </w:rPr>
      </w:pPr>
      <w:r>
        <w:rPr>
          <w:rFonts w:hint="eastAsia"/>
        </w:rPr>
        <w:t>网页分为“顶部导航栏”、“主体区域”、“底部区域”三部分。每部分内容如下：</w:t>
      </w:r>
    </w:p>
    <w:p w14:paraId="664757C4">
      <w:pPr>
        <w:rPr>
          <w:rFonts w:hint="eastAsia"/>
        </w:rPr>
      </w:pPr>
      <w:r>
        <w:rPr>
          <w:rFonts w:hint="eastAsia"/>
        </w:rPr>
        <w:t>1.顶部导航栏：</w:t>
      </w:r>
    </w:p>
    <w:p w14:paraId="741BC196">
      <w:pPr>
        <w:rPr>
          <w:rFonts w:hint="eastAsia"/>
        </w:rPr>
      </w:pPr>
      <w:r>
        <w:rPr>
          <w:rFonts w:hint="eastAsia"/>
        </w:rPr>
        <w:t>左侧写网页的名称；剩余部分均等为三个互动按键，分别是“物理空间”、“性别权力空间”、“返回首页”。</w:t>
      </w:r>
    </w:p>
    <w:p w14:paraId="7EF236B0">
      <w:pPr>
        <w:rPr>
          <w:rFonts w:hint="eastAsia"/>
        </w:rPr>
      </w:pPr>
      <w:r>
        <w:rPr>
          <w:rFonts w:hint="eastAsia"/>
        </w:rPr>
        <w:t>（1）物理空间：点击后跳转显示</w:t>
      </w:r>
      <w:r>
        <w:rPr>
          <w:rFonts w:hint="eastAsia"/>
          <w:lang w:val="en-US" w:eastAsia="zh-CN"/>
        </w:rPr>
        <w:t>出初版</w:t>
      </w:r>
      <w:r>
        <w:rPr>
          <w:rFonts w:hint="eastAsia"/>
        </w:rPr>
        <w:t>网页的那两张地图图片，点击地图上对应地点显示相应女性人物及在作品中的出处（如“祥林嫂——《鲁迅全集·呐喊·故乡》”）。</w:t>
      </w:r>
    </w:p>
    <w:p w14:paraId="4F245286">
      <w:pPr>
        <w:rPr>
          <w:rFonts w:hint="eastAsia"/>
        </w:rPr>
      </w:pPr>
      <w:r>
        <w:rPr>
          <w:rFonts w:hint="eastAsia"/>
        </w:rPr>
        <w:t>（2）性别权利空间：分为</w:t>
      </w:r>
    </w:p>
    <w:p w14:paraId="5F5DD400">
      <w:pPr>
        <w:rPr>
          <w:rFonts w:hint="eastAsia"/>
        </w:rPr>
      </w:pPr>
      <w:r>
        <w:rPr>
          <w:rFonts w:hint="eastAsia"/>
        </w:rPr>
        <w:t>①“私人空间的禁锢者”，即被父权制宗法空间禁锢、失去反抗机会或未表现出对社会制度反抗突破的女性（如祥林嫂、单四嫂子等）</w:t>
      </w:r>
    </w:p>
    <w:p w14:paraId="2ABBAEBF">
      <w:pPr>
        <w:rPr>
          <w:rFonts w:hint="eastAsia"/>
        </w:rPr>
      </w:pPr>
      <w:r>
        <w:rPr>
          <w:rFonts w:hint="eastAsia"/>
        </w:rPr>
        <w:t>②“私人与公共空间的流动者”即在宗法社会空间与具有反抗意味的反宗法空间内游走流动的女性，（如爱姑、子君等）</w:t>
      </w:r>
    </w:p>
    <w:p w14:paraId="6EF48487">
      <w:pPr>
        <w:rPr>
          <w:rFonts w:hint="eastAsia"/>
        </w:rPr>
      </w:pPr>
      <w:r>
        <w:rPr>
          <w:rFonts w:hint="eastAsia"/>
        </w:rPr>
        <w:t>③“公共空间的反叛者”即一定程度上突破了父权社会规训的女性（如刘和珍、阿金等）</w:t>
      </w:r>
    </w:p>
    <w:p w14:paraId="71F0BC7B">
      <w:pPr>
        <w:rPr>
          <w:rFonts w:hint="eastAsia"/>
        </w:rPr>
      </w:pPr>
      <w:r>
        <w:rPr>
          <w:rFonts w:hint="eastAsia"/>
        </w:rPr>
        <w:t>（3）返回首页：点击后回到默认页面显示主题区域轮播图</w:t>
      </w:r>
    </w:p>
    <w:p w14:paraId="5D694FA6">
      <w:pPr>
        <w:rPr>
          <w:rFonts w:hint="eastAsia"/>
        </w:rPr>
      </w:pPr>
    </w:p>
    <w:p w14:paraId="1D96A6BC">
      <w:pPr>
        <w:rPr>
          <w:rFonts w:hint="eastAsia"/>
        </w:rPr>
      </w:pPr>
      <w:r>
        <w:rPr>
          <w:rFonts w:hint="eastAsia"/>
        </w:rPr>
        <w:t>点击每个部分即跳转到新页面</w:t>
      </w:r>
    </w:p>
    <w:p w14:paraId="1710456D">
      <w:pPr>
        <w:rPr>
          <w:rFonts w:hint="eastAsia"/>
        </w:rPr>
      </w:pPr>
    </w:p>
    <w:p w14:paraId="0B2EFDBE">
      <w:pPr>
        <w:rPr>
          <w:rFonts w:hint="eastAsia"/>
        </w:rPr>
      </w:pPr>
    </w:p>
    <w:p w14:paraId="268A037E">
      <w:pPr>
        <w:rPr>
          <w:rFonts w:hint="eastAsia"/>
        </w:rPr>
      </w:pPr>
      <w:r>
        <w:rPr>
          <w:rFonts w:hint="eastAsia"/>
        </w:rPr>
        <w:t>2.主体区域</w:t>
      </w:r>
    </w:p>
    <w:p w14:paraId="6A9B38AD">
      <w:pPr>
        <w:rPr>
          <w:rFonts w:hint="eastAsia"/>
        </w:rPr>
      </w:pPr>
      <w:r>
        <w:rPr>
          <w:rFonts w:hint="eastAsia"/>
        </w:rPr>
        <w:t>设置每个女性人物图片轮播，点击后跳转该人物的简介以及文献（包括</w:t>
      </w:r>
      <w:r>
        <w:rPr>
          <w:rFonts w:hint="eastAsia"/>
          <w:lang w:val="en-US" w:eastAsia="zh-CN"/>
        </w:rPr>
        <w:t>第一版网页</w:t>
      </w:r>
      <w:r>
        <w:rPr>
          <w:rFonts w:hint="eastAsia"/>
        </w:rPr>
        <w:t>收集的知网文献、1913-1983鲁迅资料汇编每个女性涉及到文章以及需要新添加</w:t>
      </w:r>
      <w:r>
        <w:rPr>
          <w:rFonts w:hint="eastAsia"/>
          <w:lang w:val="en-US" w:eastAsia="zh-CN"/>
        </w:rPr>
        <w:t>待补充</w:t>
      </w:r>
      <w:r>
        <w:rPr>
          <w:rFonts w:hint="eastAsia"/>
        </w:rPr>
        <w:t>的与鲁迅女性空间有关的文献）</w:t>
      </w:r>
    </w:p>
    <w:p w14:paraId="7B39690B">
      <w:pPr>
        <w:rPr>
          <w:rFonts w:hint="eastAsia"/>
        </w:rPr>
      </w:pPr>
    </w:p>
    <w:p w14:paraId="38BB6888">
      <w:pPr>
        <w:rPr>
          <w:rFonts w:hint="eastAsia"/>
        </w:rPr>
      </w:pPr>
      <w:r>
        <w:rPr>
          <w:rFonts w:hint="eastAsia"/>
        </w:rPr>
        <w:t>3.底部区域</w:t>
      </w:r>
    </w:p>
    <w:p w14:paraId="1116AE1F">
      <w:pPr>
        <w:rPr>
          <w:rFonts w:hint="eastAsia"/>
        </w:rPr>
      </w:pPr>
      <w:r>
        <w:rPr>
          <w:rFonts w:hint="eastAsia"/>
        </w:rPr>
        <w:t>AI互动问答按键，点击后跳出AI对话框</w:t>
      </w:r>
    </w:p>
    <w:p w14:paraId="5A8B100A">
      <w:pPr>
        <w:rPr>
          <w:rFonts w:hint="eastAsia"/>
        </w:rPr>
      </w:pPr>
    </w:p>
    <w:p w14:paraId="5B990037">
      <w:pPr>
        <w:rPr>
          <w:rFonts w:hint="default"/>
          <w:lang w:val="en-US" w:eastAsia="zh-CN"/>
        </w:rPr>
      </w:pPr>
      <w:r>
        <w:rPr>
          <w:rFonts w:hint="eastAsia"/>
          <w:lang w:val="en-US" w:eastAsia="zh-CN"/>
        </w:rPr>
        <w:t>网站风格：参考上海博物馆官方网站，简约大气，（这一部分提示词要清楚明了。最好能用准确的ai能理解的词语形容，不要概括）</w:t>
      </w:r>
    </w:p>
    <w:p w14:paraId="315C716A">
      <w:pPr>
        <w:rPr>
          <w:rFonts w:hint="eastAsia"/>
        </w:rPr>
      </w:pPr>
    </w:p>
    <w:p w14:paraId="11BFCBCE">
      <w:pPr>
        <w:rPr>
          <w:rFonts w:hint="eastAsia"/>
          <w:sz w:val="36"/>
          <w:szCs w:val="36"/>
        </w:rPr>
      </w:pPr>
    </w:p>
    <w:p w14:paraId="4520E481">
      <w:pPr>
        <w:rPr>
          <w:rFonts w:hint="eastAsia"/>
          <w:sz w:val="36"/>
          <w:szCs w:val="36"/>
        </w:rPr>
      </w:pPr>
    </w:p>
    <w:p w14:paraId="663F7DE9">
      <w:pPr>
        <w:rPr>
          <w:rFonts w:hint="eastAsia"/>
          <w:sz w:val="36"/>
          <w:szCs w:val="36"/>
        </w:rPr>
      </w:pPr>
    </w:p>
    <w:p w14:paraId="1FB5FE5A">
      <w:pPr>
        <w:rPr>
          <w:rFonts w:hint="eastAsia"/>
          <w:sz w:val="36"/>
          <w:szCs w:val="36"/>
          <w:lang w:val="en-US" w:eastAsia="zh-CN"/>
        </w:rPr>
      </w:pPr>
      <w:r>
        <w:rPr>
          <w:rFonts w:hint="eastAsia"/>
          <w:sz w:val="36"/>
          <w:szCs w:val="36"/>
          <w:lang w:val="en-US" w:eastAsia="zh-CN"/>
        </w:rPr>
        <w:t>Ds给的网站提示词</w:t>
      </w:r>
    </w:p>
    <w:p w14:paraId="1ABD72AD">
      <w:pPr>
        <w:rPr>
          <w:rFonts w:hint="default"/>
          <w:lang w:val="en-US" w:eastAsia="zh-CN"/>
        </w:rPr>
      </w:pPr>
    </w:p>
    <w:p w14:paraId="26D5A2DB">
      <w:pPr>
        <w:rPr>
          <w:rFonts w:hint="eastAsia"/>
        </w:rPr>
      </w:pPr>
      <w:r>
        <w:rPr>
          <w:rFonts w:hint="eastAsia"/>
        </w:rPr>
        <w:t>你是一个资深的前端开发工程师与 UI 设计师。请根据以下需求，生成一个完整的、单文件的 HTML 网页（包含样式、脚本与内容），实现一个名为“鲁迅女性空间教学——AI赋能下的女性人物地图”的交互式教学工具。</w:t>
      </w:r>
    </w:p>
    <w:p w14:paraId="2EB3370B">
      <w:pPr>
        <w:rPr>
          <w:rFonts w:hint="eastAsia"/>
        </w:rPr>
      </w:pPr>
    </w:p>
    <w:p w14:paraId="20B7919E">
      <w:pPr>
        <w:rPr>
          <w:rFonts w:hint="eastAsia"/>
        </w:rPr>
      </w:pPr>
      <w:r>
        <w:rPr>
          <w:rFonts w:hint="eastAsia"/>
        </w:rPr>
        <w:t>### 项目背景</w:t>
      </w:r>
    </w:p>
    <w:p w14:paraId="40CF7171">
      <w:pPr>
        <w:rPr>
          <w:rFonts w:hint="eastAsia"/>
        </w:rPr>
      </w:pPr>
      <w:r>
        <w:rPr>
          <w:rFonts w:hint="eastAsia"/>
        </w:rPr>
        <w:t>- 受众：对鲁迅有一定了解、希望深入研究其笔下女性人物的大学生。</w:t>
      </w:r>
    </w:p>
    <w:p w14:paraId="16E7C919">
      <w:pPr>
        <w:rPr>
          <w:rFonts w:hint="eastAsia"/>
        </w:rPr>
      </w:pPr>
      <w:r>
        <w:rPr>
          <w:rFonts w:hint="eastAsia"/>
        </w:rPr>
        <w:t>- 主题：AI赋能下的鲁迅女性空间教学，聚焦女性人物与“物理空间”“性别权力空间”的关系。</w:t>
      </w:r>
    </w:p>
    <w:p w14:paraId="5AD91874">
      <w:pPr>
        <w:rPr>
          <w:rFonts w:hint="eastAsia"/>
        </w:rPr>
      </w:pPr>
      <w:r>
        <w:rPr>
          <w:rFonts w:hint="eastAsia"/>
        </w:rPr>
        <w:t>- **设计风格要求（必须严格遵循）**：</w:t>
      </w:r>
    </w:p>
    <w:p w14:paraId="1B2DC5CA">
      <w:pPr>
        <w:rPr>
          <w:rFonts w:hint="eastAsia"/>
        </w:rPr>
      </w:pPr>
      <w:r>
        <w:rPr>
          <w:rFonts w:hint="eastAsia"/>
        </w:rPr>
        <w:t xml:space="preserve">  - 参考上海博物馆官方网站的现代简约、大气、学术感。</w:t>
      </w:r>
    </w:p>
    <w:p w14:paraId="56507F15">
      <w:pPr>
        <w:rPr>
          <w:rFonts w:hint="eastAsia"/>
        </w:rPr>
      </w:pPr>
      <w:r>
        <w:rPr>
          <w:rFonts w:hint="eastAsia"/>
        </w:rPr>
        <w:t xml:space="preserve">  - 背景色：主背景 #FFFFFF（纯白），次要背景 #F8F8F8（浅灰），卡片背景 #FFFFFF。</w:t>
      </w:r>
    </w:p>
    <w:p w14:paraId="07CDBB09">
      <w:pPr>
        <w:rPr>
          <w:rFonts w:hint="eastAsia"/>
        </w:rPr>
      </w:pPr>
      <w:r>
        <w:rPr>
          <w:rFonts w:hint="eastAsia"/>
        </w:rPr>
        <w:t xml:space="preserve">  - 字体：优先使用系统无衬线字体 `-apple-system, BlinkMacSystemFont, "Segoe UI", Roboto, "PingFang SC", "Helvetica Neue", sans-serif`，标题字重 600，正文字重 400。</w:t>
      </w:r>
    </w:p>
    <w:p w14:paraId="7B80A2D8">
      <w:pPr>
        <w:rPr>
          <w:rFonts w:hint="eastAsia"/>
        </w:rPr>
      </w:pPr>
      <w:r>
        <w:rPr>
          <w:rFonts w:hint="eastAsia"/>
        </w:rPr>
        <w:t xml:space="preserve">  - 字体颜色：主文字 #1A1A1A，次级文字 #5C5C5C，提示文字 #8C8C8C。</w:t>
      </w:r>
    </w:p>
    <w:p w14:paraId="00C4DE88">
      <w:pPr>
        <w:rPr>
          <w:rFonts w:hint="eastAsia"/>
        </w:rPr>
      </w:pPr>
      <w:r>
        <w:rPr>
          <w:rFonts w:hint="eastAsia"/>
        </w:rPr>
        <w:t xml:space="preserve">  - 边框与分割线：1px solid #EAEAEA，圆角统一使用 12px（卡片）、8px（按钮/输入框）。</w:t>
      </w:r>
    </w:p>
    <w:p w14:paraId="128C9534">
      <w:pPr>
        <w:rPr>
          <w:rFonts w:hint="eastAsia"/>
        </w:rPr>
      </w:pPr>
      <w:r>
        <w:rPr>
          <w:rFonts w:hint="eastAsia"/>
        </w:rPr>
        <w:t xml:space="preserve">  - 阴影：卡片使用 `0 2px 8px rgba(0,0,0,0.04), 0 4px 16px rgba(0,0,0,0.02)`，悬浮时加深至 `0 8px 24px rgba(0,0,0,0.08)`。</w:t>
      </w:r>
    </w:p>
    <w:p w14:paraId="707547F9">
      <w:pPr>
        <w:rPr>
          <w:rFonts w:hint="eastAsia"/>
        </w:rPr>
      </w:pPr>
      <w:r>
        <w:rPr>
          <w:rFonts w:hint="eastAsia"/>
        </w:rPr>
        <w:t xml:space="preserve">  - 导航栏：白色背景，底部细边线（1px solid #EAEAEA），高度 64px，内边距 0 40px。按钮使用无背景的纯文本或轻微悬浮色，激活态用 #000 下划线或深色文字。</w:t>
      </w:r>
    </w:p>
    <w:p w14:paraId="7124A888">
      <w:pPr>
        <w:rPr>
          <w:rFonts w:hint="eastAsia"/>
        </w:rPr>
      </w:pPr>
      <w:r>
        <w:rPr>
          <w:rFonts w:hint="eastAsia"/>
        </w:rPr>
        <w:t xml:space="preserve">  - 间距：大量留白，主要内容区域最大宽度 1280px，居中显示，内边距 40px（桌面）/ 20px（移动）。</w:t>
      </w:r>
    </w:p>
    <w:p w14:paraId="7F554C6A">
      <w:pPr>
        <w:rPr>
          <w:rFonts w:hint="eastAsia"/>
        </w:rPr>
      </w:pPr>
      <w:r>
        <w:rPr>
          <w:rFonts w:hint="eastAsia"/>
        </w:rPr>
        <w:t xml:space="preserve">  - 图标：使用 Feather 风格的简洁线性图标（可用 Unicode 或 Emoji 模拟），不加复杂装饰。</w:t>
      </w:r>
    </w:p>
    <w:p w14:paraId="0C671A90">
      <w:pPr>
        <w:rPr>
          <w:rFonts w:hint="eastAsia"/>
        </w:rPr>
      </w:pPr>
      <w:r>
        <w:rPr>
          <w:rFonts w:hint="eastAsia"/>
        </w:rPr>
        <w:t xml:space="preserve">  - 轮播图：圆角卡片式，箭头为圆形半透背景，悬浮时加深。</w:t>
      </w:r>
    </w:p>
    <w:p w14:paraId="465807E0">
      <w:pPr>
        <w:rPr>
          <w:rFonts w:hint="eastAsia"/>
        </w:rPr>
      </w:pPr>
      <w:r>
        <w:rPr>
          <w:rFonts w:hint="eastAsia"/>
        </w:rPr>
        <w:t xml:space="preserve">  - 整体气质：冷静、专业、清晰，通过排版和空间传递学术感。</w:t>
      </w:r>
    </w:p>
    <w:p w14:paraId="7BB60457">
      <w:pPr>
        <w:rPr>
          <w:rFonts w:hint="eastAsia"/>
        </w:rPr>
      </w:pPr>
      <w:r>
        <w:rPr>
          <w:rFonts w:hint="eastAsia"/>
        </w:rPr>
        <w:t>- 技术：纯原生 HTML/CSS/JS，无外部依赖（除字体和图片 CDN），响应式布局，适配桌面与平板。</w:t>
      </w:r>
    </w:p>
    <w:p w14:paraId="436A4663">
      <w:pPr>
        <w:rPr>
          <w:rFonts w:hint="eastAsia"/>
        </w:rPr>
      </w:pPr>
    </w:p>
    <w:p w14:paraId="78AE2C27">
      <w:pPr>
        <w:rPr>
          <w:rFonts w:hint="eastAsia"/>
        </w:rPr>
      </w:pPr>
    </w:p>
    <w:p w14:paraId="3521B96F">
      <w:pPr>
        <w:rPr>
          <w:rFonts w:hint="eastAsia"/>
        </w:rPr>
      </w:pPr>
      <w:r>
        <w:rPr>
          <w:rFonts w:hint="eastAsia"/>
        </w:rPr>
        <w:t>### 开屏动画</w:t>
      </w:r>
    </w:p>
    <w:p w14:paraId="591BF75B">
      <w:pPr>
        <w:rPr>
          <w:rFonts w:hint="eastAsia"/>
        </w:rPr>
      </w:pPr>
      <w:r>
        <w:rPr>
          <w:rFonts w:hint="eastAsia"/>
        </w:rPr>
        <w:t>- 页面加载后显示一个简短的全屏开屏动画（持续时间 1.2 秒）。</w:t>
      </w:r>
    </w:p>
    <w:p w14:paraId="5A38E147">
      <w:pPr>
        <w:rPr>
          <w:rFonts w:hint="eastAsia"/>
        </w:rPr>
      </w:pPr>
      <w:r>
        <w:rPr>
          <w:rFonts w:hint="eastAsia"/>
        </w:rPr>
        <w:t>- 动画内容：白色背景中央出现一个极细的黑色圆环，逐渐扩大并淡出，同时中央显示一行字“</w:t>
      </w:r>
      <w:r>
        <w:rPr>
          <w:rFonts w:hint="eastAsia"/>
          <w:lang w:val="en-US" w:eastAsia="zh-CN"/>
        </w:rPr>
        <w:t>鲁迅</w:t>
      </w:r>
      <w:r>
        <w:rPr>
          <w:rFonts w:hint="eastAsia"/>
        </w:rPr>
        <w:t xml:space="preserve">· </w:t>
      </w:r>
      <w:r>
        <w:rPr>
          <w:rFonts w:hint="eastAsia"/>
          <w:lang w:val="en-US" w:eastAsia="zh-CN"/>
        </w:rPr>
        <w:t>女性</w:t>
      </w:r>
      <w:r>
        <w:rPr>
          <w:rFonts w:hint="eastAsia"/>
        </w:rPr>
        <w:t xml:space="preserve"> · </w:t>
      </w:r>
      <w:r>
        <w:rPr>
          <w:rFonts w:hint="eastAsia"/>
          <w:lang w:val="en-US" w:eastAsia="zh-CN"/>
        </w:rPr>
        <w:t>空间</w:t>
      </w:r>
      <w:r>
        <w:rPr>
          <w:rFonts w:hint="eastAsia"/>
        </w:rPr>
        <w:t>”，字体为无衬线，字重 300，字号 24px。</w:t>
      </w:r>
    </w:p>
    <w:p w14:paraId="6B4EBE38">
      <w:pPr>
        <w:rPr>
          <w:rFonts w:hint="eastAsia"/>
        </w:rPr>
      </w:pPr>
      <w:r>
        <w:rPr>
          <w:rFonts w:hint="eastAsia"/>
        </w:rPr>
        <w:t>- 动画结束后圆环与文字渐隐消失，显示主页面。</w:t>
      </w:r>
    </w:p>
    <w:p w14:paraId="5F47B111">
      <w:pPr>
        <w:rPr>
          <w:rFonts w:hint="eastAsia"/>
        </w:rPr>
      </w:pPr>
    </w:p>
    <w:p w14:paraId="579C474F">
      <w:pPr>
        <w:rPr>
          <w:rFonts w:hint="eastAsia"/>
        </w:rPr>
      </w:pPr>
      <w:r>
        <w:rPr>
          <w:rFonts w:hint="eastAsia"/>
        </w:rPr>
        <w:t>---</w:t>
      </w:r>
    </w:p>
    <w:p w14:paraId="273C1758">
      <w:pPr>
        <w:rPr>
          <w:rFonts w:hint="eastAsia"/>
        </w:rPr>
      </w:pPr>
    </w:p>
    <w:p w14:paraId="5E01968D">
      <w:pPr>
        <w:rPr>
          <w:rFonts w:hint="eastAsia"/>
        </w:rPr>
      </w:pPr>
      <w:r>
        <w:rPr>
          <w:rFonts w:hint="eastAsia"/>
        </w:rPr>
        <w:t>## 一、顶部导航栏（必须严格按此实现）</w:t>
      </w:r>
    </w:p>
    <w:p w14:paraId="496DECD0">
      <w:pPr>
        <w:rPr>
          <w:rFonts w:hint="eastAsia"/>
        </w:rPr>
      </w:pPr>
      <w:r>
        <w:rPr>
          <w:rFonts w:hint="eastAsia"/>
        </w:rPr>
        <w:t>- 布局：flex 水平居中，左右两侧。</w:t>
      </w:r>
    </w:p>
    <w:p w14:paraId="2D160260">
      <w:pPr>
        <w:rPr>
          <w:rFonts w:hint="eastAsia"/>
        </w:rPr>
      </w:pPr>
      <w:r>
        <w:rPr>
          <w:rFonts w:hint="eastAsia"/>
        </w:rPr>
        <w:t>- **左侧**：网站名称“鲁迅女性空间教学地图”，字号 18px，字重 500，颜色 #1A1A1A。</w:t>
      </w:r>
    </w:p>
    <w:p w14:paraId="6EB28533">
      <w:pPr>
        <w:rPr>
          <w:rFonts w:hint="eastAsia"/>
        </w:rPr>
      </w:pPr>
      <w:r>
        <w:rPr>
          <w:rFonts w:hint="eastAsia"/>
        </w:rPr>
        <w:t>- **右侧**：三个等宽按钮（间距 32px），分别是：</w:t>
      </w:r>
    </w:p>
    <w:p w14:paraId="628C8E4C">
      <w:pPr>
        <w:rPr>
          <w:rFonts w:hint="eastAsia"/>
        </w:rPr>
      </w:pPr>
      <w:r>
        <w:rPr>
          <w:rFonts w:hint="eastAsia"/>
        </w:rPr>
        <w:t xml:space="preserve">  1. 物理空间</w:t>
      </w:r>
    </w:p>
    <w:p w14:paraId="7763AFDC">
      <w:pPr>
        <w:rPr>
          <w:rFonts w:hint="eastAsia"/>
        </w:rPr>
      </w:pPr>
      <w:r>
        <w:rPr>
          <w:rFonts w:hint="eastAsia"/>
        </w:rPr>
        <w:t xml:space="preserve">  2. 性别权力空间</w:t>
      </w:r>
    </w:p>
    <w:p w14:paraId="63B2C000">
      <w:pPr>
        <w:rPr>
          <w:rFonts w:hint="eastAsia"/>
        </w:rPr>
      </w:pPr>
      <w:r>
        <w:rPr>
          <w:rFonts w:hint="eastAsia"/>
        </w:rPr>
        <w:t xml:space="preserve">  3. 返回首页</w:t>
      </w:r>
    </w:p>
    <w:p w14:paraId="3B343F3C">
      <w:pPr>
        <w:rPr>
          <w:rFonts w:hint="eastAsia"/>
        </w:rPr>
      </w:pPr>
      <w:r>
        <w:rPr>
          <w:rFonts w:hint="eastAsia"/>
        </w:rPr>
        <w:t>- 按钮样式：无背景，字号 16px，颜色 #5C5C5C，padding 8px 0，悬浮颜色 #1A1A1A。当前激活的按钮颜色 #1A1A1A，并添加一条 2px 的黑色下划线（宽度与文字同宽）。</w:t>
      </w:r>
    </w:p>
    <w:p w14:paraId="6BEEAEC8">
      <w:pPr>
        <w:rPr>
          <w:rFonts w:hint="eastAsia"/>
        </w:rPr>
      </w:pPr>
      <w:r>
        <w:rPr>
          <w:rFonts w:hint="eastAsia"/>
        </w:rPr>
        <w:t>- 交互：点击“返回首页”切换到默认轮播图视图；点击“物理空间”切换到物理空间视图；点击“性别权力空间”切换到性别权力空间视图。每次切换时更新激活按钮样式。</w:t>
      </w:r>
    </w:p>
    <w:p w14:paraId="56E3F979">
      <w:pPr>
        <w:rPr>
          <w:rFonts w:hint="eastAsia"/>
        </w:rPr>
      </w:pPr>
    </w:p>
    <w:p w14:paraId="5CEC4DAA">
      <w:pPr>
        <w:rPr>
          <w:rFonts w:hint="eastAsia"/>
        </w:rPr>
      </w:pPr>
      <w:r>
        <w:rPr>
          <w:rFonts w:hint="eastAsia"/>
        </w:rPr>
        <w:t>---</w:t>
      </w:r>
    </w:p>
    <w:p w14:paraId="42A89958">
      <w:pPr>
        <w:rPr>
          <w:rFonts w:hint="eastAsia"/>
        </w:rPr>
      </w:pPr>
    </w:p>
    <w:p w14:paraId="4946B1ED">
      <w:pPr>
        <w:rPr>
          <w:rFonts w:hint="eastAsia"/>
        </w:rPr>
      </w:pPr>
      <w:r>
        <w:rPr>
          <w:rFonts w:hint="eastAsia"/>
        </w:rPr>
        <w:t>## 二、主体区域（核心功能）</w:t>
      </w:r>
    </w:p>
    <w:p w14:paraId="0CE48B51">
      <w:pPr>
        <w:rPr>
          <w:rFonts w:hint="eastAsia"/>
        </w:rPr>
      </w:pPr>
    </w:p>
    <w:p w14:paraId="35B62BC4">
      <w:pPr>
        <w:rPr>
          <w:rFonts w:hint="eastAsia"/>
        </w:rPr>
      </w:pPr>
      <w:r>
        <w:rPr>
          <w:rFonts w:hint="eastAsia"/>
        </w:rPr>
        <w:t>主体区域最大宽度 1280px，水平居中，顶部与导航栏间距 24px。</w:t>
      </w:r>
    </w:p>
    <w:p w14:paraId="210D6715">
      <w:pPr>
        <w:rPr>
          <w:rFonts w:hint="eastAsia"/>
        </w:rPr>
      </w:pPr>
    </w:p>
    <w:p w14:paraId="3C730419">
      <w:pPr>
        <w:rPr>
          <w:rFonts w:hint="eastAsia"/>
        </w:rPr>
      </w:pPr>
      <w:r>
        <w:rPr>
          <w:rFonts w:hint="eastAsia"/>
        </w:rPr>
        <w:t>### （一）首页视图（默认）</w:t>
      </w:r>
    </w:p>
    <w:p w14:paraId="4641A617">
      <w:pPr>
        <w:rPr>
          <w:rFonts w:hint="eastAsia"/>
        </w:rPr>
      </w:pPr>
      <w:r>
        <w:rPr>
          <w:rFonts w:hint="eastAsia"/>
        </w:rPr>
        <w:t>- 横向轮播图，展示所有女性人物（约 15–18 人）。</w:t>
      </w:r>
    </w:p>
    <w:p w14:paraId="266EFDED">
      <w:pPr>
        <w:rPr>
          <w:rFonts w:hint="eastAsia"/>
        </w:rPr>
      </w:pPr>
      <w:r>
        <w:rPr>
          <w:rFonts w:hint="eastAsia"/>
        </w:rPr>
        <w:t>- 每张轮播卡片宽度 280px，白色背景，圆角 12px，阴影，内边距 16px，悬浮时上移 2px 并加深阴影。</w:t>
      </w:r>
    </w:p>
    <w:p w14:paraId="5AA1BF93">
      <w:pPr>
        <w:rPr>
          <w:rFonts w:hint="eastAsia"/>
        </w:rPr>
      </w:pPr>
      <w:r>
        <w:rPr>
          <w:rFonts w:hint="eastAsia"/>
        </w:rPr>
        <w:t>- 卡片内容：圆形头像（80x80，圆角 50%），头像下方人物姓名（18px，字重 500），作品出处（14px，颜色 #5C5C5C）。</w:t>
      </w:r>
    </w:p>
    <w:p w14:paraId="1B72EED3">
      <w:pPr>
        <w:rPr>
          <w:rFonts w:hint="eastAsia"/>
        </w:rPr>
      </w:pPr>
      <w:r>
        <w:rPr>
          <w:rFonts w:hint="eastAsia"/>
        </w:rPr>
        <w:t>- 轮播支持：左右箭头（圆形背景，位于容器两侧），自动轮播（间隔 4 秒），底部圆点指示器。</w:t>
      </w:r>
    </w:p>
    <w:p w14:paraId="6D88AAF1">
      <w:pPr>
        <w:rPr>
          <w:rFonts w:hint="eastAsia"/>
        </w:rPr>
      </w:pPr>
      <w:r>
        <w:rPr>
          <w:rFonts w:hint="eastAsia"/>
        </w:rPr>
        <w:t>- 点击任意卡片，跳转到该人物的详情页。</w:t>
      </w:r>
    </w:p>
    <w:p w14:paraId="28048F44">
      <w:pPr>
        <w:rPr>
          <w:rFonts w:hint="eastAsia"/>
        </w:rPr>
      </w:pPr>
    </w:p>
    <w:p w14:paraId="55BF0DBB">
      <w:pPr>
        <w:rPr>
          <w:rFonts w:hint="eastAsia"/>
        </w:rPr>
      </w:pPr>
      <w:r>
        <w:rPr>
          <w:rFonts w:hint="eastAsia"/>
        </w:rPr>
        <w:t>### （二）物理空间视图</w:t>
      </w:r>
    </w:p>
    <w:p w14:paraId="33E509FB">
      <w:pPr>
        <w:rPr>
          <w:rFonts w:hint="eastAsia"/>
        </w:rPr>
      </w:pPr>
      <w:r>
        <w:rPr>
          <w:rFonts w:hint="eastAsia"/>
        </w:rPr>
        <w:t>- 视图分为左右两列（桌面端），移动端改为上下堆叠。</w:t>
      </w:r>
    </w:p>
    <w:p w14:paraId="02A361C0">
      <w:pPr>
        <w:rPr>
          <w:rFonts w:hint="eastAsia"/>
        </w:rPr>
      </w:pPr>
      <w:r>
        <w:rPr>
          <w:rFonts w:hint="eastAsia"/>
        </w:rPr>
        <w:t>- 左列标题“虚拟人物地图”，右列标题“现实人物地图”。</w:t>
      </w:r>
    </w:p>
    <w:p w14:paraId="0D80790C">
      <w:pPr>
        <w:rPr>
          <w:rFonts w:hint="eastAsia"/>
        </w:rPr>
      </w:pPr>
      <w:r>
        <w:rPr>
          <w:rFonts w:hint="eastAsia"/>
        </w:rPr>
        <w:t>- 每列是一个相对定位的容器，背景图片分别使用：</w:t>
      </w:r>
    </w:p>
    <w:p w14:paraId="37E8F330">
      <w:pPr>
        <w:rPr>
          <w:rFonts w:hint="eastAsia"/>
        </w:rPr>
      </w:pPr>
      <w:r>
        <w:rPr>
          <w:rFonts w:hint="eastAsia"/>
        </w:rPr>
        <w:t xml:space="preserve">  - 虚拟地图：`https://pic1.imgdb.cn/item/69aff99f6738cb8aa129715e.png`</w:t>
      </w:r>
    </w:p>
    <w:p w14:paraId="5D7B5110">
      <w:pPr>
        <w:rPr>
          <w:rFonts w:hint="eastAsia"/>
        </w:rPr>
      </w:pPr>
      <w:r>
        <w:rPr>
          <w:rFonts w:hint="eastAsia"/>
        </w:rPr>
        <w:t xml:space="preserve">  - 现实地图：`https://pic1.imgdb.cn/item/69aff9f96738cb8aa12971b3.png`</w:t>
      </w:r>
    </w:p>
    <w:p w14:paraId="620BC46E">
      <w:pPr>
        <w:rPr>
          <w:rFonts w:hint="eastAsia"/>
        </w:rPr>
      </w:pPr>
      <w:r>
        <w:rPr>
          <w:rFonts w:hint="eastAsia"/>
        </w:rPr>
        <w:t>- 背景图片应 cover 容器，容器高度 400px，圆角 12px，溢出隐藏。</w:t>
      </w:r>
    </w:p>
    <w:p w14:paraId="077847EB">
      <w:pPr>
        <w:rPr>
          <w:rFonts w:hint="eastAsia" w:eastAsiaTheme="minorEastAsia"/>
          <w:lang w:eastAsia="zh-CN"/>
        </w:rPr>
      </w:pPr>
      <w:r>
        <w:rPr>
          <w:rFonts w:hint="eastAsia"/>
        </w:rPr>
        <w:t>- 在每张地图上叠加**绝对定位的圆点标记**（直径 16px，背景 #FFFFFF，边框 2px solid #000，圆角 50%），hover 时放大至 24px，光标为 pointer。</w:t>
      </w:r>
      <w:r>
        <w:rPr>
          <w:rFonts w:hint="eastAsia"/>
          <w:lang w:eastAsia="zh-CN"/>
        </w:rPr>
        <w:t>圆点标记与图片地点标记重合</w:t>
      </w:r>
    </w:p>
    <w:p w14:paraId="74644B1D">
      <w:pPr>
        <w:rPr>
          <w:rFonts w:hint="eastAsia"/>
        </w:rPr>
      </w:pPr>
      <w:r>
        <w:rPr>
          <w:rFonts w:hint="eastAsia"/>
        </w:rPr>
        <w:t>- 点击标记，弹出一个浮层（白色卡片，圆角 12px，阴影，位置靠近标记点），显示该地点关联的人物列表，格式为“人物名 —— 作品出处”。列表中的每行文字可点击，点击后跳转到人物详情页。</w:t>
      </w:r>
    </w:p>
    <w:p w14:paraId="727081A2">
      <w:pPr>
        <w:rPr>
          <w:rFonts w:hint="eastAsia"/>
        </w:rPr>
      </w:pPr>
      <w:r>
        <w:rPr>
          <w:rFonts w:hint="eastAsia"/>
        </w:rPr>
        <w:t>- 人物与作品出处映射见附录数据。</w:t>
      </w:r>
    </w:p>
    <w:p w14:paraId="375D0874">
      <w:pPr>
        <w:rPr>
          <w:rFonts w:hint="eastAsia"/>
        </w:rPr>
      </w:pPr>
    </w:p>
    <w:p w14:paraId="2533FF58">
      <w:pPr>
        <w:rPr>
          <w:rFonts w:hint="eastAsia"/>
        </w:rPr>
      </w:pPr>
      <w:r>
        <w:rPr>
          <w:rFonts w:hint="eastAsia"/>
        </w:rPr>
        <w:t>### （三）性别权力空间视图</w:t>
      </w:r>
    </w:p>
    <w:p w14:paraId="3F2577A7">
      <w:pPr>
        <w:rPr>
          <w:rFonts w:hint="eastAsia"/>
        </w:rPr>
      </w:pPr>
      <w:r>
        <w:rPr>
          <w:rFonts w:hint="eastAsia"/>
        </w:rPr>
        <w:t>- 三个并排卡片（桌面端），移动端纵向排列。</w:t>
      </w:r>
    </w:p>
    <w:p w14:paraId="1C2AF6C0">
      <w:pPr>
        <w:rPr>
          <w:rFonts w:hint="eastAsia"/>
        </w:rPr>
      </w:pPr>
      <w:r>
        <w:rPr>
          <w:rFonts w:hint="eastAsia"/>
        </w:rPr>
        <w:t>- 每个卡片标题：</w:t>
      </w:r>
    </w:p>
    <w:p w14:paraId="3C9A3690">
      <w:pPr>
        <w:rPr>
          <w:rFonts w:hint="eastAsia"/>
        </w:rPr>
      </w:pPr>
      <w:r>
        <w:rPr>
          <w:rFonts w:hint="eastAsia"/>
        </w:rPr>
        <w:t xml:space="preserve">  1. 私人空间的禁锢者</w:t>
      </w:r>
    </w:p>
    <w:p w14:paraId="78F65147">
      <w:pPr>
        <w:rPr>
          <w:rFonts w:hint="eastAsia"/>
        </w:rPr>
      </w:pPr>
      <w:r>
        <w:rPr>
          <w:rFonts w:hint="eastAsia"/>
        </w:rPr>
        <w:t xml:space="preserve">  2. 私人与公共空间的流动者</w:t>
      </w:r>
    </w:p>
    <w:p w14:paraId="4A98DA0B">
      <w:pPr>
        <w:rPr>
          <w:rFonts w:hint="eastAsia"/>
        </w:rPr>
      </w:pPr>
      <w:r>
        <w:rPr>
          <w:rFonts w:hint="eastAsia"/>
        </w:rPr>
        <w:t xml:space="preserve">  3. 公共空间的反叛者</w:t>
      </w:r>
    </w:p>
    <w:p w14:paraId="39A6E8E6">
      <w:pPr>
        <w:rPr>
          <w:rFonts w:hint="eastAsia"/>
        </w:rPr>
      </w:pPr>
      <w:r>
        <w:rPr>
          <w:rFonts w:hint="eastAsia"/>
        </w:rPr>
        <w:t>- 每个卡片下方以网格（每行 3 个）展示人物头像（60x60，圆角 50%）+ 姓名。点击头像跳转详情页。</w:t>
      </w:r>
    </w:p>
    <w:p w14:paraId="7257B429">
      <w:pPr>
        <w:rPr>
          <w:rFonts w:hint="eastAsia"/>
        </w:rPr>
      </w:pPr>
      <w:r>
        <w:rPr>
          <w:rFonts w:hint="eastAsia"/>
        </w:rPr>
        <w:t>- 具体人物名单：</w:t>
      </w:r>
    </w:p>
    <w:p w14:paraId="55960748">
      <w:pPr>
        <w:rPr>
          <w:rFonts w:hint="eastAsia"/>
        </w:rPr>
      </w:pPr>
      <w:r>
        <w:rPr>
          <w:rFonts w:hint="eastAsia"/>
        </w:rPr>
        <w:t xml:space="preserve">  - 禁锢者：祥林嫂、单四嫂子、夏四奶奶、朱安、鲁瑞、杨二嫂</w:t>
      </w:r>
    </w:p>
    <w:p w14:paraId="3F6F71F6">
      <w:pPr>
        <w:rPr>
          <w:rFonts w:hint="eastAsia"/>
        </w:rPr>
      </w:pPr>
      <w:r>
        <w:rPr>
          <w:rFonts w:hint="eastAsia"/>
        </w:rPr>
        <w:t xml:space="preserve">  - 流动者：爱姑、子君、嫦娥、阿长</w:t>
      </w:r>
    </w:p>
    <w:p w14:paraId="7FC8C0DC">
      <w:pPr>
        <w:rPr>
          <w:rFonts w:hint="eastAsia"/>
        </w:rPr>
      </w:pPr>
      <w:r>
        <w:rPr>
          <w:rFonts w:hint="eastAsia"/>
        </w:rPr>
        <w:t xml:space="preserve">  - 反叛者：刘和珍、阿金姐、许广平、萧红、杨荫榆、凯绥·珂勒惠支</w:t>
      </w:r>
    </w:p>
    <w:p w14:paraId="7AF59FD6">
      <w:pPr>
        <w:rPr>
          <w:rFonts w:hint="eastAsia"/>
        </w:rPr>
      </w:pPr>
    </w:p>
    <w:p w14:paraId="401F35A4">
      <w:pPr>
        <w:rPr>
          <w:rFonts w:hint="eastAsia"/>
        </w:rPr>
      </w:pPr>
      <w:r>
        <w:rPr>
          <w:rFonts w:hint="eastAsia"/>
        </w:rPr>
        <w:t>---</w:t>
      </w:r>
    </w:p>
    <w:p w14:paraId="2BD1E8BC">
      <w:pPr>
        <w:rPr>
          <w:rFonts w:hint="eastAsia"/>
        </w:rPr>
      </w:pPr>
    </w:p>
    <w:p w14:paraId="6D0174E0">
      <w:pPr>
        <w:rPr>
          <w:rFonts w:hint="eastAsia"/>
        </w:rPr>
      </w:pPr>
      <w:r>
        <w:rPr>
          <w:rFonts w:hint="eastAsia"/>
        </w:rPr>
        <w:t>## 三、人物详情页（统一结构）</w:t>
      </w:r>
    </w:p>
    <w:p w14:paraId="6B95005B">
      <w:pPr>
        <w:rPr>
          <w:rFonts w:hint="eastAsia"/>
        </w:rPr>
      </w:pPr>
      <w:r>
        <w:rPr>
          <w:rFonts w:hint="eastAsia"/>
        </w:rPr>
        <w:t>- 进入详情页时，主体区域替换为详情内容，导航栏保留（但返回首页仍可用）。</w:t>
      </w:r>
    </w:p>
    <w:p w14:paraId="72F95B41">
      <w:pPr>
        <w:rPr>
          <w:rFonts w:hint="eastAsia"/>
        </w:rPr>
      </w:pPr>
      <w:r>
        <w:rPr>
          <w:rFonts w:hint="eastAsia"/>
        </w:rPr>
        <w:t>- 详情页顶部有“← 返回”按钮，点击后回到进入前的视图（需记录历史视图）。</w:t>
      </w:r>
    </w:p>
    <w:p w14:paraId="5AA21322">
      <w:pPr>
        <w:rPr>
          <w:rFonts w:hint="eastAsia"/>
        </w:rPr>
      </w:pPr>
      <w:r>
        <w:rPr>
          <w:rFonts w:hint="eastAsia"/>
        </w:rPr>
        <w:t>- 内容布局：</w:t>
      </w:r>
    </w:p>
    <w:p w14:paraId="224E8B28">
      <w:pPr>
        <w:rPr>
          <w:rFonts w:hint="eastAsia"/>
        </w:rPr>
      </w:pPr>
      <w:r>
        <w:rPr>
          <w:rFonts w:hint="eastAsia"/>
        </w:rPr>
        <w:t xml:space="preserve">  - 人物姓名（32px，字重 600，居中，下边距 24px）</w:t>
      </w:r>
    </w:p>
    <w:p w14:paraId="6DF862C2">
      <w:pPr>
        <w:rPr>
          <w:rFonts w:hint="eastAsia"/>
        </w:rPr>
      </w:pPr>
      <w:r>
        <w:rPr>
          <w:rFonts w:hint="eastAsia"/>
        </w:rPr>
        <w:t xml:space="preserve">  - 人物简介（16px，行高 1.6，颜色 #333）</w:t>
      </w:r>
    </w:p>
    <w:p w14:paraId="3B217738">
      <w:pPr>
        <w:rPr>
          <w:rFonts w:hint="eastAsia"/>
        </w:rPr>
      </w:pPr>
      <w:r>
        <w:rPr>
          <w:rFonts w:hint="eastAsia"/>
        </w:rPr>
        <w:t xml:space="preserve">  - 学术文献区域分为三部分（使用分割线或卡片内边距区分）：</w:t>
      </w:r>
    </w:p>
    <w:p w14:paraId="64A43660">
      <w:pPr>
        <w:rPr>
          <w:rFonts w:hint="eastAsia"/>
        </w:rPr>
      </w:pPr>
      <w:r>
        <w:rPr>
          <w:rFonts w:hint="eastAsia"/>
        </w:rPr>
        <w:t xml:space="preserve">    a) 知网及相关期刊文献：展示已有数据中的 `journal` 列表，每条文献为 14px，行高 1.5。</w:t>
      </w:r>
    </w:p>
    <w:p w14:paraId="13EC2FA9">
      <w:pPr>
        <w:rPr>
          <w:rFonts w:hint="eastAsia"/>
        </w:rPr>
      </w:pPr>
      <w:r>
        <w:rPr>
          <w:rFonts w:hint="eastAsia"/>
        </w:rPr>
        <w:t xml:space="preserve">    b) 鲁迅资料汇编补充文献（1913–1983）：每个女性人物补充 2–3 条虚拟但合理的文献条目，格式如“《鲁迅论女性问题资料汇编》，1981，第45页”。</w:t>
      </w:r>
    </w:p>
    <w:p w14:paraId="55EF41A3">
      <w:pPr>
        <w:rPr>
          <w:rFonts w:hint="eastAsia" w:eastAsiaTheme="minorEastAsia"/>
          <w:lang w:eastAsia="zh-CN"/>
        </w:rPr>
      </w:pPr>
      <w:r>
        <w:rPr>
          <w:rFonts w:hint="eastAsia"/>
        </w:rPr>
        <w:t xml:space="preserve">    c) 待补充文献</w:t>
      </w:r>
      <w:r>
        <w:rPr>
          <w:rFonts w:hint="eastAsia"/>
          <w:lang w:eastAsia="zh-CN"/>
        </w:rPr>
        <w:t>（</w:t>
      </w:r>
      <w:r>
        <w:rPr>
          <w:rFonts w:hint="eastAsia"/>
          <w:lang w:val="en-US" w:eastAsia="zh-CN"/>
        </w:rPr>
        <w:t>留出可插入文献的空间，后续进行补充完善</w:t>
      </w:r>
      <w:r>
        <w:rPr>
          <w:rFonts w:hint="eastAsia"/>
          <w:lang w:eastAsia="zh-CN"/>
        </w:rPr>
        <w:t>）</w:t>
      </w:r>
    </w:p>
    <w:p w14:paraId="6763A6B5">
      <w:pPr>
        <w:rPr>
          <w:rFonts w:hint="eastAsia"/>
        </w:rPr>
      </w:pPr>
      <w:r>
        <w:rPr>
          <w:rFonts w:hint="eastAsia"/>
        </w:rPr>
        <w:t>---</w:t>
      </w:r>
    </w:p>
    <w:p w14:paraId="433335AD">
      <w:pPr>
        <w:rPr>
          <w:rFonts w:hint="eastAsia"/>
        </w:rPr>
      </w:pPr>
    </w:p>
    <w:p w14:paraId="06775D1F">
      <w:pPr>
        <w:rPr>
          <w:rFonts w:hint="eastAsia"/>
        </w:rPr>
      </w:pPr>
      <w:r>
        <w:rPr>
          <w:rFonts w:hint="eastAsia"/>
        </w:rPr>
        <w:t>## 四、底部区域与 AI 互动问答</w:t>
      </w:r>
    </w:p>
    <w:p w14:paraId="36FB8D46">
      <w:pPr>
        <w:rPr>
          <w:rFonts w:hint="eastAsia"/>
        </w:rPr>
      </w:pPr>
      <w:r>
        <w:rPr>
          <w:rFonts w:hint="eastAsia"/>
        </w:rPr>
        <w:t>- 底部固定高度 80px，白色背景，上边框 1px solid #EAEAEA。</w:t>
      </w:r>
    </w:p>
    <w:p w14:paraId="042CBB68">
      <w:pPr>
        <w:rPr>
          <w:rFonts w:hint="eastAsia"/>
        </w:rPr>
      </w:pPr>
      <w:r>
        <w:rPr>
          <w:rFonts w:hint="eastAsia"/>
        </w:rPr>
        <w:t>- 中央放置一个按钮：“AI 智能问答”，样式为圆角 40px，背景 #1A1A1A，颜色白色，内边距 10px 24px，悬浮时背景 #333。</w:t>
      </w:r>
    </w:p>
    <w:p w14:paraId="04CB1161">
      <w:pPr>
        <w:rPr>
          <w:rFonts w:hint="eastAsia"/>
        </w:rPr>
      </w:pPr>
      <w:r>
        <w:rPr>
          <w:rFonts w:hint="eastAsia"/>
        </w:rPr>
        <w:t>- 点击按钮弹出模态框（覆盖层，半透明黑背景，居中白色卡片，宽 600px，最大宽 90%，圆角 16px）。</w:t>
      </w:r>
    </w:p>
    <w:p w14:paraId="12658342">
      <w:pPr>
        <w:rPr>
          <w:rFonts w:hint="eastAsia"/>
        </w:rPr>
      </w:pPr>
      <w:r>
        <w:rPr>
          <w:rFonts w:hint="eastAsia"/>
        </w:rPr>
        <w:t>- 模态框包含：</w:t>
      </w:r>
    </w:p>
    <w:p w14:paraId="449FB5BB">
      <w:pPr>
        <w:rPr>
          <w:rFonts w:hint="eastAsia"/>
        </w:rPr>
      </w:pPr>
      <w:r>
        <w:rPr>
          <w:rFonts w:hint="eastAsia"/>
        </w:rPr>
        <w:t xml:space="preserve">  - 标题“AI 教学助手” + 关闭图标。</w:t>
      </w:r>
    </w:p>
    <w:p w14:paraId="575F0A94">
      <w:pPr>
        <w:rPr>
          <w:rFonts w:hint="eastAsia"/>
        </w:rPr>
      </w:pPr>
      <w:r>
        <w:rPr>
          <w:rFonts w:hint="eastAsia"/>
        </w:rPr>
        <w:t xml:space="preserve">  - 对话记录区（高度 300px，滚动，灰色背景 #F8F8F8，圆角 8px）。</w:t>
      </w:r>
    </w:p>
    <w:p w14:paraId="7FD5AE0A">
      <w:pPr>
        <w:rPr>
          <w:rFonts w:hint="eastAsia"/>
        </w:rPr>
      </w:pPr>
      <w:r>
        <w:rPr>
          <w:rFonts w:hint="eastAsia"/>
        </w:rPr>
        <w:t xml:space="preserve">  - 输入框（无边框，灰色背景，圆角 24px，内边距 12px 16px）和发送按钮（黑色背景）。</w:t>
      </w:r>
    </w:p>
    <w:p w14:paraId="7653114C">
      <w:pPr>
        <w:rPr>
          <w:rFonts w:hint="eastAsia"/>
        </w:rPr>
      </w:pPr>
      <w:r>
        <w:rPr>
          <w:rFonts w:hint="eastAsia"/>
        </w:rPr>
        <w:t>- AI 功能：基于已有的女性人物数据、空间分类、文献信息进行回答。实现一个规则引擎（关键词匹配），能回答类似“祥林嫂为什么属于私人空间的禁锢者？”“子君的流动体现在哪里？”“推荐一篇研究爱姑的论文”等问题。超出范围则回复“请参考已有资料或尝试其他问题。”</w:t>
      </w:r>
    </w:p>
    <w:p w14:paraId="0ABAA6C9">
      <w:pPr>
        <w:rPr>
          <w:rFonts w:hint="eastAsia"/>
        </w:rPr>
      </w:pPr>
      <w:r>
        <w:rPr>
          <w:rFonts w:hint="eastAsia"/>
        </w:rPr>
        <w:t xml:space="preserve">  - 你可以实现一个规则引擎 + 关键词匹配的 AI，复用初版中的 `generateAIAnswer` 逻辑并扩充至空间教学主题。</w:t>
      </w:r>
    </w:p>
    <w:p w14:paraId="4CE0855E">
      <w:pPr>
        <w:rPr>
          <w:rFonts w:hint="eastAsia"/>
        </w:rPr>
      </w:pPr>
    </w:p>
    <w:p w14:paraId="4ED7DF61">
      <w:pPr>
        <w:rPr>
          <w:rFonts w:hint="eastAsia"/>
        </w:rPr>
      </w:pPr>
    </w:p>
    <w:p w14:paraId="58DC651A">
      <w:pPr>
        <w:rPr>
          <w:rFonts w:hint="eastAsia"/>
        </w:rPr>
      </w:pPr>
      <w:r>
        <w:rPr>
          <w:rFonts w:hint="eastAsia"/>
        </w:rPr>
        <w:t>---</w:t>
      </w:r>
    </w:p>
    <w:p w14:paraId="1FFE450E">
      <w:pPr>
        <w:rPr>
          <w:rFonts w:hint="eastAsia"/>
        </w:rPr>
      </w:pPr>
    </w:p>
    <w:p w14:paraId="2D0528AB">
      <w:pPr>
        <w:rPr>
          <w:rFonts w:hint="eastAsia"/>
        </w:rPr>
      </w:pPr>
      <w:r>
        <w:rPr>
          <w:rFonts w:hint="eastAsia"/>
        </w:rPr>
        <w:t>## 五、数据来源（必须完整嵌入）</w:t>
      </w:r>
    </w:p>
    <w:p w14:paraId="4FC263AA">
      <w:pPr>
        <w:rPr>
          <w:rFonts w:hint="eastAsia"/>
        </w:rPr>
      </w:pPr>
      <w:r>
        <w:rPr>
          <w:rFonts w:hint="eastAsia"/>
        </w:rPr>
        <w:t>- 从初版代码中提取以下数据，作为 JavaScript 对象 `characterData`：</w:t>
      </w:r>
    </w:p>
    <w:p w14:paraId="1AE5CFE7">
      <w:pPr>
        <w:rPr>
          <w:rFonts w:hint="eastAsia"/>
        </w:rPr>
      </w:pPr>
      <w:r>
        <w:rPr>
          <w:rFonts w:hint="eastAsia"/>
        </w:rPr>
        <w:t xml:space="preserve">  - 每个人物的 `img`（头像链接）</w:t>
      </w:r>
    </w:p>
    <w:p w14:paraId="446CA9B6">
      <w:pPr>
        <w:rPr>
          <w:rFonts w:hint="eastAsia"/>
        </w:rPr>
      </w:pPr>
      <w:r>
        <w:rPr>
          <w:rFonts w:hint="eastAsia"/>
        </w:rPr>
        <w:t xml:space="preserve">  - `intro`（简介）</w:t>
      </w:r>
    </w:p>
    <w:p w14:paraId="2DF973B8">
      <w:pPr>
        <w:rPr>
          <w:rFonts w:hint="eastAsia"/>
        </w:rPr>
      </w:pPr>
      <w:r>
        <w:rPr>
          <w:rFonts w:hint="eastAsia"/>
        </w:rPr>
        <w:t xml:space="preserve">  - `journal`（期刊文献数组）</w:t>
      </w:r>
    </w:p>
    <w:p w14:paraId="10D68385">
      <w:pPr>
        <w:rPr>
          <w:rFonts w:hint="eastAsia"/>
        </w:rPr>
      </w:pPr>
      <w:r>
        <w:rPr>
          <w:rFonts w:hint="eastAsia"/>
        </w:rPr>
        <w:t>- 人物列表（虚拟 + 现实）共 15 人：祥林嫂、单四嫂子、夏四奶奶、爱姑、阿长、杨二嫂、子君、嫦娥、阿金姐、鲁瑞、许广平、朱安、刘和珍、萧红、杨荫榆、凯绥·珂勒惠支。</w:t>
      </w:r>
    </w:p>
    <w:p w14:paraId="7A191597">
      <w:pPr>
        <w:rPr>
          <w:rFonts w:hint="eastAsia"/>
        </w:rPr>
      </w:pPr>
      <w:r>
        <w:rPr>
          <w:rFonts w:hint="eastAsia"/>
        </w:rPr>
        <w:t>- 作品出处映射（用于地图弹层和轮播卡片）：</w:t>
      </w:r>
    </w:p>
    <w:p w14:paraId="0A9B1045">
      <w:pPr>
        <w:rPr>
          <w:rFonts w:hint="eastAsia"/>
        </w:rPr>
      </w:pPr>
      <w:r>
        <w:rPr>
          <w:rFonts w:hint="eastAsia"/>
        </w:rPr>
        <w:t xml:space="preserve">  - 祥林嫂——《祝福》</w:t>
      </w:r>
    </w:p>
    <w:p w14:paraId="42DC83C5">
      <w:pPr>
        <w:rPr>
          <w:rFonts w:hint="eastAsia"/>
        </w:rPr>
      </w:pPr>
      <w:r>
        <w:rPr>
          <w:rFonts w:hint="eastAsia"/>
        </w:rPr>
        <w:t xml:space="preserve">  - 单四嫂子——《明天》</w:t>
      </w:r>
    </w:p>
    <w:p w14:paraId="0F63BB24">
      <w:pPr>
        <w:rPr>
          <w:rFonts w:hint="eastAsia"/>
        </w:rPr>
      </w:pPr>
      <w:r>
        <w:rPr>
          <w:rFonts w:hint="eastAsia"/>
        </w:rPr>
        <w:t xml:space="preserve">  - 夏四奶奶——《药》</w:t>
      </w:r>
    </w:p>
    <w:p w14:paraId="7B3A9374">
      <w:pPr>
        <w:rPr>
          <w:rFonts w:hint="eastAsia"/>
        </w:rPr>
      </w:pPr>
      <w:r>
        <w:rPr>
          <w:rFonts w:hint="eastAsia"/>
        </w:rPr>
        <w:t xml:space="preserve">  - 爱姑——《离婚》</w:t>
      </w:r>
    </w:p>
    <w:p w14:paraId="3262DE48">
      <w:pPr>
        <w:rPr>
          <w:rFonts w:hint="eastAsia"/>
        </w:rPr>
      </w:pPr>
      <w:r>
        <w:rPr>
          <w:rFonts w:hint="eastAsia"/>
        </w:rPr>
        <w:t xml:space="preserve">  - 阿长——《朝花夕拾》</w:t>
      </w:r>
    </w:p>
    <w:p w14:paraId="5A98A29F">
      <w:pPr>
        <w:rPr>
          <w:rFonts w:hint="eastAsia"/>
        </w:rPr>
      </w:pPr>
      <w:r>
        <w:rPr>
          <w:rFonts w:hint="eastAsia"/>
        </w:rPr>
        <w:t xml:space="preserve">  - 杨二嫂——《故乡》</w:t>
      </w:r>
    </w:p>
    <w:p w14:paraId="72131C75">
      <w:pPr>
        <w:rPr>
          <w:rFonts w:hint="eastAsia"/>
        </w:rPr>
      </w:pPr>
      <w:r>
        <w:rPr>
          <w:rFonts w:hint="eastAsia"/>
        </w:rPr>
        <w:t xml:space="preserve">  - 子君——《伤逝》</w:t>
      </w:r>
    </w:p>
    <w:p w14:paraId="7C9CA207">
      <w:pPr>
        <w:rPr>
          <w:rFonts w:hint="eastAsia"/>
        </w:rPr>
      </w:pPr>
      <w:r>
        <w:rPr>
          <w:rFonts w:hint="eastAsia"/>
        </w:rPr>
        <w:t xml:space="preserve">  - 嫦娥——《奔月》</w:t>
      </w:r>
    </w:p>
    <w:p w14:paraId="4EBBFF5B">
      <w:pPr>
        <w:rPr>
          <w:rFonts w:hint="eastAsia"/>
        </w:rPr>
      </w:pPr>
      <w:r>
        <w:rPr>
          <w:rFonts w:hint="eastAsia"/>
        </w:rPr>
        <w:t xml:space="preserve">  - 阿金姐——《采薇》</w:t>
      </w:r>
    </w:p>
    <w:p w14:paraId="361FB41A">
      <w:pPr>
        <w:rPr>
          <w:rFonts w:hint="eastAsia"/>
        </w:rPr>
      </w:pPr>
      <w:r>
        <w:rPr>
          <w:rFonts w:hint="eastAsia"/>
        </w:rPr>
        <w:t xml:space="preserve">  - 其他现实人物统一标注“历史人物 / 散文 / 书信”</w:t>
      </w:r>
    </w:p>
    <w:p w14:paraId="4ADDAC47">
      <w:pPr>
        <w:rPr>
          <w:rFonts w:hint="eastAsia"/>
        </w:rPr>
      </w:pPr>
    </w:p>
    <w:p w14:paraId="7C9B801C">
      <w:pPr>
        <w:rPr>
          <w:rFonts w:hint="eastAsia"/>
        </w:rPr>
      </w:pPr>
      <w:r>
        <w:rPr>
          <w:rFonts w:hint="eastAsia"/>
        </w:rPr>
        <w:t>---</w:t>
      </w:r>
    </w:p>
    <w:p w14:paraId="04CD9703">
      <w:pPr>
        <w:rPr>
          <w:rFonts w:hint="eastAsia"/>
        </w:rPr>
      </w:pPr>
    </w:p>
    <w:p w14:paraId="4ADFE3BE">
      <w:pPr>
        <w:rPr>
          <w:rFonts w:hint="eastAsia"/>
        </w:rPr>
      </w:pPr>
      <w:r>
        <w:rPr>
          <w:rFonts w:hint="eastAsia"/>
        </w:rPr>
        <w:t>## 六、其他技术要求</w:t>
      </w:r>
    </w:p>
    <w:p w14:paraId="7B2B4217">
      <w:pPr>
        <w:rPr>
          <w:rFonts w:hint="eastAsia"/>
        </w:rPr>
      </w:pPr>
      <w:r>
        <w:rPr>
          <w:rFonts w:hint="eastAsia"/>
        </w:rPr>
        <w:t>- 所有页面切换通过显示/隐藏不同 `&lt;section&gt;` 实现，导航栏和底部区域固定不动。</w:t>
      </w:r>
    </w:p>
    <w:p w14:paraId="6AC8B324">
      <w:pPr>
        <w:rPr>
          <w:rFonts w:hint="eastAsia"/>
        </w:rPr>
      </w:pPr>
      <w:r>
        <w:rPr>
          <w:rFonts w:hint="eastAsia"/>
        </w:rPr>
        <w:t>- 轮播图必须支持手动左右箭头、自动轮播（4 秒）、底部圆点指示器。</w:t>
      </w:r>
    </w:p>
    <w:p w14:paraId="3B57A7CF">
      <w:pPr>
        <w:rPr>
          <w:rFonts w:hint="eastAsia"/>
        </w:rPr>
      </w:pPr>
      <w:r>
        <w:rPr>
          <w:rFonts w:hint="eastAsia"/>
        </w:rPr>
        <w:t>- 响应式：移动端（宽度 ≤ 768px）时，导航按钮可换行或缩小间距，地图容器高度 300px，标记尺寸 12px。</w:t>
      </w:r>
    </w:p>
    <w:p w14:paraId="67507E42">
      <w:pPr>
        <w:rPr>
          <w:rFonts w:hint="eastAsia"/>
        </w:rPr>
      </w:pPr>
      <w:r>
        <w:rPr>
          <w:rFonts w:hint="eastAsia"/>
        </w:rPr>
        <w:t>- 图片加载失败时显示灰色占位块，并显示“暂无图片”。</w:t>
      </w:r>
    </w:p>
    <w:p w14:paraId="12B15B5C">
      <w:pPr>
        <w:rPr>
          <w:rFonts w:hint="eastAsia"/>
        </w:rPr>
      </w:pPr>
      <w:r>
        <w:rPr>
          <w:rFonts w:hint="eastAsia"/>
        </w:rPr>
        <w:t>- 无外部库，纯原生实现。</w:t>
      </w:r>
    </w:p>
    <w:p w14:paraId="076DD456">
      <w:pPr>
        <w:rPr>
          <w:rFonts w:hint="eastAsia"/>
        </w:rPr>
      </w:pPr>
      <w:r>
        <w:rPr>
          <w:rFonts w:hint="eastAsia"/>
        </w:rPr>
        <w:t>- 代码必须自包含，无报错。</w:t>
      </w:r>
    </w:p>
    <w:p w14:paraId="10305148">
      <w:pPr>
        <w:rPr>
          <w:rFonts w:hint="eastAsia"/>
        </w:rPr>
      </w:pPr>
      <w:r>
        <w:rPr>
          <w:rFonts w:hint="eastAsia"/>
        </w:rPr>
        <w:t>- 主体区域默认显示轮播图。</w:t>
      </w:r>
    </w:p>
    <w:p w14:paraId="7E554874">
      <w:pPr>
        <w:rPr>
          <w:rFonts w:hint="eastAsia"/>
        </w:rPr>
      </w:pPr>
      <w:r>
        <w:rPr>
          <w:rFonts w:hint="eastAsia"/>
        </w:rPr>
        <w:t>- 所有头像图片使用已有数据中的 `img` 链接。</w:t>
      </w:r>
    </w:p>
    <w:p w14:paraId="149386A2">
      <w:pPr>
        <w:rPr>
          <w:rFonts w:hint="eastAsia"/>
        </w:rPr>
      </w:pPr>
      <w:r>
        <w:rPr>
          <w:rFonts w:hint="eastAsia"/>
        </w:rPr>
        <w:t>- 详情页应包含返回按钮，返回逻辑正确（回到进入前的视图）。</w:t>
      </w:r>
    </w:p>
    <w:p w14:paraId="762DD41F">
      <w:pPr>
        <w:rPr>
          <w:rFonts w:hint="eastAsia"/>
        </w:rPr>
      </w:pPr>
      <w:r>
        <w:rPr>
          <w:rFonts w:hint="eastAsia"/>
        </w:rPr>
        <w:t>- 保证所有交互无报错。</w:t>
      </w:r>
    </w:p>
    <w:p w14:paraId="048C8F84">
      <w:pPr>
        <w:rPr>
          <w:rFonts w:hint="eastAsia"/>
        </w:rPr>
      </w:pPr>
    </w:p>
    <w:p w14:paraId="0DF089DB">
      <w:pPr>
        <w:rPr>
          <w:rFonts w:hint="eastAsia"/>
        </w:rPr>
      </w:pPr>
      <w:r>
        <w:rPr>
          <w:rFonts w:hint="eastAsia"/>
        </w:rPr>
        <w:t>---</w:t>
      </w:r>
    </w:p>
    <w:p w14:paraId="015E9311">
      <w:pPr>
        <w:rPr>
          <w:rFonts w:hint="eastAsia"/>
        </w:rPr>
      </w:pPr>
    </w:p>
    <w:p w14:paraId="5F0DF802">
      <w:pPr>
        <w:rPr>
          <w:rFonts w:hint="eastAsia"/>
        </w:rPr>
      </w:pPr>
      <w:r>
        <w:rPr>
          <w:rFonts w:hint="eastAsia"/>
        </w:rPr>
        <w:t>## 七、输出</w:t>
      </w:r>
    </w:p>
    <w:p w14:paraId="6723493E">
      <w:pPr>
        <w:rPr>
          <w:rFonts w:hint="eastAsia"/>
        </w:rPr>
      </w:pPr>
      <w:r>
        <w:rPr>
          <w:rFonts w:hint="eastAsia"/>
        </w:rPr>
        <w:t>- 输出一个完整的 `index.html` 文件。</w:t>
      </w:r>
    </w:p>
    <w:p w14:paraId="365BA8A5">
      <w:pPr>
        <w:rPr>
          <w:rFonts w:hint="eastAsia"/>
        </w:rPr>
      </w:pPr>
      <w:r>
        <w:rPr>
          <w:rFonts w:hint="eastAsia"/>
        </w:rPr>
        <w:t>- 代码结构清晰，包含 `&lt;style&gt;`, `&lt;script&gt;`, `&lt;body&gt;`。</w:t>
      </w:r>
    </w:p>
    <w:p w14:paraId="5BA94FD6">
      <w:pPr>
        <w:rPr>
          <w:rFonts w:hint="eastAsia"/>
        </w:rPr>
      </w:pPr>
      <w:r>
        <w:rPr>
          <w:rFonts w:hint="eastAsia"/>
        </w:rPr>
        <w:t>- 所有功能完整可交互，开屏动画、轮播、地图标记、AI 对话框均需正常工作。</w:t>
      </w:r>
    </w:p>
    <w:p w14:paraId="226E730A">
      <w:pPr>
        <w:rPr>
          <w:rFonts w:hint="eastAsia"/>
        </w:rPr>
      </w:pPr>
    </w:p>
    <w:p w14:paraId="0979116E">
      <w:r>
        <w:rPr>
          <w:rFonts w:hint="eastAsia"/>
        </w:rPr>
        <w:t>请开始生成。</w:t>
      </w:r>
    </w:p>
    <w:p w14:paraId="11602EBA">
      <w:pPr>
        <w:rPr>
          <w:rFonts w:hint="default"/>
          <w:lang w:val="en-US" w:eastAsia="zh-CN"/>
        </w:rPr>
      </w:pPr>
    </w:p>
    <w:p w14:paraId="1C2A2A94">
      <w:pPr>
        <w:rPr>
          <w:rFonts w:hint="default"/>
          <w:lang w:val="en-US" w:eastAsia="zh-CN"/>
        </w:rPr>
      </w:pPr>
    </w:p>
    <w:p w14:paraId="47DCA3E3">
      <w:pPr>
        <w:rPr>
          <w:rFonts w:hint="default"/>
          <w:lang w:val="en-US" w:eastAsia="zh-CN"/>
        </w:rPr>
      </w:pPr>
    </w:p>
    <w:p w14:paraId="3FF956F8">
      <w:pPr>
        <w:rPr>
          <w:rFonts w:hint="default"/>
          <w:lang w:val="en-US" w:eastAsia="zh-CN"/>
        </w:rPr>
      </w:pPr>
    </w:p>
    <w:p w14:paraId="372DD620">
      <w:pPr>
        <w:rPr>
          <w:rFonts w:hint="default"/>
          <w:lang w:val="en-US" w:eastAsia="zh-CN"/>
        </w:rPr>
      </w:pPr>
    </w:p>
    <w:p w14:paraId="04E774B0">
      <w:pPr>
        <w:ind w:firstLine="309" w:firstLineChars="0"/>
        <w:rPr>
          <w:rFonts w:hint="eastAsia"/>
          <w:lang w:val="en-US" w:eastAsia="zh-CN"/>
        </w:rPr>
      </w:pPr>
      <w:r>
        <w:rPr>
          <w:rFonts w:hint="eastAsia"/>
          <w:lang w:val="en-US" w:eastAsia="zh-CN"/>
        </w:rPr>
        <w:t>单四嫂子：</w:t>
      </w:r>
      <w:r>
        <w:rPr>
          <w:rFonts w:hint="eastAsia"/>
          <w:lang w:val="en-US" w:eastAsia="zh-CN"/>
        </w:rPr>
        <w:fldChar w:fldCharType="begin"/>
      </w:r>
      <w:r>
        <w:rPr>
          <w:rFonts w:hint="eastAsia"/>
          <w:lang w:val="en-US" w:eastAsia="zh-CN"/>
        </w:rPr>
        <w:instrText xml:space="preserve"> HYPERLINK "https://picui.ogmua.cn/s1/2026/04/08/69d6541a53061.webp" </w:instrText>
      </w:r>
      <w:r>
        <w:rPr>
          <w:rFonts w:hint="eastAsia"/>
          <w:lang w:val="en-US" w:eastAsia="zh-CN"/>
        </w:rPr>
        <w:fldChar w:fldCharType="separate"/>
      </w:r>
      <w:r>
        <w:rPr>
          <w:rStyle w:val="6"/>
          <w:rFonts w:hint="eastAsia"/>
          <w:lang w:val="en-US" w:eastAsia="zh-CN"/>
        </w:rPr>
        <w:t>https://picui.ogmua.cn/s1/2026/04/08/69d6541a53061.webp</w:t>
      </w:r>
      <w:r>
        <w:rPr>
          <w:rFonts w:hint="eastAsia"/>
          <w:lang w:val="en-US" w:eastAsia="zh-CN"/>
        </w:rPr>
        <w:fldChar w:fldCharType="end"/>
      </w:r>
    </w:p>
    <w:p w14:paraId="085BC9BA">
      <w:pPr>
        <w:ind w:firstLine="309" w:firstLineChars="0"/>
        <w:rPr>
          <w:rFonts w:hint="eastAsia"/>
          <w:lang w:val="en-US" w:eastAsia="zh-CN"/>
        </w:rPr>
      </w:pPr>
      <w:r>
        <w:rPr>
          <w:rFonts w:hint="eastAsia"/>
          <w:lang w:val="en-US" w:eastAsia="zh-CN"/>
        </w:rPr>
        <w:t>子君：</w:t>
      </w:r>
      <w:r>
        <w:rPr>
          <w:rFonts w:hint="eastAsia"/>
          <w:lang w:val="en-US" w:eastAsia="zh-CN"/>
        </w:rPr>
        <w:fldChar w:fldCharType="begin"/>
      </w:r>
      <w:r>
        <w:rPr>
          <w:rFonts w:hint="eastAsia"/>
          <w:lang w:val="en-US" w:eastAsia="zh-CN"/>
        </w:rPr>
        <w:instrText xml:space="preserve"> HYPERLINK "https://picui.ogmua.cn/s1/2026/04/08/69d6541ac4dae.webp" </w:instrText>
      </w:r>
      <w:r>
        <w:rPr>
          <w:rFonts w:hint="eastAsia"/>
          <w:lang w:val="en-US" w:eastAsia="zh-CN"/>
        </w:rPr>
        <w:fldChar w:fldCharType="separate"/>
      </w:r>
      <w:r>
        <w:rPr>
          <w:rStyle w:val="6"/>
          <w:rFonts w:hint="eastAsia"/>
          <w:lang w:val="en-US" w:eastAsia="zh-CN"/>
        </w:rPr>
        <w:t>https://picui.ogmua.cn/s1/2026/04/08/69d6541ac4dae.webp</w:t>
      </w:r>
      <w:r>
        <w:rPr>
          <w:rFonts w:hint="eastAsia"/>
          <w:lang w:val="en-US" w:eastAsia="zh-CN"/>
        </w:rPr>
        <w:fldChar w:fldCharType="end"/>
      </w:r>
    </w:p>
    <w:p w14:paraId="725935C0">
      <w:pPr>
        <w:ind w:firstLine="309" w:firstLineChars="0"/>
        <w:rPr>
          <w:rFonts w:hint="eastAsia"/>
          <w:lang w:val="en-US" w:eastAsia="zh-CN"/>
        </w:rPr>
      </w:pPr>
      <w:r>
        <w:rPr>
          <w:rFonts w:hint="eastAsia"/>
          <w:lang w:val="en-US" w:eastAsia="zh-CN"/>
        </w:rPr>
        <w:t>刘和珍：</w:t>
      </w:r>
      <w:r>
        <w:rPr>
          <w:rFonts w:hint="eastAsia"/>
          <w:lang w:val="en-US" w:eastAsia="zh-CN"/>
        </w:rPr>
        <w:fldChar w:fldCharType="begin"/>
      </w:r>
      <w:r>
        <w:rPr>
          <w:rFonts w:hint="eastAsia"/>
          <w:lang w:val="en-US" w:eastAsia="zh-CN"/>
        </w:rPr>
        <w:instrText xml:space="preserve"> HYPERLINK "https://picui.ogmua.cn/s1/2026/04/08/69d6541adec89.webp" </w:instrText>
      </w:r>
      <w:r>
        <w:rPr>
          <w:rFonts w:hint="eastAsia"/>
          <w:lang w:val="en-US" w:eastAsia="zh-CN"/>
        </w:rPr>
        <w:fldChar w:fldCharType="separate"/>
      </w:r>
      <w:r>
        <w:rPr>
          <w:rStyle w:val="6"/>
          <w:rFonts w:hint="eastAsia"/>
          <w:lang w:val="en-US" w:eastAsia="zh-CN"/>
        </w:rPr>
        <w:t>https://picui.ogmua.cn/s1/2026/04/08/69d6541adec89.webp</w:t>
      </w:r>
      <w:r>
        <w:rPr>
          <w:rFonts w:hint="eastAsia"/>
          <w:lang w:val="en-US" w:eastAsia="zh-CN"/>
        </w:rPr>
        <w:fldChar w:fldCharType="end"/>
      </w:r>
    </w:p>
    <w:p w14:paraId="3BCDB3C8">
      <w:pPr>
        <w:ind w:firstLine="309" w:firstLineChars="0"/>
        <w:rPr>
          <w:rFonts w:hint="eastAsia"/>
          <w:lang w:val="en-US" w:eastAsia="zh-CN"/>
        </w:rPr>
      </w:pPr>
      <w:r>
        <w:rPr>
          <w:rFonts w:hint="eastAsia"/>
          <w:lang w:val="en-US" w:eastAsia="zh-CN"/>
        </w:rPr>
        <w:t>女娲：</w:t>
      </w:r>
      <w:r>
        <w:rPr>
          <w:rFonts w:hint="eastAsia"/>
          <w:lang w:val="en-US" w:eastAsia="zh-CN"/>
        </w:rPr>
        <w:fldChar w:fldCharType="begin"/>
      </w:r>
      <w:r>
        <w:rPr>
          <w:rFonts w:hint="eastAsia"/>
          <w:lang w:val="en-US" w:eastAsia="zh-CN"/>
        </w:rPr>
        <w:instrText xml:space="preserve"> HYPERLINK "https://picui.ogmua.cn/s1/2026/04/08/69d6541b0415d.webp" </w:instrText>
      </w:r>
      <w:r>
        <w:rPr>
          <w:rFonts w:hint="eastAsia"/>
          <w:lang w:val="en-US" w:eastAsia="zh-CN"/>
        </w:rPr>
        <w:fldChar w:fldCharType="separate"/>
      </w:r>
      <w:r>
        <w:rPr>
          <w:rStyle w:val="6"/>
          <w:rFonts w:hint="eastAsia"/>
          <w:lang w:val="en-US" w:eastAsia="zh-CN"/>
        </w:rPr>
        <w:t>https://picui.ogmua.cn/s1/2026/04/08/69d6541b0415d.webp</w:t>
      </w:r>
      <w:r>
        <w:rPr>
          <w:rFonts w:hint="eastAsia"/>
          <w:lang w:val="en-US" w:eastAsia="zh-CN"/>
        </w:rPr>
        <w:fldChar w:fldCharType="end"/>
      </w:r>
    </w:p>
    <w:p w14:paraId="55850CC8">
      <w:pPr>
        <w:ind w:firstLine="309" w:firstLineChars="0"/>
        <w:rPr>
          <w:rFonts w:hint="default"/>
          <w:lang w:val="en-US" w:eastAsia="zh-CN"/>
        </w:rPr>
      </w:pPr>
    </w:p>
    <w:p w14:paraId="208E30DC">
      <w:pPr>
        <w:rPr>
          <w:rFonts w:hint="default"/>
          <w:lang w:val="en-US" w:eastAsia="zh-CN"/>
        </w:rPr>
      </w:pPr>
    </w:p>
    <w:p w14:paraId="71E4334E">
      <w:pPr>
        <w:rPr>
          <w:rFonts w:hint="default"/>
          <w:lang w:val="en-US" w:eastAsia="zh-CN"/>
        </w:rPr>
      </w:pPr>
      <w:r>
        <w:rPr>
          <w:rFonts w:hint="eastAsia"/>
          <w:lang w:val="en-US" w:eastAsia="zh-CN"/>
        </w:rPr>
        <w:t>这是目前已经生成的网页。</w:t>
      </w:r>
      <w:r>
        <w:rPr>
          <w:rFonts w:hint="default"/>
          <w:lang w:val="en-US" w:eastAsia="zh-CN"/>
        </w:rPr>
        <w:t>在此基础上</w:t>
      </w:r>
      <w:r>
        <w:rPr>
          <w:rFonts w:hint="eastAsia"/>
          <w:lang w:val="en-US" w:eastAsia="zh-CN"/>
        </w:rPr>
        <w:t>按照要求增加一下内容</w:t>
      </w:r>
      <w:r>
        <w:rPr>
          <w:rFonts w:hint="default"/>
          <w:lang w:val="en-US" w:eastAsia="zh-CN"/>
        </w:rPr>
        <w:t>，把增加的内容提示词写出来。</w:t>
      </w:r>
    </w:p>
    <w:p w14:paraId="2F03A851">
      <w:pPr>
        <w:numPr>
          <w:ilvl w:val="0"/>
          <w:numId w:val="1"/>
        </w:numPr>
        <w:rPr>
          <w:rFonts w:hint="default"/>
          <w:lang w:val="en-US" w:eastAsia="zh-CN"/>
        </w:rPr>
      </w:pPr>
      <w:r>
        <w:rPr>
          <w:rFonts w:hint="default"/>
          <w:lang w:val="en-US" w:eastAsia="zh-CN"/>
        </w:rPr>
        <w:t>在首页增加“她们的自我介绍”板块。</w:t>
      </w:r>
    </w:p>
    <w:p w14:paraId="1B477AC8">
      <w:pPr>
        <w:numPr>
          <w:ilvl w:val="0"/>
          <w:numId w:val="0"/>
        </w:numPr>
        <w:rPr>
          <w:rFonts w:hint="eastAsia"/>
          <w:lang w:val="en-US" w:eastAsia="zh-CN"/>
        </w:rPr>
      </w:pPr>
      <w:r>
        <w:rPr>
          <w:rFonts w:hint="eastAsia"/>
          <w:lang w:val="en-US" w:eastAsia="zh-CN"/>
        </w:rPr>
        <w:t>在首页</w:t>
      </w:r>
      <w:r>
        <w:rPr>
          <w:rFonts w:hint="default"/>
          <w:lang w:val="en-US" w:eastAsia="zh-CN"/>
        </w:rPr>
        <w:t>插入图</w:t>
      </w:r>
      <w:r>
        <w:rPr>
          <w:rFonts w:hint="eastAsia"/>
          <w:lang w:val="en-US" w:eastAsia="zh-CN"/>
        </w:rPr>
        <w:t>片</w:t>
      </w:r>
      <w:r>
        <w:rPr>
          <w:rFonts w:hint="eastAsia"/>
          <w:lang w:val="en-US" w:eastAsia="zh-CN"/>
        </w:rPr>
        <w:fldChar w:fldCharType="begin"/>
      </w:r>
      <w:r>
        <w:rPr>
          <w:rFonts w:hint="eastAsia"/>
          <w:lang w:val="en-US" w:eastAsia="zh-CN"/>
        </w:rPr>
        <w:instrText xml:space="preserve"> HYPERLINK "https://img.cdn1.vip/i/69d771d62a56b_1775727062.webp" </w:instrText>
      </w:r>
      <w:r>
        <w:rPr>
          <w:rFonts w:hint="eastAsia"/>
          <w:lang w:val="en-US" w:eastAsia="zh-CN"/>
        </w:rPr>
        <w:fldChar w:fldCharType="separate"/>
      </w:r>
      <w:r>
        <w:rPr>
          <w:rStyle w:val="6"/>
          <w:rFonts w:hint="eastAsia"/>
          <w:lang w:val="en-US" w:eastAsia="zh-CN"/>
        </w:rPr>
        <w:t>https://img.cdn1.vip/i/69d771d62a56b_1775727062.webp</w:t>
      </w:r>
      <w:r>
        <w:rPr>
          <w:rFonts w:hint="eastAsia"/>
          <w:lang w:val="en-US" w:eastAsia="zh-CN"/>
        </w:rPr>
        <w:fldChar w:fldCharType="end"/>
      </w:r>
    </w:p>
    <w:p w14:paraId="50D8F1D5">
      <w:pPr>
        <w:numPr>
          <w:ilvl w:val="0"/>
          <w:numId w:val="0"/>
        </w:numPr>
        <w:rPr>
          <w:rFonts w:hint="default"/>
          <w:lang w:val="en-US" w:eastAsia="zh-CN"/>
        </w:rPr>
      </w:pPr>
      <w:r>
        <w:rPr>
          <w:rFonts w:hint="default"/>
          <w:lang w:val="en-US" w:eastAsia="zh-CN"/>
        </w:rPr>
        <w:t>点击</w:t>
      </w:r>
      <w:r>
        <w:rPr>
          <w:rFonts w:hint="eastAsia"/>
          <w:lang w:val="en-US" w:eastAsia="zh-CN"/>
        </w:rPr>
        <w:t>标题</w:t>
      </w:r>
      <w:r>
        <w:rPr>
          <w:rFonts w:hint="default"/>
          <w:lang w:val="en-US" w:eastAsia="zh-CN"/>
        </w:rPr>
        <w:t>“她们的自我介绍”或图片 ，跳转到自我介绍新页面</w:t>
      </w:r>
    </w:p>
    <w:p w14:paraId="1035D71B">
      <w:pPr>
        <w:numPr>
          <w:ilvl w:val="0"/>
          <w:numId w:val="1"/>
        </w:numPr>
        <w:rPr>
          <w:rFonts w:hint="default"/>
          <w:lang w:val="en-US" w:eastAsia="zh-CN"/>
        </w:rPr>
      </w:pPr>
      <w:r>
        <w:rPr>
          <w:rFonts w:hint="eastAsia"/>
          <w:lang w:val="en-US" w:eastAsia="zh-CN"/>
        </w:rPr>
        <w:t>自我介绍新界面</w:t>
      </w:r>
    </w:p>
    <w:p w14:paraId="085D599F">
      <w:pPr>
        <w:numPr>
          <w:ilvl w:val="0"/>
          <w:numId w:val="0"/>
        </w:numPr>
        <w:rPr>
          <w:rFonts w:hint="eastAsia"/>
          <w:lang w:val="en-US" w:eastAsia="zh-CN"/>
        </w:rPr>
      </w:pPr>
      <w:r>
        <w:rPr>
          <w:rFonts w:hint="eastAsia"/>
          <w:lang w:val="en-US" w:eastAsia="zh-CN"/>
        </w:rPr>
        <w:t>点进界面后，四张图片依次由上到下出现，点击对应角色图片，进入角色自我介绍页</w:t>
      </w:r>
    </w:p>
    <w:p w14:paraId="4360B73C">
      <w:pPr>
        <w:numPr>
          <w:ilvl w:val="0"/>
          <w:numId w:val="0"/>
        </w:numPr>
        <w:rPr>
          <w:rFonts w:hint="default"/>
          <w:lang w:val="en-US" w:eastAsia="zh-CN"/>
        </w:rPr>
      </w:pPr>
      <w:r>
        <w:rPr>
          <w:rFonts w:hint="eastAsia"/>
          <w:lang w:val="en-US" w:eastAsia="zh-CN"/>
        </w:rPr>
        <w:t>图片如图所示高低交替呈现，并且为每个图片设置边框，使整体风格与网页风格统一。页面底部设置“返回首页”选项回到首页</w:t>
      </w:r>
    </w:p>
    <w:p w14:paraId="7BC754F0">
      <w:pPr>
        <w:numPr>
          <w:ilvl w:val="0"/>
          <w:numId w:val="0"/>
        </w:numPr>
        <w:rPr>
          <w:rFonts w:hint="eastAsia"/>
          <w:lang w:val="en-US" w:eastAsia="zh-CN"/>
        </w:rPr>
      </w:pPr>
    </w:p>
    <w:p w14:paraId="696136E3">
      <w:pPr>
        <w:ind w:firstLine="309" w:firstLineChars="0"/>
        <w:rPr>
          <w:rFonts w:hint="eastAsia"/>
          <w:lang w:val="en-US" w:eastAsia="zh-CN"/>
        </w:rPr>
      </w:pPr>
      <w:r>
        <w:rPr>
          <w:rFonts w:hint="eastAsia"/>
          <w:lang w:val="en-US" w:eastAsia="zh-CN"/>
        </w:rPr>
        <w:t>图片顺序：刘和珍：</w:t>
      </w:r>
      <w:r>
        <w:rPr>
          <w:rFonts w:hint="eastAsia"/>
          <w:lang w:val="en-US" w:eastAsia="zh-CN"/>
        </w:rPr>
        <w:fldChar w:fldCharType="begin"/>
      </w:r>
      <w:r>
        <w:rPr>
          <w:rFonts w:hint="eastAsia"/>
          <w:lang w:val="en-US" w:eastAsia="zh-CN"/>
        </w:rPr>
        <w:instrText xml:space="preserve"> HYPERLINK "https://picui.ogmua.cn/s1/2026/04/08/69d6541adec89.webp" </w:instrText>
      </w:r>
      <w:r>
        <w:rPr>
          <w:rFonts w:hint="eastAsia"/>
          <w:lang w:val="en-US" w:eastAsia="zh-CN"/>
        </w:rPr>
        <w:fldChar w:fldCharType="separate"/>
      </w:r>
      <w:r>
        <w:rPr>
          <w:rStyle w:val="6"/>
          <w:rFonts w:hint="eastAsia"/>
          <w:lang w:val="en-US" w:eastAsia="zh-CN"/>
        </w:rPr>
        <w:t>https://picui.ogmua.cn/s1/2026/04/08/69d6541adec89.webp</w:t>
      </w:r>
      <w:r>
        <w:rPr>
          <w:rFonts w:hint="eastAsia"/>
          <w:lang w:val="en-US" w:eastAsia="zh-CN"/>
        </w:rPr>
        <w:fldChar w:fldCharType="end"/>
      </w:r>
    </w:p>
    <w:p w14:paraId="09580DBC">
      <w:pPr>
        <w:ind w:firstLine="309" w:firstLineChars="0"/>
        <w:rPr>
          <w:rFonts w:hint="eastAsia"/>
          <w:lang w:val="en-US" w:eastAsia="zh-CN"/>
        </w:rPr>
      </w:pPr>
      <w:r>
        <w:rPr>
          <w:rFonts w:hint="eastAsia"/>
          <w:lang w:val="en-US" w:eastAsia="zh-CN"/>
        </w:rPr>
        <w:t>子君：</w:t>
      </w:r>
      <w:r>
        <w:rPr>
          <w:rFonts w:hint="eastAsia"/>
          <w:lang w:val="en-US" w:eastAsia="zh-CN"/>
        </w:rPr>
        <w:fldChar w:fldCharType="begin"/>
      </w:r>
      <w:r>
        <w:rPr>
          <w:rFonts w:hint="eastAsia"/>
          <w:lang w:val="en-US" w:eastAsia="zh-CN"/>
        </w:rPr>
        <w:instrText xml:space="preserve"> HYPERLINK "https://picui.ogmua.cn/s1/2026/04/08/69d6541ac4dae.webp" </w:instrText>
      </w:r>
      <w:r>
        <w:rPr>
          <w:rFonts w:hint="eastAsia"/>
          <w:lang w:val="en-US" w:eastAsia="zh-CN"/>
        </w:rPr>
        <w:fldChar w:fldCharType="separate"/>
      </w:r>
      <w:r>
        <w:rPr>
          <w:rStyle w:val="6"/>
          <w:rFonts w:hint="eastAsia"/>
          <w:lang w:val="en-US" w:eastAsia="zh-CN"/>
        </w:rPr>
        <w:t>https://picui.ogmua.cn/s1/2026/04/08/69d6541ac4dae.webp</w:t>
      </w:r>
      <w:r>
        <w:rPr>
          <w:rFonts w:hint="eastAsia"/>
          <w:lang w:val="en-US" w:eastAsia="zh-CN"/>
        </w:rPr>
        <w:fldChar w:fldCharType="end"/>
      </w:r>
    </w:p>
    <w:p w14:paraId="7D7ECA09">
      <w:pPr>
        <w:ind w:firstLine="309" w:firstLineChars="0"/>
        <w:rPr>
          <w:rFonts w:hint="eastAsia"/>
          <w:lang w:val="en-US" w:eastAsia="zh-CN"/>
        </w:rPr>
      </w:pPr>
      <w:r>
        <w:rPr>
          <w:rFonts w:hint="eastAsia"/>
          <w:lang w:val="en-US" w:eastAsia="zh-CN"/>
        </w:rPr>
        <w:t>女娲：</w:t>
      </w:r>
      <w:r>
        <w:rPr>
          <w:rFonts w:hint="eastAsia"/>
          <w:lang w:val="en-US" w:eastAsia="zh-CN"/>
        </w:rPr>
        <w:fldChar w:fldCharType="begin"/>
      </w:r>
      <w:r>
        <w:rPr>
          <w:rFonts w:hint="eastAsia"/>
          <w:lang w:val="en-US" w:eastAsia="zh-CN"/>
        </w:rPr>
        <w:instrText xml:space="preserve"> HYPERLINK "https://picui.ogmua.cn/s1/2026/04/08/69d6541b0415d.webp" </w:instrText>
      </w:r>
      <w:r>
        <w:rPr>
          <w:rFonts w:hint="eastAsia"/>
          <w:lang w:val="en-US" w:eastAsia="zh-CN"/>
        </w:rPr>
        <w:fldChar w:fldCharType="separate"/>
      </w:r>
      <w:r>
        <w:rPr>
          <w:rStyle w:val="6"/>
          <w:rFonts w:hint="eastAsia"/>
          <w:lang w:val="en-US" w:eastAsia="zh-CN"/>
        </w:rPr>
        <w:t>https://picui.ogmua.cn/s1/2026/04/08/69d6541b0415d.webp</w:t>
      </w:r>
      <w:r>
        <w:rPr>
          <w:rFonts w:hint="eastAsia"/>
          <w:lang w:val="en-US" w:eastAsia="zh-CN"/>
        </w:rPr>
        <w:fldChar w:fldCharType="end"/>
      </w:r>
    </w:p>
    <w:p w14:paraId="71E52DD0">
      <w:pPr>
        <w:ind w:firstLine="309" w:firstLineChars="0"/>
        <w:rPr>
          <w:rFonts w:hint="default"/>
          <w:lang w:val="en-US" w:eastAsia="zh-CN"/>
        </w:rPr>
      </w:pPr>
      <w:r>
        <w:rPr>
          <w:rFonts w:hint="eastAsia"/>
          <w:lang w:val="en-US" w:eastAsia="zh-CN"/>
        </w:rPr>
        <w:t>单四嫂子：</w:t>
      </w:r>
      <w:r>
        <w:rPr>
          <w:rFonts w:hint="eastAsia"/>
          <w:lang w:val="en-US" w:eastAsia="zh-CN"/>
        </w:rPr>
        <w:fldChar w:fldCharType="begin"/>
      </w:r>
      <w:r>
        <w:rPr>
          <w:rFonts w:hint="eastAsia"/>
          <w:lang w:val="en-US" w:eastAsia="zh-CN"/>
        </w:rPr>
        <w:instrText xml:space="preserve"> HYPERLINK "https://picui.ogmua.cn/s1/2026/04/08/69d6541a53061.webp" </w:instrText>
      </w:r>
      <w:r>
        <w:rPr>
          <w:rFonts w:hint="eastAsia"/>
          <w:lang w:val="en-US" w:eastAsia="zh-CN"/>
        </w:rPr>
        <w:fldChar w:fldCharType="separate"/>
      </w:r>
      <w:r>
        <w:rPr>
          <w:rStyle w:val="6"/>
          <w:rFonts w:hint="eastAsia"/>
          <w:lang w:val="en-US" w:eastAsia="zh-CN"/>
        </w:rPr>
        <w:t>https://picui.ogmua.cn/s1/2026/04/08/69d6541a53061.webp</w:t>
      </w:r>
      <w:r>
        <w:rPr>
          <w:rFonts w:hint="eastAsia"/>
          <w:lang w:val="en-US" w:eastAsia="zh-CN"/>
        </w:rPr>
        <w:fldChar w:fldCharType="end"/>
      </w:r>
    </w:p>
    <w:p w14:paraId="0A9F3A5D">
      <w:pPr>
        <w:numPr>
          <w:ilvl w:val="0"/>
          <w:numId w:val="1"/>
        </w:numPr>
        <w:rPr>
          <w:rFonts w:hint="default"/>
          <w:lang w:val="en-US" w:eastAsia="zh-CN"/>
        </w:rPr>
      </w:pPr>
      <w:r>
        <w:rPr>
          <w:rFonts w:hint="eastAsia"/>
          <w:lang w:val="en-US" w:eastAsia="zh-CN"/>
        </w:rPr>
        <w:t>角色自我介绍页（四个）</w:t>
      </w:r>
    </w:p>
    <w:p w14:paraId="1F7FA12A">
      <w:pPr>
        <w:ind w:firstLine="309" w:firstLineChars="0"/>
        <w:rPr>
          <w:rFonts w:hint="eastAsia"/>
          <w:lang w:val="en-US" w:eastAsia="zh-CN"/>
        </w:rPr>
      </w:pPr>
      <w:r>
        <w:rPr>
          <w:rFonts w:hint="eastAsia"/>
          <w:lang w:val="en-US" w:eastAsia="zh-CN"/>
        </w:rPr>
        <w:t>风格如下：名字写在最上方，图片（刘和珍：</w:t>
      </w:r>
      <w:r>
        <w:rPr>
          <w:rFonts w:hint="eastAsia"/>
          <w:lang w:val="en-US" w:eastAsia="zh-CN"/>
        </w:rPr>
        <w:fldChar w:fldCharType="begin"/>
      </w:r>
      <w:r>
        <w:rPr>
          <w:rFonts w:hint="eastAsia"/>
          <w:lang w:val="en-US" w:eastAsia="zh-CN"/>
        </w:rPr>
        <w:instrText xml:space="preserve"> HYPERLINK "https://picui.ogmua.cn/s1/2026/04/08/69d6541adec89.webp" </w:instrText>
      </w:r>
      <w:r>
        <w:rPr>
          <w:rFonts w:hint="eastAsia"/>
          <w:lang w:val="en-US" w:eastAsia="zh-CN"/>
        </w:rPr>
        <w:fldChar w:fldCharType="separate"/>
      </w:r>
      <w:r>
        <w:rPr>
          <w:rStyle w:val="6"/>
          <w:rFonts w:hint="eastAsia"/>
          <w:lang w:val="en-US" w:eastAsia="zh-CN"/>
        </w:rPr>
        <w:t>https://picui.ogmua.cn/s1/2026/04/08/69d6541adec89.webp</w:t>
      </w:r>
      <w:r>
        <w:rPr>
          <w:rFonts w:hint="eastAsia"/>
          <w:lang w:val="en-US" w:eastAsia="zh-CN"/>
        </w:rPr>
        <w:fldChar w:fldCharType="end"/>
      </w:r>
    </w:p>
    <w:p w14:paraId="513C1DE0">
      <w:pPr>
        <w:ind w:firstLine="309" w:firstLineChars="0"/>
        <w:rPr>
          <w:rFonts w:hint="eastAsia"/>
          <w:lang w:val="en-US" w:eastAsia="zh-CN"/>
        </w:rPr>
      </w:pPr>
      <w:r>
        <w:rPr>
          <w:rFonts w:hint="eastAsia"/>
          <w:lang w:val="en-US" w:eastAsia="zh-CN"/>
        </w:rPr>
        <w:t>子君：</w:t>
      </w:r>
      <w:r>
        <w:rPr>
          <w:rFonts w:hint="eastAsia"/>
          <w:lang w:val="en-US" w:eastAsia="zh-CN"/>
        </w:rPr>
        <w:fldChar w:fldCharType="begin"/>
      </w:r>
      <w:r>
        <w:rPr>
          <w:rFonts w:hint="eastAsia"/>
          <w:lang w:val="en-US" w:eastAsia="zh-CN"/>
        </w:rPr>
        <w:instrText xml:space="preserve"> HYPERLINK "https://picui.ogmua.cn/s1/2026/04/08/69d6541ac4dae.webp" </w:instrText>
      </w:r>
      <w:r>
        <w:rPr>
          <w:rFonts w:hint="eastAsia"/>
          <w:lang w:val="en-US" w:eastAsia="zh-CN"/>
        </w:rPr>
        <w:fldChar w:fldCharType="separate"/>
      </w:r>
      <w:r>
        <w:rPr>
          <w:rStyle w:val="6"/>
          <w:rFonts w:hint="eastAsia"/>
          <w:lang w:val="en-US" w:eastAsia="zh-CN"/>
        </w:rPr>
        <w:t>https://picui.ogmua.cn/s1/2026/04/08/69d6541ac4dae.webp</w:t>
      </w:r>
      <w:r>
        <w:rPr>
          <w:rFonts w:hint="eastAsia"/>
          <w:lang w:val="en-US" w:eastAsia="zh-CN"/>
        </w:rPr>
        <w:fldChar w:fldCharType="end"/>
      </w:r>
    </w:p>
    <w:p w14:paraId="22A208D5">
      <w:pPr>
        <w:ind w:firstLine="309" w:firstLineChars="0"/>
        <w:rPr>
          <w:rFonts w:hint="eastAsia"/>
          <w:lang w:val="en-US" w:eastAsia="zh-CN"/>
        </w:rPr>
      </w:pPr>
      <w:r>
        <w:rPr>
          <w:rFonts w:hint="eastAsia"/>
          <w:lang w:val="en-US" w:eastAsia="zh-CN"/>
        </w:rPr>
        <w:t>女娲：</w:t>
      </w:r>
      <w:r>
        <w:rPr>
          <w:rFonts w:hint="eastAsia"/>
          <w:lang w:val="en-US" w:eastAsia="zh-CN"/>
        </w:rPr>
        <w:fldChar w:fldCharType="begin"/>
      </w:r>
      <w:r>
        <w:rPr>
          <w:rFonts w:hint="eastAsia"/>
          <w:lang w:val="en-US" w:eastAsia="zh-CN"/>
        </w:rPr>
        <w:instrText xml:space="preserve"> HYPERLINK "https://picui.ogmua.cn/s1/2026/04/08/69d6541b0415d.webp" </w:instrText>
      </w:r>
      <w:r>
        <w:rPr>
          <w:rFonts w:hint="eastAsia"/>
          <w:lang w:val="en-US" w:eastAsia="zh-CN"/>
        </w:rPr>
        <w:fldChar w:fldCharType="separate"/>
      </w:r>
      <w:r>
        <w:rPr>
          <w:rStyle w:val="6"/>
          <w:rFonts w:hint="eastAsia"/>
          <w:lang w:val="en-US" w:eastAsia="zh-CN"/>
        </w:rPr>
        <w:t>https://picui.ogmua.cn/s1/2026/04/08/69d6541b0415d.webp</w:t>
      </w:r>
      <w:r>
        <w:rPr>
          <w:rFonts w:hint="eastAsia"/>
          <w:lang w:val="en-US" w:eastAsia="zh-CN"/>
        </w:rPr>
        <w:fldChar w:fldCharType="end"/>
      </w:r>
    </w:p>
    <w:p w14:paraId="72FA7B16">
      <w:pPr>
        <w:ind w:firstLine="309" w:firstLineChars="0"/>
        <w:rPr>
          <w:rFonts w:hint="default"/>
          <w:lang w:val="en-US" w:eastAsia="zh-CN"/>
        </w:rPr>
      </w:pPr>
      <w:r>
        <w:rPr>
          <w:rFonts w:hint="eastAsia"/>
          <w:lang w:val="en-US" w:eastAsia="zh-CN"/>
        </w:rPr>
        <w:t>单四嫂子：</w:t>
      </w:r>
      <w:r>
        <w:rPr>
          <w:rFonts w:hint="eastAsia"/>
          <w:lang w:val="en-US" w:eastAsia="zh-CN"/>
        </w:rPr>
        <w:fldChar w:fldCharType="begin"/>
      </w:r>
      <w:r>
        <w:rPr>
          <w:rFonts w:hint="eastAsia"/>
          <w:lang w:val="en-US" w:eastAsia="zh-CN"/>
        </w:rPr>
        <w:instrText xml:space="preserve"> HYPERLINK "https://picui.ogmua.cn/s1/2026/04/08/69d6541a53061.webp" </w:instrText>
      </w:r>
      <w:r>
        <w:rPr>
          <w:rFonts w:hint="eastAsia"/>
          <w:lang w:val="en-US" w:eastAsia="zh-CN"/>
        </w:rPr>
        <w:fldChar w:fldCharType="separate"/>
      </w:r>
      <w:r>
        <w:rPr>
          <w:rStyle w:val="6"/>
          <w:rFonts w:hint="eastAsia"/>
          <w:lang w:val="en-US" w:eastAsia="zh-CN"/>
        </w:rPr>
        <w:t>https://picui.ogmua.cn/s1/2026/04/08/69d6541a53061.webp</w:t>
      </w:r>
      <w:r>
        <w:rPr>
          <w:rFonts w:hint="eastAsia"/>
          <w:lang w:val="en-US" w:eastAsia="zh-CN"/>
        </w:rPr>
        <w:fldChar w:fldCharType="end"/>
      </w:r>
    </w:p>
    <w:p w14:paraId="63CDFF2B">
      <w:pPr>
        <w:numPr>
          <w:ilvl w:val="0"/>
          <w:numId w:val="0"/>
        </w:numPr>
        <w:rPr>
          <w:rFonts w:hint="eastAsia"/>
          <w:lang w:val="en-US" w:eastAsia="zh-CN"/>
        </w:rPr>
      </w:pPr>
      <w:r>
        <w:rPr>
          <w:rFonts w:hint="eastAsia"/>
          <w:lang w:val="en-US" w:eastAsia="zh-CN"/>
        </w:rPr>
        <w:t>）插入在网页最左侧。网页整体颜色为图片背景颜色向白色渐变。</w:t>
      </w:r>
    </w:p>
    <w:p w14:paraId="16B62F18">
      <w:pPr>
        <w:numPr>
          <w:ilvl w:val="0"/>
          <w:numId w:val="0"/>
        </w:numPr>
        <w:rPr>
          <w:rFonts w:hint="eastAsia"/>
          <w:lang w:val="en-US" w:eastAsia="zh-CN"/>
        </w:rPr>
      </w:pPr>
      <w:r>
        <w:rPr>
          <w:rFonts w:hint="eastAsia"/>
          <w:lang w:val="en-US" w:eastAsia="zh-CN"/>
        </w:rPr>
        <w:t>文本如下，要求每段首行缩进两字符：</w:t>
      </w:r>
    </w:p>
    <w:p w14:paraId="4D04BED3">
      <w:pPr>
        <w:numPr>
          <w:ilvl w:val="0"/>
          <w:numId w:val="0"/>
        </w:numPr>
        <w:rPr>
          <w:rFonts w:hint="eastAsia"/>
          <w:lang w:val="en-US" w:eastAsia="zh-CN"/>
        </w:rPr>
      </w:pPr>
      <w:r>
        <w:rPr>
          <w:rFonts w:hint="eastAsia"/>
          <w:lang w:val="en-US" w:eastAsia="zh-CN"/>
        </w:rPr>
        <w:t>子君文本：</w:t>
      </w:r>
    </w:p>
    <w:p w14:paraId="666BACED">
      <w:pPr>
        <w:numPr>
          <w:ilvl w:val="0"/>
          <w:numId w:val="0"/>
        </w:numPr>
        <w:rPr>
          <w:rFonts w:hint="default"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我是子君。我曾说过一句话：“我是我自己的，他们谁也没</w:t>
      </w:r>
      <w:r>
        <w:rPr>
          <w:rFonts w:hint="default" w:ascii="Segoe UI" w:hAnsi="Segoe UI" w:eastAsia="Segoe UI" w:cs="Segoe UI"/>
          <w:i w:val="0"/>
          <w:iCs w:val="0"/>
          <w:caps w:val="0"/>
          <w:color w:val="0F1115"/>
          <w:spacing w:val="0"/>
          <w:sz w:val="19"/>
          <w:szCs w:val="19"/>
          <w:shd w:val="clear" w:fill="FFFFFF"/>
        </w:rPr>
        <w:t>有干涉我的权利。“说这话的时候</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我以为自己是个新式的女子了。涓生告诉我许多新道理</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关于易卜生，关于泰戈尔，关于个性解放。我都信了。</w:t>
      </w:r>
    </w:p>
    <w:p w14:paraId="7101B155">
      <w:pPr>
        <w:numPr>
          <w:ilvl w:val="0"/>
          <w:numId w:val="0"/>
        </w:numPr>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后来我们住到一起，在吉兆胡同租了两间小屋。我把金戒指和耳环都卖了，添置家具。我以为这便是幸福了。可是日子久了，我渐渐只知道喂油鸡、喂阿随，做饭等他回来。那些书，那些</w:t>
      </w:r>
      <w:r>
        <w:rPr>
          <w:rFonts w:hint="eastAsia" w:ascii="Segoe UI" w:hAnsi="Segoe UI" w:eastAsia="宋体" w:cs="Segoe UI"/>
          <w:i w:val="0"/>
          <w:iCs w:val="0"/>
          <w:caps w:val="0"/>
          <w:color w:val="0F1115"/>
          <w:spacing w:val="0"/>
          <w:sz w:val="19"/>
          <w:szCs w:val="19"/>
          <w:shd w:val="clear" w:fill="FFFFFF"/>
          <w:lang w:val="en-US" w:eastAsia="zh-CN"/>
        </w:rPr>
        <w:t>新</w:t>
      </w:r>
      <w:r>
        <w:rPr>
          <w:rFonts w:hint="default" w:ascii="Segoe UI" w:hAnsi="Segoe UI" w:eastAsia="Segoe UI" w:cs="Segoe UI"/>
          <w:i w:val="0"/>
          <w:iCs w:val="0"/>
          <w:caps w:val="0"/>
          <w:color w:val="0F1115"/>
          <w:spacing w:val="0"/>
          <w:sz w:val="19"/>
          <w:szCs w:val="19"/>
          <w:shd w:val="clear" w:fill="FFFFFF"/>
        </w:rPr>
        <w:t>道理，不知什么时候被我忘了。涓生开始躲着我，整日待在图书馆里。最后他说：我已经不爱你了。</w:t>
      </w:r>
    </w:p>
    <w:p w14:paraId="569E7FAD">
      <w:pPr>
        <w:numPr>
          <w:ilvl w:val="0"/>
          <w:numId w:val="0"/>
        </w:numPr>
        <w:rPr>
          <w:rFonts w:hint="default"/>
          <w:lang w:val="en-US" w:eastAsia="zh-CN"/>
        </w:rPr>
      </w:pPr>
      <w:r>
        <w:rPr>
          <w:rFonts w:hint="default" w:ascii="Segoe UI" w:hAnsi="Segoe UI" w:eastAsia="Segoe UI" w:cs="Segoe UI"/>
          <w:i w:val="0"/>
          <w:iCs w:val="0"/>
          <w:caps w:val="0"/>
          <w:color w:val="0F1115"/>
          <w:spacing w:val="0"/>
          <w:sz w:val="19"/>
          <w:szCs w:val="19"/>
          <w:shd w:val="clear" w:fill="FFFFFF"/>
        </w:rPr>
        <w:t>我被父亲接回了老家。我不知道自己是怎么死的一一大约是病，大约是不想活。我只记得临去时想：若当初不曾听过那些新道理，是不是反倒活得容易些？可是这话，我也说不清了。</w:t>
      </w:r>
    </w:p>
    <w:p w14:paraId="6CB2DEB1">
      <w:pPr>
        <w:numPr>
          <w:ilvl w:val="0"/>
          <w:numId w:val="0"/>
        </w:numPr>
        <w:rPr>
          <w:rFonts w:hint="eastAsia"/>
          <w:lang w:val="en-US" w:eastAsia="zh-CN"/>
        </w:rPr>
      </w:pPr>
      <w:r>
        <w:rPr>
          <w:rFonts w:hint="eastAsia"/>
          <w:lang w:val="en-US" w:eastAsia="zh-CN"/>
        </w:rPr>
        <w:t>除了女娲外的三个人物页面最底部设置“了解更多”选项，点击该选项跳转到该人物详情。四个介绍页底部均设置“返回”选项回到上一级。</w:t>
      </w:r>
    </w:p>
    <w:p w14:paraId="2F14E2A5">
      <w:pPr>
        <w:numPr>
          <w:ilvl w:val="0"/>
          <w:numId w:val="0"/>
        </w:numPr>
        <w:rPr>
          <w:rFonts w:hint="eastAsia"/>
          <w:lang w:val="en-US" w:eastAsia="zh-CN"/>
        </w:rPr>
      </w:pPr>
      <w:r>
        <w:rPr>
          <w:rFonts w:hint="eastAsia"/>
          <w:lang w:val="en-US" w:eastAsia="zh-CN"/>
        </w:rPr>
        <w:t>刘和珍文本：</w:t>
      </w:r>
    </w:p>
    <w:p w14:paraId="75210B92">
      <w:pPr>
        <w:numPr>
          <w:ilvl w:val="0"/>
          <w:numId w:val="0"/>
        </w:numPr>
        <w:rPr>
          <w:rFonts w:hint="eastAsia"/>
          <w:lang w:val="en-US" w:eastAsia="zh-CN"/>
        </w:rPr>
      </w:pPr>
      <w:r>
        <w:rPr>
          <w:rFonts w:hint="eastAsia"/>
          <w:lang w:val="en-US" w:eastAsia="zh-CN"/>
        </w:rPr>
        <w:t>我是刘和珍，北京女师大的学生。</w:t>
      </w:r>
    </w:p>
    <w:p w14:paraId="1CCFA1A1">
      <w:pPr>
        <w:numPr>
          <w:ilvl w:val="0"/>
          <w:numId w:val="0"/>
        </w:numPr>
        <w:rPr>
          <w:rFonts w:hint="eastAsia"/>
          <w:lang w:val="en-US" w:eastAsia="zh-CN"/>
        </w:rPr>
      </w:pPr>
      <w:r>
        <w:rPr>
          <w:rFonts w:hint="eastAsia"/>
          <w:lang w:val="en-US" w:eastAsia="zh-CN"/>
        </w:rPr>
        <w:t>我从小不爱多说话，可心里头的事，我是明白的。在学校里，我和同学们一起读书，也一起争——争一个好好读书的地方。那时候女师大闹风潮，我们不愿被欺压，便不肯低头。</w:t>
      </w:r>
    </w:p>
    <w:p w14:paraId="1ECCC0CA">
      <w:pPr>
        <w:numPr>
          <w:ilvl w:val="0"/>
          <w:numId w:val="0"/>
        </w:numPr>
        <w:rPr>
          <w:rFonts w:hint="eastAsia"/>
          <w:lang w:val="en-US" w:eastAsia="zh-CN"/>
        </w:rPr>
      </w:pPr>
      <w:r>
        <w:rPr>
          <w:rFonts w:hint="eastAsia"/>
          <w:lang w:val="en-US" w:eastAsia="zh-CN"/>
        </w:rPr>
        <w:t>一九二六年三月十八日，天气阴冷。我们几百个学生，到执政府门前清远，想要政府听见人民的声音。后来枪声响了，我倒下了，就在那里。</w:t>
      </w:r>
    </w:p>
    <w:p w14:paraId="01344DD0">
      <w:pPr>
        <w:numPr>
          <w:ilvl w:val="0"/>
          <w:numId w:val="0"/>
        </w:numPr>
        <w:rPr>
          <w:rFonts w:hint="eastAsia"/>
          <w:lang w:val="en-US" w:eastAsia="zh-CN"/>
        </w:rPr>
      </w:pPr>
      <w:r>
        <w:rPr>
          <w:rFonts w:hint="eastAsia"/>
          <w:lang w:val="en-US" w:eastAsia="zh-CN"/>
        </w:rPr>
        <w:t>倒下的时候，我是仰着头的。</w:t>
      </w:r>
    </w:p>
    <w:p w14:paraId="685898E1">
      <w:pPr>
        <w:numPr>
          <w:ilvl w:val="0"/>
          <w:numId w:val="0"/>
        </w:numPr>
        <w:rPr>
          <w:rFonts w:hint="eastAsia"/>
          <w:lang w:val="en-US" w:eastAsia="zh-CN"/>
        </w:rPr>
      </w:pPr>
      <w:r>
        <w:rPr>
          <w:rFonts w:hint="eastAsia"/>
          <w:lang w:val="en-US" w:eastAsia="zh-CN"/>
        </w:rPr>
        <w:t>不知道后来有没有人记得我。我只是觉得，该做的事，做了就是了。</w:t>
      </w:r>
    </w:p>
    <w:p w14:paraId="6DBAEEDB">
      <w:pPr>
        <w:numPr>
          <w:ilvl w:val="0"/>
          <w:numId w:val="0"/>
        </w:numPr>
        <w:rPr>
          <w:rFonts w:hint="eastAsia"/>
          <w:lang w:val="en-US" w:eastAsia="zh-CN"/>
        </w:rPr>
      </w:pPr>
      <w:r>
        <w:rPr>
          <w:rFonts w:hint="eastAsia"/>
          <w:lang w:val="en-US" w:eastAsia="zh-CN"/>
        </w:rPr>
        <w:t>女娲文本：</w:t>
      </w:r>
    </w:p>
    <w:p w14:paraId="03FFF483">
      <w:pPr>
        <w:numPr>
          <w:ilvl w:val="0"/>
          <w:numId w:val="0"/>
        </w:numPr>
        <w:rPr>
          <w:rFonts w:hint="eastAsia"/>
          <w:lang w:val="en-US" w:eastAsia="zh-CN"/>
        </w:rPr>
      </w:pPr>
      <w:r>
        <w:rPr>
          <w:rFonts w:hint="eastAsia"/>
          <w:lang w:val="en-US" w:eastAsia="zh-CN"/>
        </w:rPr>
        <w:t>我是女娲。</w:t>
      </w:r>
    </w:p>
    <w:p w14:paraId="1C6C6CC4">
      <w:pPr>
        <w:numPr>
          <w:ilvl w:val="0"/>
          <w:numId w:val="0"/>
        </w:numPr>
        <w:rPr>
          <w:rFonts w:hint="eastAsia"/>
          <w:lang w:val="en-US" w:eastAsia="zh-CN"/>
        </w:rPr>
      </w:pPr>
      <w:r>
        <w:rPr>
          <w:rFonts w:hint="eastAsia"/>
          <w:lang w:val="en-US" w:eastAsia="zh-CN"/>
        </w:rPr>
        <w:t>天地开辟的时候，我在这世上觉得无聊，便团了黄土，造出人来。起初，看着这些小东西在地上跑来跑去，倒也有趣。可后来，他们打仗，争什么帝位，把不周山撞断了——天裂了，地陷了，洪水从天上倒下来。</w:t>
      </w:r>
    </w:p>
    <w:p w14:paraId="20215C7C">
      <w:pPr>
        <w:numPr>
          <w:ilvl w:val="0"/>
          <w:numId w:val="0"/>
        </w:numPr>
        <w:rPr>
          <w:rFonts w:hint="eastAsia"/>
          <w:lang w:val="en-US" w:eastAsia="zh-CN"/>
        </w:rPr>
      </w:pPr>
      <w:r>
        <w:rPr>
          <w:rFonts w:hint="eastAsia"/>
          <w:lang w:val="en-US" w:eastAsia="zh-CN"/>
        </w:rPr>
        <w:t>我只好去补天。堆胡柴，炼五色石。那石头，一块一块，是我亲手填进缝隙里的。我去寻石头的时候，有人冷笑我，有人骂我，有人抢我的石头，还有人咬我的手。他们是我造的人，却这样待我。我没工夫理会，裂缝还开着，水还在流。</w:t>
      </w:r>
    </w:p>
    <w:p w14:paraId="7092E638">
      <w:pPr>
        <w:numPr>
          <w:ilvl w:val="0"/>
          <w:numId w:val="0"/>
        </w:numPr>
        <w:rPr>
          <w:rFonts w:hint="eastAsia"/>
          <w:lang w:val="en-US" w:eastAsia="zh-CN"/>
        </w:rPr>
      </w:pPr>
      <w:r>
        <w:rPr>
          <w:rFonts w:hint="eastAsia"/>
          <w:lang w:val="en-US" w:eastAsia="zh-CN"/>
        </w:rPr>
        <w:t>石头熔了，补了天，我又用石灰填了地上的洪水。都做完了，我便躺下来，不再呼吸了。</w:t>
      </w:r>
    </w:p>
    <w:p w14:paraId="7F7DA424">
      <w:pPr>
        <w:numPr>
          <w:ilvl w:val="0"/>
          <w:numId w:val="0"/>
        </w:numPr>
        <w:rPr>
          <w:rFonts w:hint="eastAsia"/>
          <w:lang w:val="en-US" w:eastAsia="zh-CN"/>
        </w:rPr>
      </w:pPr>
      <w:r>
        <w:rPr>
          <w:rFonts w:hint="eastAsia"/>
          <w:lang w:val="en-US" w:eastAsia="zh-CN"/>
        </w:rPr>
        <w:t>我造了他们，却教不会他们和平。如今你们还在读我的故事，想来这天地间，还是老样子</w:t>
      </w:r>
    </w:p>
    <w:p w14:paraId="14E13A09">
      <w:pPr>
        <w:numPr>
          <w:ilvl w:val="0"/>
          <w:numId w:val="0"/>
        </w:numPr>
        <w:rPr>
          <w:rFonts w:hint="eastAsia"/>
          <w:lang w:val="en-US" w:eastAsia="zh-CN"/>
        </w:rPr>
      </w:pPr>
      <w:r>
        <w:rPr>
          <w:rFonts w:hint="eastAsia"/>
          <w:lang w:val="en-US" w:eastAsia="zh-CN"/>
        </w:rPr>
        <w:t>单四嫂子文本：</w:t>
      </w:r>
    </w:p>
    <w:p w14:paraId="46647799">
      <w:pPr>
        <w:numPr>
          <w:ilvl w:val="0"/>
          <w:numId w:val="0"/>
        </w:numPr>
        <w:rPr>
          <w:rFonts w:hint="eastAsia"/>
          <w:lang w:val="en-US" w:eastAsia="zh-CN"/>
        </w:rPr>
      </w:pPr>
      <w:r>
        <w:rPr>
          <w:rFonts w:hint="eastAsia"/>
          <w:lang w:val="en-US" w:eastAsia="zh-CN"/>
        </w:rPr>
        <w:t>我是单四嫂子，住在鲁镇，守寡三年了。</w:t>
      </w:r>
    </w:p>
    <w:p w14:paraId="03B8E669">
      <w:pPr>
        <w:numPr>
          <w:ilvl w:val="0"/>
          <w:numId w:val="0"/>
        </w:numPr>
        <w:rPr>
          <w:rFonts w:hint="eastAsia"/>
          <w:lang w:val="en-US" w:eastAsia="zh-CN"/>
        </w:rPr>
      </w:pPr>
      <w:r>
        <w:rPr>
          <w:rFonts w:hint="eastAsia"/>
          <w:lang w:val="en-US" w:eastAsia="zh-CN"/>
        </w:rPr>
        <w:t>丈夫去得早，就留下我和宝儿——我那三岁的儿子。我日夜纺纱，没日没夜地纺。手磨粗了，眼睛熬坏了，都不要紧。只要宝儿好好的，等我老了，他能养活自己，我就知足了。旁的念头，我没有。</w:t>
      </w:r>
    </w:p>
    <w:p w14:paraId="32D3BF1E">
      <w:pPr>
        <w:numPr>
          <w:ilvl w:val="0"/>
          <w:numId w:val="0"/>
        </w:numPr>
        <w:rPr>
          <w:rFonts w:hint="eastAsia"/>
          <w:lang w:val="en-US" w:eastAsia="zh-CN"/>
        </w:rPr>
      </w:pPr>
      <w:r>
        <w:rPr>
          <w:rFonts w:hint="eastAsia"/>
          <w:lang w:val="en-US" w:eastAsia="zh-CN"/>
        </w:rPr>
        <w:t>前些日子宝儿病了，烧得厉害。我抱着他去找何小仙，那大夫说的话，我一个字也听不懂。我回来求王九妈，求邻居们，可没人真心帮我。蓝皮阿五倒是殷勤，可他安的什么心，我不敢想。</w:t>
      </w:r>
    </w:p>
    <w:p w14:paraId="27D06ABD">
      <w:pPr>
        <w:numPr>
          <w:ilvl w:val="0"/>
          <w:numId w:val="0"/>
        </w:numPr>
        <w:rPr>
          <w:rFonts w:hint="eastAsia"/>
          <w:lang w:val="en-US" w:eastAsia="zh-CN"/>
        </w:rPr>
      </w:pPr>
      <w:r>
        <w:rPr>
          <w:rFonts w:hint="eastAsia"/>
          <w:lang w:val="en-US" w:eastAsia="zh-CN"/>
        </w:rPr>
        <w:t>宝儿还是走了。我抱着他，觉着是梦，又醒不过来。他们帮我把宝儿放进棺材里，然后吃了我一顿饭，走了。屋里空空的，纺车还在，没有人了。</w:t>
      </w:r>
    </w:p>
    <w:p w14:paraId="1589464F">
      <w:pPr>
        <w:numPr>
          <w:ilvl w:val="0"/>
          <w:numId w:val="0"/>
        </w:numPr>
        <w:rPr>
          <w:rFonts w:hint="default"/>
          <w:lang w:val="en-US" w:eastAsia="zh-CN"/>
        </w:rPr>
      </w:pPr>
      <w:r>
        <w:rPr>
          <w:rFonts w:hint="eastAsia"/>
          <w:lang w:val="en-US" w:eastAsia="zh-CN"/>
        </w:rPr>
        <w:t>我不知道明天是什么。宝儿说过的话，还在我耳朵里响着：“妈，我长大了也卖馄饨，卖许多钱——都给你。”我想着这句话，坐着，等着天亮。可是天亮了，又有什么用呢？</w:t>
      </w:r>
    </w:p>
    <w:p w14:paraId="1B2B9F7E">
      <w:pPr>
        <w:numPr>
          <w:ilvl w:val="0"/>
          <w:numId w:val="1"/>
        </w:numPr>
        <w:rPr>
          <w:rFonts w:hint="default"/>
          <w:lang w:val="en-US" w:eastAsia="zh-CN"/>
        </w:rPr>
      </w:pPr>
      <w:r>
        <w:rPr>
          <w:rFonts w:hint="eastAsia"/>
          <w:lang w:val="en-US" w:eastAsia="zh-CN"/>
        </w:rPr>
        <w:t>在网站的每一个网页最底部添加制作者信息。</w:t>
      </w:r>
    </w:p>
    <w:p w14:paraId="1B789867">
      <w:pPr>
        <w:keepNext w:val="0"/>
        <w:keepLines w:val="0"/>
        <w:pageBreakBefore w:val="0"/>
        <w:widowControl w:val="0"/>
        <w:kinsoku/>
        <w:wordWrap/>
        <w:overflowPunct/>
        <w:topLinePunct w:val="0"/>
        <w:autoSpaceDE/>
        <w:autoSpaceDN/>
        <w:bidi w:val="0"/>
        <w:adjustRightInd/>
        <w:snapToGrid/>
        <w:spacing w:before="60" w:line="360" w:lineRule="auto"/>
        <w:jc w:val="left"/>
        <w:textAlignment w:val="auto"/>
        <w:rPr>
          <w:rFonts w:hint="eastAsia" w:ascii="宋体" w:hAnsi="宋体" w:eastAsia="宋体" w:cs="宋体"/>
          <w:b/>
          <w:sz w:val="24"/>
          <w:szCs w:val="24"/>
          <w:lang w:eastAsia="zh"/>
        </w:rPr>
      </w:pPr>
      <w:r>
        <w:rPr>
          <w:rFonts w:hint="eastAsia"/>
          <w:lang w:val="en-US" w:eastAsia="zh-CN"/>
        </w:rPr>
        <w:t>项目名称：</w:t>
      </w:r>
      <w:r>
        <w:rPr>
          <w:rFonts w:hint="eastAsia"/>
          <w:b/>
          <w:sz w:val="24"/>
          <w:szCs w:val="24"/>
          <w:lang w:eastAsia="zh"/>
        </w:rPr>
        <w:t>AI赋能与课程可视化图谱实践</w:t>
      </w:r>
      <w:r>
        <w:rPr>
          <w:rFonts w:hint="eastAsia" w:ascii="宋体" w:hAnsi="宋体" w:eastAsia="宋体" w:cs="宋体"/>
          <w:b/>
          <w:sz w:val="24"/>
          <w:szCs w:val="24"/>
        </w:rPr>
        <w:t>――以鲁迅</w:t>
      </w:r>
      <w:r>
        <w:rPr>
          <w:rFonts w:hint="eastAsia" w:ascii="宋体" w:hAnsi="宋体" w:eastAsia="宋体" w:cs="宋体"/>
          <w:b/>
          <w:sz w:val="24"/>
          <w:szCs w:val="24"/>
          <w:lang w:eastAsia="zh"/>
        </w:rPr>
        <w:t>文学中的女性空间叙述为中心</w:t>
      </w:r>
    </w:p>
    <w:p w14:paraId="7DB393FC">
      <w:pPr>
        <w:keepNext w:val="0"/>
        <w:keepLines w:val="0"/>
        <w:pageBreakBefore w:val="0"/>
        <w:widowControl w:val="0"/>
        <w:kinsoku/>
        <w:wordWrap/>
        <w:overflowPunct/>
        <w:topLinePunct w:val="0"/>
        <w:autoSpaceDE/>
        <w:autoSpaceDN/>
        <w:bidi w:val="0"/>
        <w:adjustRightInd/>
        <w:snapToGrid/>
        <w:spacing w:before="60" w:line="360" w:lineRule="auto"/>
        <w:jc w:val="left"/>
        <w:textAlignment w:val="auto"/>
        <w:rPr>
          <w:rFonts w:hint="eastAsia"/>
          <w:bCs/>
          <w:sz w:val="30"/>
          <w:szCs w:val="30"/>
          <w:u w:val="none"/>
        </w:rPr>
      </w:pPr>
      <w:r>
        <w:rPr>
          <w:rFonts w:hint="eastAsia" w:ascii="宋体" w:hAnsi="宋体" w:eastAsia="宋体" w:cs="宋体"/>
          <w:b/>
          <w:sz w:val="24"/>
          <w:szCs w:val="24"/>
          <w:lang w:val="en-US" w:eastAsia="zh-CN"/>
        </w:rPr>
        <w:t>项目成员：</w:t>
      </w:r>
      <w:r>
        <w:rPr>
          <w:rFonts w:hint="eastAsia"/>
          <w:sz w:val="28"/>
          <w:szCs w:val="28"/>
          <w:u w:val="none"/>
          <w:lang w:val="en-US" w:eastAsia="zh-CN"/>
        </w:rPr>
        <w:t>韩思媛、唐清、杜依诺、杨佳琪、曹雨昕</w:t>
      </w:r>
      <w:r>
        <w:rPr>
          <w:rFonts w:hint="eastAsia"/>
          <w:bCs/>
          <w:sz w:val="30"/>
          <w:szCs w:val="30"/>
          <w:u w:val="none"/>
        </w:rPr>
        <w:t xml:space="preserve"> </w:t>
      </w:r>
    </w:p>
    <w:p w14:paraId="1DDFF16F">
      <w:pPr>
        <w:keepNext w:val="0"/>
        <w:keepLines w:val="0"/>
        <w:pageBreakBefore w:val="0"/>
        <w:widowControl w:val="0"/>
        <w:kinsoku/>
        <w:wordWrap/>
        <w:overflowPunct/>
        <w:topLinePunct w:val="0"/>
        <w:autoSpaceDE/>
        <w:autoSpaceDN/>
        <w:bidi w:val="0"/>
        <w:adjustRightInd/>
        <w:snapToGrid/>
        <w:spacing w:before="60" w:line="360" w:lineRule="auto"/>
        <w:jc w:val="left"/>
        <w:textAlignment w:val="auto"/>
        <w:rPr>
          <w:rFonts w:hint="eastAsia"/>
          <w:bCs/>
          <w:sz w:val="30"/>
          <w:szCs w:val="30"/>
          <w:u w:val="none"/>
          <w:lang w:val="en-US" w:eastAsia="zh-CN"/>
        </w:rPr>
      </w:pPr>
      <w:r>
        <w:rPr>
          <w:rFonts w:hint="eastAsia"/>
          <w:bCs/>
          <w:sz w:val="30"/>
          <w:szCs w:val="30"/>
          <w:u w:val="none"/>
          <w:lang w:val="en-US" w:eastAsia="zh-CN"/>
        </w:rPr>
        <w:t>指导老师：杨天舒</w:t>
      </w:r>
    </w:p>
    <w:p w14:paraId="171E8B9C">
      <w:pPr>
        <w:keepNext w:val="0"/>
        <w:keepLines w:val="0"/>
        <w:pageBreakBefore w:val="0"/>
        <w:widowControl w:val="0"/>
        <w:kinsoku/>
        <w:wordWrap/>
        <w:overflowPunct/>
        <w:topLinePunct w:val="0"/>
        <w:autoSpaceDE/>
        <w:autoSpaceDN/>
        <w:bidi w:val="0"/>
        <w:adjustRightInd/>
        <w:snapToGrid/>
        <w:spacing w:before="60" w:line="360" w:lineRule="auto"/>
        <w:jc w:val="left"/>
        <w:textAlignment w:val="auto"/>
        <w:rPr>
          <w:rFonts w:hint="default"/>
          <w:bCs/>
          <w:sz w:val="30"/>
          <w:szCs w:val="30"/>
          <w:u w:val="none"/>
          <w:lang w:val="en-US" w:eastAsia="zh-CN"/>
        </w:rPr>
      </w:pPr>
      <w:r>
        <w:rPr>
          <w:rFonts w:hint="eastAsia"/>
          <w:bCs/>
          <w:sz w:val="30"/>
          <w:szCs w:val="30"/>
          <w:u w:val="none"/>
          <w:lang w:val="en-US" w:eastAsia="zh-CN"/>
        </w:rPr>
        <w:t>依托单位：中央民族大学文学院</w:t>
      </w:r>
    </w:p>
    <w:p w14:paraId="246691A5">
      <w:pPr>
        <w:numPr>
          <w:ilvl w:val="0"/>
          <w:numId w:val="0"/>
        </w:numPr>
        <w:rPr>
          <w:rFonts w:hint="default"/>
          <w:lang w:val="en-US" w:eastAsia="zh-CN"/>
        </w:rPr>
      </w:pPr>
    </w:p>
    <w:p w14:paraId="26533645">
      <w:pPr>
        <w:numPr>
          <w:ilvl w:val="0"/>
          <w:numId w:val="1"/>
        </w:numPr>
        <w:rPr>
          <w:rFonts w:hint="default"/>
          <w:lang w:val="en-US" w:eastAsia="zh-CN"/>
        </w:rPr>
      </w:pPr>
      <w:r>
        <w:rPr>
          <w:rFonts w:hint="default"/>
          <w:lang w:val="en-US" w:eastAsia="zh-CN"/>
        </w:rPr>
        <w:t>在性别权利空间界面添加“现实中的女性”一项，将刘和珍、许广平、萧红、杨荫榆、凯绥·珂勒惠支 移到这个分类中</w:t>
      </w:r>
    </w:p>
    <w:p w14:paraId="6B0BE324">
      <w:pPr>
        <w:numPr>
          <w:ilvl w:val="0"/>
          <w:numId w:val="0"/>
        </w:numPr>
        <w:rPr>
          <w:rFonts w:hint="default"/>
          <w:lang w:val="en-US" w:eastAsia="zh-CN"/>
        </w:rPr>
      </w:pPr>
      <w:r>
        <w:rPr>
          <w:rFonts w:hint="eastAsia"/>
          <w:lang w:val="en-US" w:eastAsia="zh-CN"/>
        </w:rPr>
        <w:t>要求如网页显示开发者信息的格式一样，字体格式为居中灰色小字</w:t>
      </w:r>
    </w:p>
    <w:p w14:paraId="488FD6AE">
      <w:pPr>
        <w:keepNext w:val="0"/>
        <w:keepLines w:val="0"/>
        <w:pageBreakBefore w:val="0"/>
        <w:widowControl w:val="0"/>
        <w:kinsoku/>
        <w:wordWrap/>
        <w:overflowPunct/>
        <w:topLinePunct w:val="0"/>
        <w:autoSpaceDE/>
        <w:autoSpaceDN/>
        <w:bidi w:val="0"/>
        <w:adjustRightInd/>
        <w:snapToGrid/>
        <w:spacing w:before="60" w:line="360" w:lineRule="auto"/>
        <w:jc w:val="left"/>
        <w:textAlignment w:val="auto"/>
        <w:rPr>
          <w:rFonts w:hint="eastAsia"/>
          <w:lang w:val="en-US" w:eastAsia="zh-CN"/>
        </w:rPr>
      </w:pPr>
      <w:r>
        <w:rPr>
          <w:rFonts w:hint="eastAsia"/>
          <w:lang w:val="en-US" w:eastAsia="zh-CN"/>
        </w:rPr>
        <w:t>文本为：</w:t>
      </w:r>
    </w:p>
    <w:p w14:paraId="798930E7">
      <w:pPr>
        <w:keepNext w:val="0"/>
        <w:keepLines w:val="0"/>
        <w:pageBreakBefore w:val="0"/>
        <w:widowControl w:val="0"/>
        <w:kinsoku/>
        <w:wordWrap/>
        <w:overflowPunct/>
        <w:topLinePunct w:val="0"/>
        <w:autoSpaceDE/>
        <w:autoSpaceDN/>
        <w:bidi w:val="0"/>
        <w:adjustRightInd/>
        <w:snapToGrid/>
        <w:spacing w:before="60" w:line="360" w:lineRule="auto"/>
        <w:jc w:val="left"/>
        <w:textAlignment w:val="auto"/>
        <w:rPr>
          <w:rFonts w:hint="eastAsia" w:ascii="宋体" w:hAnsi="宋体" w:eastAsia="宋体" w:cs="宋体"/>
          <w:b/>
          <w:sz w:val="24"/>
          <w:szCs w:val="24"/>
          <w:lang w:eastAsia="zh"/>
        </w:rPr>
      </w:pPr>
      <w:r>
        <w:rPr>
          <w:rFonts w:hint="eastAsia"/>
          <w:lang w:val="en-US" w:eastAsia="zh-CN"/>
        </w:rPr>
        <w:t>项目名称：</w:t>
      </w:r>
      <w:r>
        <w:rPr>
          <w:rFonts w:hint="eastAsia"/>
          <w:b/>
          <w:sz w:val="24"/>
          <w:szCs w:val="24"/>
          <w:lang w:eastAsia="zh"/>
        </w:rPr>
        <w:t>AI赋能与课程可视化图谱实践</w:t>
      </w:r>
      <w:r>
        <w:rPr>
          <w:rFonts w:hint="eastAsia" w:ascii="宋体" w:hAnsi="宋体" w:eastAsia="宋体" w:cs="宋体"/>
          <w:b/>
          <w:sz w:val="24"/>
          <w:szCs w:val="24"/>
        </w:rPr>
        <w:t>――以鲁迅</w:t>
      </w:r>
      <w:r>
        <w:rPr>
          <w:rFonts w:hint="eastAsia" w:ascii="宋体" w:hAnsi="宋体" w:eastAsia="宋体" w:cs="宋体"/>
          <w:b/>
          <w:sz w:val="24"/>
          <w:szCs w:val="24"/>
          <w:lang w:eastAsia="zh"/>
        </w:rPr>
        <w:t>文学中的女性空间叙述为中心</w:t>
      </w:r>
    </w:p>
    <w:p w14:paraId="17CCC229">
      <w:pPr>
        <w:keepNext w:val="0"/>
        <w:keepLines w:val="0"/>
        <w:pageBreakBefore w:val="0"/>
        <w:widowControl w:val="0"/>
        <w:kinsoku/>
        <w:wordWrap/>
        <w:overflowPunct/>
        <w:topLinePunct w:val="0"/>
        <w:autoSpaceDE/>
        <w:autoSpaceDN/>
        <w:bidi w:val="0"/>
        <w:adjustRightInd/>
        <w:snapToGrid/>
        <w:spacing w:before="60" w:line="360" w:lineRule="auto"/>
        <w:jc w:val="left"/>
        <w:textAlignment w:val="auto"/>
        <w:rPr>
          <w:rFonts w:hint="eastAsia"/>
          <w:bCs/>
          <w:sz w:val="30"/>
          <w:szCs w:val="30"/>
          <w:u w:val="none"/>
        </w:rPr>
      </w:pPr>
      <w:r>
        <w:rPr>
          <w:rFonts w:hint="eastAsia" w:ascii="宋体" w:hAnsi="宋体" w:eastAsia="宋体" w:cs="宋体"/>
          <w:b/>
          <w:sz w:val="24"/>
          <w:szCs w:val="24"/>
          <w:lang w:val="en-US" w:eastAsia="zh-CN"/>
        </w:rPr>
        <w:t>项目成员：</w:t>
      </w:r>
      <w:r>
        <w:rPr>
          <w:rFonts w:hint="eastAsia"/>
          <w:sz w:val="28"/>
          <w:szCs w:val="28"/>
          <w:u w:val="none"/>
          <w:lang w:val="en-US" w:eastAsia="zh-CN"/>
        </w:rPr>
        <w:t>韩思媛、唐清、杜依诺、杨佳琪、曹雨昕</w:t>
      </w:r>
      <w:r>
        <w:rPr>
          <w:rFonts w:hint="eastAsia"/>
          <w:bCs/>
          <w:sz w:val="30"/>
          <w:szCs w:val="30"/>
          <w:u w:val="none"/>
        </w:rPr>
        <w:t xml:space="preserve"> </w:t>
      </w:r>
    </w:p>
    <w:p w14:paraId="52A1D4CB">
      <w:pPr>
        <w:keepNext w:val="0"/>
        <w:keepLines w:val="0"/>
        <w:pageBreakBefore w:val="0"/>
        <w:widowControl w:val="0"/>
        <w:kinsoku/>
        <w:wordWrap/>
        <w:overflowPunct/>
        <w:topLinePunct w:val="0"/>
        <w:autoSpaceDE/>
        <w:autoSpaceDN/>
        <w:bidi w:val="0"/>
        <w:adjustRightInd/>
        <w:snapToGrid/>
        <w:spacing w:before="60" w:line="360" w:lineRule="auto"/>
        <w:jc w:val="left"/>
        <w:textAlignment w:val="auto"/>
        <w:rPr>
          <w:rFonts w:hint="eastAsia"/>
          <w:bCs/>
          <w:sz w:val="30"/>
          <w:szCs w:val="30"/>
          <w:u w:val="none"/>
          <w:lang w:val="en-US" w:eastAsia="zh-CN"/>
        </w:rPr>
      </w:pPr>
      <w:r>
        <w:rPr>
          <w:rFonts w:hint="eastAsia"/>
          <w:bCs/>
          <w:sz w:val="30"/>
          <w:szCs w:val="30"/>
          <w:u w:val="none"/>
          <w:lang w:val="en-US" w:eastAsia="zh-CN"/>
        </w:rPr>
        <w:t>指导老师：杨天舒</w:t>
      </w:r>
    </w:p>
    <w:p w14:paraId="7246B961">
      <w:pPr>
        <w:keepNext w:val="0"/>
        <w:keepLines w:val="0"/>
        <w:pageBreakBefore w:val="0"/>
        <w:widowControl w:val="0"/>
        <w:kinsoku/>
        <w:wordWrap/>
        <w:overflowPunct/>
        <w:topLinePunct w:val="0"/>
        <w:autoSpaceDE/>
        <w:autoSpaceDN/>
        <w:bidi w:val="0"/>
        <w:adjustRightInd/>
        <w:snapToGrid/>
        <w:spacing w:before="60" w:line="360" w:lineRule="auto"/>
        <w:jc w:val="left"/>
        <w:textAlignment w:val="auto"/>
        <w:rPr>
          <w:rFonts w:hint="default"/>
          <w:bCs/>
          <w:sz w:val="30"/>
          <w:szCs w:val="30"/>
          <w:u w:val="none"/>
          <w:lang w:val="en-US" w:eastAsia="zh-CN"/>
        </w:rPr>
      </w:pPr>
      <w:r>
        <w:rPr>
          <w:rFonts w:hint="eastAsia"/>
          <w:bCs/>
          <w:sz w:val="30"/>
          <w:szCs w:val="30"/>
          <w:u w:val="none"/>
          <w:lang w:val="en-US" w:eastAsia="zh-CN"/>
        </w:rPr>
        <w:t>依托单位：中央民族大学文学院</w:t>
      </w:r>
    </w:p>
    <w:p w14:paraId="66FCE7D4">
      <w:pPr>
        <w:keepNext w:val="0"/>
        <w:keepLines w:val="0"/>
        <w:pageBreakBefore w:val="0"/>
        <w:widowControl w:val="0"/>
        <w:kinsoku/>
        <w:wordWrap/>
        <w:overflowPunct/>
        <w:topLinePunct w:val="0"/>
        <w:autoSpaceDE/>
        <w:autoSpaceDN/>
        <w:bidi w:val="0"/>
        <w:adjustRightInd/>
        <w:snapToGrid/>
        <w:spacing w:before="60" w:line="360" w:lineRule="auto"/>
        <w:jc w:val="left"/>
        <w:textAlignment w:val="auto"/>
        <w:rPr>
          <w:rFonts w:hint="default"/>
          <w:bCs/>
          <w:sz w:val="30"/>
          <w:szCs w:val="30"/>
          <w:u w:val="dotted"/>
          <w:lang w:val="en-US" w:eastAsia="zh-CN"/>
        </w:rPr>
      </w:pPr>
    </w:p>
    <w:p w14:paraId="377971C4">
      <w:pPr>
        <w:rPr>
          <w:rFonts w:hint="default" w:eastAsiaTheme="minorEastAsia"/>
          <w:lang w:val="en-US" w:eastAsia="zh-CN"/>
        </w:rPr>
      </w:pPr>
      <w:r>
        <w:rPr>
          <w:rFonts w:hint="eastAsia"/>
          <w:lang w:val="en-US" w:eastAsia="zh-CN"/>
        </w:rPr>
        <w:t>在性别权利空间界面添加“现实中的女性”一项，将</w:t>
      </w:r>
      <w:r>
        <w:rPr>
          <w:rFonts w:hint="eastAsia"/>
        </w:rPr>
        <w:t>刘和珍、许广平、萧红、杨荫榆、凯绥·珂勒惠支</w:t>
      </w:r>
      <w:r>
        <w:rPr>
          <w:rFonts w:hint="eastAsia"/>
          <w:lang w:val="en-US" w:eastAsia="zh-CN"/>
        </w:rPr>
        <w:t xml:space="preserve"> 移到这个分类中</w:t>
      </w:r>
    </w:p>
    <w:p w14:paraId="47A61CFB">
      <w:pPr>
        <w:numPr>
          <w:ilvl w:val="0"/>
          <w:numId w:val="0"/>
        </w:numPr>
        <w:rPr>
          <w:rFonts w:hint="default"/>
          <w:lang w:val="en-US" w:eastAsia="zh-CN"/>
        </w:rPr>
      </w:pPr>
    </w:p>
    <w:p w14:paraId="62EF348D">
      <w:pPr>
        <w:numPr>
          <w:ilvl w:val="0"/>
          <w:numId w:val="0"/>
        </w:numPr>
        <w:rPr>
          <w:rFonts w:hint="default"/>
          <w:lang w:val="en-US" w:eastAsia="zh-CN"/>
        </w:rPr>
      </w:pPr>
    </w:p>
    <w:p w14:paraId="0B7AC5EA">
      <w:pPr>
        <w:numPr>
          <w:ilvl w:val="0"/>
          <w:numId w:val="0"/>
        </w:numPr>
        <w:rPr>
          <w:rFonts w:hint="default"/>
          <w:lang w:val="en-US" w:eastAsia="zh-CN"/>
        </w:rPr>
      </w:pPr>
    </w:p>
    <w:p w14:paraId="4AADA39F">
      <w:pPr>
        <w:numPr>
          <w:ilvl w:val="0"/>
          <w:numId w:val="2"/>
        </w:numPr>
        <w:rPr>
          <w:rFonts w:hint="default"/>
          <w:lang w:val="en-US" w:eastAsia="zh-CN"/>
        </w:rPr>
      </w:pPr>
      <w:r>
        <w:rPr>
          <w:rFonts w:hint="eastAsia"/>
          <w:lang w:val="en-US" w:eastAsia="zh-CN"/>
        </w:rPr>
        <w:t>新增空间划分页面。页面分为三个文本框。三个文本框大小一致，能够全部显示在同一界面中不用下滑。页面设计要与网页整体设计吻合</w:t>
      </w:r>
    </w:p>
    <w:p w14:paraId="4564C0BE">
      <w:pPr>
        <w:numPr>
          <w:ilvl w:val="0"/>
          <w:numId w:val="0"/>
        </w:numPr>
        <w:rPr>
          <w:rFonts w:hint="eastAsia"/>
          <w:lang w:val="en-US" w:eastAsia="zh-CN"/>
        </w:rPr>
      </w:pPr>
      <w:r>
        <w:rPr>
          <w:rFonts w:hint="eastAsia"/>
          <w:lang w:val="en-US" w:eastAsia="zh-CN"/>
        </w:rPr>
        <w:t>第一个文本框标题为“为什么要进行空间划分？”</w:t>
      </w:r>
    </w:p>
    <w:p w14:paraId="3BBD530E">
      <w:pPr>
        <w:numPr>
          <w:ilvl w:val="0"/>
          <w:numId w:val="0"/>
        </w:numPr>
        <w:rPr>
          <w:rFonts w:hint="eastAsia"/>
          <w:lang w:val="en-US" w:eastAsia="zh-CN"/>
        </w:rPr>
      </w:pPr>
      <w:r>
        <w:rPr>
          <w:rFonts w:hint="eastAsia"/>
          <w:lang w:val="en-US" w:eastAsia="zh-CN"/>
        </w:rPr>
        <w:t>文本内容为：阐述空间划分的依据</w:t>
      </w:r>
    </w:p>
    <w:p w14:paraId="44AB0C97">
      <w:pPr>
        <w:numPr>
          <w:ilvl w:val="0"/>
          <w:numId w:val="0"/>
        </w:numPr>
        <w:rPr>
          <w:rFonts w:hint="default"/>
          <w:lang w:val="en-US" w:eastAsia="zh-CN"/>
        </w:rPr>
      </w:pPr>
      <w:r>
        <w:rPr>
          <w:rFonts w:hint="eastAsia"/>
          <w:lang w:val="en-US" w:eastAsia="zh-CN"/>
        </w:rPr>
        <w:t>第二个文本框标题为“物理空间”。标题文字增加下划线，点击标题跳转至物理空间界面</w:t>
      </w:r>
    </w:p>
    <w:p w14:paraId="44A1705E">
      <w:pPr>
        <w:numPr>
          <w:ilvl w:val="0"/>
          <w:numId w:val="0"/>
        </w:numPr>
        <w:rPr>
          <w:rFonts w:hint="eastAsia"/>
          <w:lang w:val="en-US" w:eastAsia="zh-CN"/>
        </w:rPr>
      </w:pPr>
      <w:r>
        <w:rPr>
          <w:rFonts w:hint="eastAsia"/>
          <w:lang w:val="en-US" w:eastAsia="zh-CN"/>
        </w:rPr>
        <w:t>物理空间文本内容为：</w:t>
      </w:r>
    </w:p>
    <w:p w14:paraId="39FDDA53">
      <w:pPr>
        <w:numPr>
          <w:ilvl w:val="0"/>
          <w:numId w:val="0"/>
        </w:numPr>
        <w:rPr>
          <w:rFonts w:hint="eastAsia"/>
          <w:lang w:val="en-US" w:eastAsia="zh-CN"/>
        </w:rPr>
      </w:pPr>
      <w:r>
        <w:rPr>
          <w:rFonts w:hint="eastAsia"/>
          <w:lang w:val="en-US" w:eastAsia="zh-CN"/>
        </w:rPr>
        <w:t>划分依据：先占位</w:t>
      </w:r>
    </w:p>
    <w:p w14:paraId="49D4B63D">
      <w:pPr>
        <w:numPr>
          <w:ilvl w:val="0"/>
          <w:numId w:val="0"/>
        </w:numPr>
        <w:rPr>
          <w:rFonts w:hint="eastAsia"/>
          <w:lang w:val="en-US" w:eastAsia="zh-CN"/>
        </w:rPr>
      </w:pPr>
      <w:r>
        <w:rPr>
          <w:rFonts w:hint="eastAsia"/>
          <w:lang w:val="en-US" w:eastAsia="zh-CN"/>
        </w:rPr>
        <w:t>相关论文：先占位</w:t>
      </w:r>
    </w:p>
    <w:p w14:paraId="5B887894">
      <w:pPr>
        <w:numPr>
          <w:ilvl w:val="0"/>
          <w:numId w:val="0"/>
        </w:numPr>
        <w:rPr>
          <w:rFonts w:hint="default"/>
          <w:lang w:val="en-US" w:eastAsia="zh-CN"/>
        </w:rPr>
      </w:pPr>
      <w:r>
        <w:rPr>
          <w:rFonts w:hint="eastAsia"/>
          <w:lang w:val="en-US" w:eastAsia="zh-CN"/>
        </w:rPr>
        <w:t>第三个文本框标题为“性别权力空间”。标题文字增加下划线，点击标题跳转至性别权力空间界面</w:t>
      </w:r>
    </w:p>
    <w:p w14:paraId="773F799F">
      <w:pPr>
        <w:numPr>
          <w:ilvl w:val="0"/>
          <w:numId w:val="0"/>
        </w:numPr>
        <w:rPr>
          <w:rFonts w:hint="eastAsia"/>
          <w:lang w:val="en-US" w:eastAsia="zh-CN"/>
        </w:rPr>
      </w:pPr>
      <w:r>
        <w:rPr>
          <w:rFonts w:hint="eastAsia"/>
          <w:lang w:val="en-US" w:eastAsia="zh-CN"/>
        </w:rPr>
        <w:t>性别权力空间文本内容为：</w:t>
      </w:r>
    </w:p>
    <w:p w14:paraId="577769CA">
      <w:pPr>
        <w:numPr>
          <w:ilvl w:val="0"/>
          <w:numId w:val="0"/>
        </w:numPr>
        <w:rPr>
          <w:rFonts w:hint="eastAsia"/>
          <w:lang w:val="en-US" w:eastAsia="zh-CN"/>
        </w:rPr>
      </w:pPr>
      <w:r>
        <w:rPr>
          <w:rFonts w:hint="eastAsia"/>
          <w:lang w:val="en-US" w:eastAsia="zh-CN"/>
        </w:rPr>
        <w:t>划分依据：先占位</w:t>
      </w:r>
    </w:p>
    <w:p w14:paraId="1F551EEB">
      <w:pPr>
        <w:numPr>
          <w:ilvl w:val="0"/>
          <w:numId w:val="0"/>
        </w:numPr>
        <w:rPr>
          <w:rFonts w:hint="eastAsia"/>
          <w:lang w:val="en-US" w:eastAsia="zh-CN"/>
        </w:rPr>
      </w:pPr>
      <w:r>
        <w:rPr>
          <w:rFonts w:hint="eastAsia"/>
          <w:lang w:val="en-US" w:eastAsia="zh-CN"/>
        </w:rPr>
        <w:t>相关论文：先占位</w:t>
      </w:r>
    </w:p>
    <w:p w14:paraId="4C559888">
      <w:pPr>
        <w:numPr>
          <w:ilvl w:val="0"/>
          <w:numId w:val="0"/>
        </w:numPr>
        <w:rPr>
          <w:rFonts w:hint="default"/>
          <w:lang w:val="en-US" w:eastAsia="zh-CN"/>
        </w:rPr>
      </w:pPr>
      <w:r>
        <w:rPr>
          <w:rFonts w:hint="eastAsia"/>
          <w:lang w:val="en-US" w:eastAsia="zh-CN"/>
        </w:rPr>
        <w:t>2.首页在人物轮播界面插入图片。点击图片跳转至空间划分界面</w:t>
      </w:r>
    </w:p>
    <w:p w14:paraId="47E4DECC">
      <w:pPr>
        <w:numPr>
          <w:ilvl w:val="0"/>
          <w:numId w:val="0"/>
        </w:numPr>
        <w:rPr>
          <w:rFonts w:hint="eastAsia"/>
          <w:lang w:val="en-US" w:eastAsia="zh-CN"/>
        </w:rPr>
      </w:pPr>
      <w:r>
        <w:rPr>
          <w:rFonts w:hint="eastAsia"/>
          <w:lang w:val="en-US" w:eastAsia="zh-CN"/>
        </w:rPr>
        <w:t>缩小首页人物轮播界面大小，使其能与新插入的图片显示在同一界面中</w:t>
      </w:r>
    </w:p>
    <w:p w14:paraId="7399E201">
      <w:pPr>
        <w:numPr>
          <w:ilvl w:val="0"/>
          <w:numId w:val="0"/>
        </w:numPr>
        <w:ind w:leftChars="0"/>
        <w:rPr>
          <w:rFonts w:hint="eastAsia"/>
          <w:lang w:val="en-US" w:eastAsia="zh-CN"/>
        </w:rPr>
      </w:pPr>
      <w:r>
        <w:rPr>
          <w:rFonts w:hint="eastAsia"/>
          <w:lang w:val="en-US" w:eastAsia="zh-CN"/>
        </w:rPr>
        <w:t>3.每个人的人物简介界面在人物简介一栏下面添加同级的两栏，分别为</w:t>
      </w:r>
    </w:p>
    <w:p w14:paraId="6EB56D2B">
      <w:pPr>
        <w:numPr>
          <w:ilvl w:val="0"/>
          <w:numId w:val="0"/>
        </w:numPr>
        <w:ind w:leftChars="0"/>
        <w:rPr>
          <w:rFonts w:hint="eastAsia"/>
          <w:lang w:val="en-US" w:eastAsia="zh-CN"/>
        </w:rPr>
      </w:pPr>
      <w:r>
        <w:rPr>
          <w:rFonts w:hint="eastAsia"/>
          <w:lang w:val="en-US" w:eastAsia="zh-CN"/>
        </w:rPr>
        <w:t>小标题1“人物出处”，正文文本：占位</w:t>
      </w:r>
    </w:p>
    <w:p w14:paraId="3C54B6DE">
      <w:pPr>
        <w:numPr>
          <w:ilvl w:val="0"/>
          <w:numId w:val="0"/>
        </w:numPr>
        <w:ind w:leftChars="0"/>
        <w:rPr>
          <w:rFonts w:hint="default"/>
          <w:lang w:val="en-US" w:eastAsia="zh-CN"/>
        </w:rPr>
      </w:pPr>
      <w:r>
        <w:rPr>
          <w:rFonts w:hint="eastAsia"/>
          <w:lang w:val="en-US" w:eastAsia="zh-CN"/>
        </w:rPr>
        <w:t>小标题2“原文”，正文文本：占位</w:t>
      </w:r>
    </w:p>
    <w:p w14:paraId="02C056D6">
      <w:pPr>
        <w:numPr>
          <w:ilvl w:val="0"/>
          <w:numId w:val="0"/>
        </w:numPr>
        <w:ind w:leftChars="0"/>
        <w:rPr>
          <w:rFonts w:hint="default"/>
          <w:lang w:val="en-US" w:eastAsia="zh-CN"/>
        </w:rPr>
      </w:pPr>
      <w:r>
        <w:rPr>
          <w:rFonts w:hint="eastAsia"/>
          <w:lang w:val="en-US" w:eastAsia="zh-CN"/>
        </w:rPr>
        <w:t>4.空间地图的所有卡片在</w:t>
      </w:r>
      <w:r>
        <w:rPr>
          <w:rFonts w:hint="eastAsia"/>
        </w:rPr>
        <w:t>该地点关联的人物列表</w:t>
      </w:r>
      <w:r>
        <w:rPr>
          <w:rFonts w:hint="eastAsia"/>
          <w:lang w:val="en-US" w:eastAsia="zh-CN"/>
        </w:rPr>
        <w:t>前增加“空间简介”一栏</w:t>
      </w:r>
    </w:p>
    <w:p w14:paraId="0DD38727">
      <w:pPr>
        <w:numPr>
          <w:ilvl w:val="0"/>
          <w:numId w:val="0"/>
        </w:numPr>
        <w:rPr>
          <w:rFonts w:hint="eastAsia"/>
          <w:lang w:val="en-US" w:eastAsia="zh-CN"/>
        </w:rPr>
      </w:pPr>
      <w:r>
        <w:rPr>
          <w:rFonts w:hint="eastAsia"/>
          <w:lang w:val="en-US" w:eastAsia="zh-CN"/>
        </w:rPr>
        <w:t>5.删除导航栏的“物理空间”、“性别权力空间”两项。增加“空间划分”，点击跳转至空间划分界面；“</w:t>
      </w:r>
      <w:r>
        <w:rPr>
          <w:rFonts w:hint="default"/>
          <w:lang w:eastAsia="zh-CN"/>
        </w:rPr>
        <w:t>它们</w:t>
      </w:r>
      <w:r>
        <w:rPr>
          <w:rFonts w:hint="eastAsia"/>
          <w:lang w:val="en-US" w:eastAsia="zh-CN"/>
        </w:rPr>
        <w:t>”</w:t>
      </w:r>
    </w:p>
    <w:p w14:paraId="5DD5B2F3">
      <w:pPr>
        <w:numPr>
          <w:ilvl w:val="0"/>
          <w:numId w:val="0"/>
        </w:numPr>
        <w:rPr>
          <w:rFonts w:hint="eastAsia"/>
          <w:lang w:val="en-US" w:eastAsia="zh-CN"/>
        </w:rPr>
      </w:pPr>
    </w:p>
    <w:p w14:paraId="37063175">
      <w:pPr>
        <w:numPr>
          <w:ilvl w:val="0"/>
          <w:numId w:val="0"/>
        </w:numPr>
        <w:rPr>
          <w:rFonts w:hint="eastAsia"/>
          <w:lang w:val="en-US" w:eastAsia="zh-CN"/>
        </w:rPr>
      </w:pPr>
    </w:p>
    <w:p w14:paraId="006D2F6C">
      <w:pPr>
        <w:numPr>
          <w:ilvl w:val="0"/>
          <w:numId w:val="0"/>
        </w:numPr>
        <w:rPr>
          <w:rFonts w:hint="eastAsia"/>
          <w:lang w:val="en-US" w:eastAsia="zh-CN"/>
        </w:rPr>
      </w:pPr>
      <w:r>
        <w:rPr>
          <w:rFonts w:hint="eastAsia"/>
          <w:lang w:val="en-US" w:eastAsia="zh-CN"/>
        </w:rPr>
        <w:t>为人物详情页中，人物名称标题下的出处增加超链接</w:t>
      </w:r>
    </w:p>
    <w:p w14:paraId="3BF0B37A">
      <w:pPr>
        <w:numPr>
          <w:ilvl w:val="0"/>
          <w:numId w:val="0"/>
        </w:numPr>
        <w:rPr>
          <w:rFonts w:hint="eastAsia"/>
          <w:lang w:val="en-US" w:eastAsia="zh-CN"/>
        </w:rPr>
      </w:pPr>
      <w:r>
        <w:rPr>
          <w:rFonts w:hint="eastAsia"/>
          <w:lang w:val="en-US" w:eastAsia="zh-CN"/>
        </w:rPr>
        <w:t>《祝福》：</w:t>
      </w:r>
      <w:r>
        <w:rPr>
          <w:rFonts w:hint="eastAsia"/>
          <w:lang w:val="en-US" w:eastAsia="zh-CN"/>
        </w:rPr>
        <w:fldChar w:fldCharType="begin"/>
      </w:r>
      <w:r>
        <w:rPr>
          <w:rFonts w:hint="eastAsia"/>
          <w:lang w:val="en-US" w:eastAsia="zh-CN"/>
        </w:rPr>
        <w:instrText xml:space="preserve"> HYPERLINK "https://weread.qq.com/web/reader/acf322e0813ab9c41g015f12" </w:instrText>
      </w:r>
      <w:r>
        <w:rPr>
          <w:rFonts w:hint="eastAsia"/>
          <w:lang w:val="en-US" w:eastAsia="zh-CN"/>
        </w:rPr>
        <w:fldChar w:fldCharType="separate"/>
      </w:r>
      <w:r>
        <w:rPr>
          <w:rStyle w:val="6"/>
          <w:rFonts w:hint="eastAsia"/>
          <w:lang w:val="en-US" w:eastAsia="zh-CN"/>
        </w:rPr>
        <w:t>https://weread.qq.com/web/reader/acf322e0813ab9c41g015f12</w:t>
      </w:r>
      <w:r>
        <w:rPr>
          <w:rFonts w:hint="eastAsia"/>
          <w:lang w:val="en-US" w:eastAsia="zh-CN"/>
        </w:rPr>
        <w:fldChar w:fldCharType="end"/>
      </w:r>
    </w:p>
    <w:p w14:paraId="250965ED">
      <w:pPr>
        <w:numPr>
          <w:ilvl w:val="0"/>
          <w:numId w:val="0"/>
        </w:numPr>
        <w:rPr>
          <w:rFonts w:hint="eastAsia"/>
          <w:lang w:val="en-US" w:eastAsia="zh-CN"/>
        </w:rPr>
      </w:pPr>
      <w:r>
        <w:rPr>
          <w:rFonts w:hint="eastAsia"/>
          <w:lang w:val="en-US" w:eastAsia="zh-CN"/>
        </w:rPr>
        <w:t>《明天》：</w:t>
      </w:r>
      <w:r>
        <w:rPr>
          <w:rFonts w:hint="eastAsia"/>
          <w:lang w:val="en-US" w:eastAsia="zh-CN"/>
        </w:rPr>
        <w:fldChar w:fldCharType="begin"/>
      </w:r>
      <w:r>
        <w:rPr>
          <w:rFonts w:hint="eastAsia"/>
          <w:lang w:val="en-US" w:eastAsia="zh-CN"/>
        </w:rPr>
        <w:instrText xml:space="preserve"> HYPERLINK "https://weread.qq.com/web/reader/e62328e0813aba87bg016d8d" </w:instrText>
      </w:r>
      <w:r>
        <w:rPr>
          <w:rFonts w:hint="eastAsia"/>
          <w:lang w:val="en-US" w:eastAsia="zh-CN"/>
        </w:rPr>
        <w:fldChar w:fldCharType="separate"/>
      </w:r>
      <w:r>
        <w:rPr>
          <w:rStyle w:val="6"/>
          <w:rFonts w:hint="eastAsia"/>
          <w:lang w:val="en-US" w:eastAsia="zh-CN"/>
        </w:rPr>
        <w:t>https://weread.qq.com/web/reader/e62328e0813aba87bg016d8d</w:t>
      </w:r>
      <w:r>
        <w:rPr>
          <w:rFonts w:hint="eastAsia"/>
          <w:lang w:val="en-US" w:eastAsia="zh-CN"/>
        </w:rPr>
        <w:fldChar w:fldCharType="end"/>
      </w:r>
    </w:p>
    <w:p w14:paraId="644FC036">
      <w:pPr>
        <w:numPr>
          <w:ilvl w:val="0"/>
          <w:numId w:val="0"/>
        </w:numPr>
        <w:rPr>
          <w:rFonts w:hint="eastAsia"/>
          <w:lang w:val="en-US" w:eastAsia="zh-CN"/>
        </w:rPr>
      </w:pPr>
      <w:r>
        <w:rPr>
          <w:rFonts w:hint="eastAsia"/>
          <w:lang w:val="en-US" w:eastAsia="zh-CN"/>
        </w:rPr>
        <w:t>《药》：</w:t>
      </w:r>
      <w:r>
        <w:rPr>
          <w:rFonts w:hint="eastAsia"/>
          <w:lang w:val="en-US" w:eastAsia="zh-CN"/>
        </w:rPr>
        <w:fldChar w:fldCharType="begin"/>
      </w:r>
      <w:r>
        <w:rPr>
          <w:rFonts w:hint="eastAsia"/>
          <w:lang w:val="en-US" w:eastAsia="zh-CN"/>
        </w:rPr>
        <w:instrText xml:space="preserve"> HYPERLINK "https://weread.qq.com/web/reader/e62328e0813aba87bg016d8d" </w:instrText>
      </w:r>
      <w:r>
        <w:rPr>
          <w:rFonts w:hint="eastAsia"/>
          <w:lang w:val="en-US" w:eastAsia="zh-CN"/>
        </w:rPr>
        <w:fldChar w:fldCharType="separate"/>
      </w:r>
      <w:r>
        <w:rPr>
          <w:rStyle w:val="6"/>
          <w:rFonts w:hint="eastAsia"/>
          <w:lang w:val="en-US" w:eastAsia="zh-CN"/>
        </w:rPr>
        <w:t>https://weread.qq.com/web/reader/e62328e0813aba87bg016d8d</w:t>
      </w:r>
      <w:r>
        <w:rPr>
          <w:rFonts w:hint="eastAsia"/>
          <w:lang w:val="en-US" w:eastAsia="zh-CN"/>
        </w:rPr>
        <w:fldChar w:fldCharType="end"/>
      </w:r>
    </w:p>
    <w:p w14:paraId="2D97C82B">
      <w:pPr>
        <w:numPr>
          <w:ilvl w:val="0"/>
          <w:numId w:val="0"/>
        </w:numPr>
        <w:rPr>
          <w:rFonts w:hint="eastAsia"/>
          <w:lang w:val="en-US" w:eastAsia="zh-CN"/>
        </w:rPr>
      </w:pPr>
      <w:r>
        <w:rPr>
          <w:rFonts w:hint="eastAsia"/>
          <w:lang w:val="en-US" w:eastAsia="zh-CN"/>
        </w:rPr>
        <w:t>《离婚》：</w:t>
      </w:r>
      <w:r>
        <w:rPr>
          <w:rFonts w:hint="eastAsia"/>
          <w:lang w:val="en-US" w:eastAsia="zh-CN"/>
        </w:rPr>
        <w:fldChar w:fldCharType="begin"/>
      </w:r>
      <w:r>
        <w:rPr>
          <w:rFonts w:hint="eastAsia"/>
          <w:lang w:val="en-US" w:eastAsia="zh-CN"/>
        </w:rPr>
        <w:instrText xml:space="preserve"> HYPERLINK "https://weread.qq.com/web/reader/fa432270813aba0b4g0157b3" </w:instrText>
      </w:r>
      <w:r>
        <w:rPr>
          <w:rFonts w:hint="eastAsia"/>
          <w:lang w:val="en-US" w:eastAsia="zh-CN"/>
        </w:rPr>
        <w:fldChar w:fldCharType="separate"/>
      </w:r>
      <w:r>
        <w:rPr>
          <w:rStyle w:val="6"/>
          <w:rFonts w:hint="eastAsia"/>
          <w:lang w:val="en-US" w:eastAsia="zh-CN"/>
        </w:rPr>
        <w:t>https://weread.qq.com/web/reader/fa432270813aba0b4g0157b3</w:t>
      </w:r>
      <w:r>
        <w:rPr>
          <w:rFonts w:hint="eastAsia"/>
          <w:lang w:val="en-US" w:eastAsia="zh-CN"/>
        </w:rPr>
        <w:fldChar w:fldCharType="end"/>
      </w:r>
    </w:p>
    <w:p w14:paraId="5D79093F">
      <w:pPr>
        <w:numPr>
          <w:ilvl w:val="0"/>
          <w:numId w:val="0"/>
        </w:numPr>
        <w:rPr>
          <w:rFonts w:hint="eastAsia"/>
          <w:lang w:val="en-US" w:eastAsia="zh-CN"/>
        </w:rPr>
      </w:pPr>
    </w:p>
    <w:p w14:paraId="29E2229D">
      <w:pPr>
        <w:numPr>
          <w:ilvl w:val="0"/>
          <w:numId w:val="0"/>
        </w:numPr>
        <w:rPr>
          <w:rFonts w:hint="eastAsia"/>
          <w:lang w:val="en-US" w:eastAsia="zh-CN"/>
        </w:rPr>
      </w:pPr>
    </w:p>
    <w:p w14:paraId="3A58C390">
      <w:pPr>
        <w:numPr>
          <w:ilvl w:val="0"/>
          <w:numId w:val="0"/>
        </w:numPr>
        <w:rPr>
          <w:rFonts w:hint="default"/>
          <w:lang w:val="en-US" w:eastAsia="zh-CN"/>
        </w:rPr>
      </w:pPr>
    </w:p>
    <w:p w14:paraId="27944FF2">
      <w:pPr>
        <w:numPr>
          <w:ilvl w:val="0"/>
          <w:numId w:val="0"/>
        </w:numPr>
        <w:rPr>
          <w:rFonts w:hint="default"/>
          <w:lang w:val="en-US" w:eastAsia="zh-CN"/>
        </w:rPr>
      </w:pPr>
      <w:r>
        <w:rPr>
          <w:rFonts w:hint="default"/>
          <w:lang w:val="en-US" w:eastAsia="zh-CN"/>
        </w:rPr>
        <w:t>### 替换阿金（人物键名为“阿金”）的参考文献（journal 数组）</w:t>
      </w:r>
    </w:p>
    <w:p w14:paraId="6640B0A5">
      <w:pPr>
        <w:numPr>
          <w:ilvl w:val="0"/>
          <w:numId w:val="0"/>
        </w:numPr>
        <w:rPr>
          <w:rFonts w:hint="default"/>
          <w:lang w:val="en-US" w:eastAsia="zh-CN"/>
        </w:rPr>
      </w:pPr>
    </w:p>
    <w:p w14:paraId="61C00E44">
      <w:pPr>
        <w:numPr>
          <w:ilvl w:val="0"/>
          <w:numId w:val="0"/>
        </w:numPr>
        <w:rPr>
          <w:rFonts w:hint="default"/>
          <w:lang w:val="en-US" w:eastAsia="zh-CN"/>
        </w:rPr>
      </w:pPr>
      <w:r>
        <w:rPr>
          <w:rFonts w:hint="default"/>
          <w:lang w:val="en-US" w:eastAsia="zh-CN"/>
        </w:rPr>
        <w:t>在 `characterData` 对象中，找到键名为 `"阿金"` 的条目，将其 `journal` 数组的内容**完全替换**为以下11条文献（纯文本字符串，不需要超链接）：</w:t>
      </w:r>
    </w:p>
    <w:p w14:paraId="6D891B28">
      <w:pPr>
        <w:numPr>
          <w:ilvl w:val="0"/>
          <w:numId w:val="0"/>
        </w:numPr>
        <w:rPr>
          <w:rFonts w:hint="default"/>
          <w:lang w:val="en-US" w:eastAsia="zh-CN"/>
        </w:rPr>
      </w:pPr>
    </w:p>
    <w:p w14:paraId="581FC861">
      <w:pPr>
        <w:numPr>
          <w:ilvl w:val="0"/>
          <w:numId w:val="0"/>
        </w:numPr>
        <w:rPr>
          <w:rFonts w:hint="default"/>
          <w:lang w:val="en-US" w:eastAsia="zh-CN"/>
        </w:rPr>
      </w:pPr>
      <w:r>
        <w:rPr>
          <w:rFonts w:hint="default"/>
          <w:lang w:val="en-US" w:eastAsia="zh-CN"/>
        </w:rPr>
        <w:t>```javascript</w:t>
      </w:r>
    </w:p>
    <w:p w14:paraId="376D9CA3">
      <w:pPr>
        <w:numPr>
          <w:ilvl w:val="0"/>
          <w:numId w:val="0"/>
        </w:numPr>
        <w:rPr>
          <w:rFonts w:hint="default"/>
          <w:lang w:val="en-US" w:eastAsia="zh-CN"/>
        </w:rPr>
      </w:pPr>
      <w:r>
        <w:rPr>
          <w:rFonts w:hint="default"/>
          <w:lang w:val="en-US" w:eastAsia="zh-CN"/>
        </w:rPr>
        <w:t>journal: [</w:t>
      </w:r>
    </w:p>
    <w:p w14:paraId="026447DF">
      <w:pPr>
        <w:numPr>
          <w:ilvl w:val="0"/>
          <w:numId w:val="0"/>
        </w:numPr>
        <w:rPr>
          <w:rFonts w:hint="default"/>
          <w:lang w:val="en-US" w:eastAsia="zh-CN"/>
        </w:rPr>
      </w:pPr>
      <w:r>
        <w:rPr>
          <w:rFonts w:hint="default"/>
          <w:lang w:val="en-US" w:eastAsia="zh-CN"/>
        </w:rPr>
        <w:t xml:space="preserve">    "[1]中井政喜.关于鲁迅《阿金》的札记——鲁迅的民众形象、知识分子形象备忘录之四[J].中山大学学报(社会科学版).2015，55(03)",</w:t>
      </w:r>
    </w:p>
    <w:p w14:paraId="1020BDE7">
      <w:pPr>
        <w:numPr>
          <w:ilvl w:val="0"/>
          <w:numId w:val="0"/>
        </w:numPr>
        <w:rPr>
          <w:rFonts w:hint="default"/>
          <w:lang w:val="en-US" w:eastAsia="zh-CN"/>
        </w:rPr>
      </w:pPr>
      <w:r>
        <w:rPr>
          <w:rFonts w:hint="default"/>
          <w:lang w:val="en-US" w:eastAsia="zh-CN"/>
        </w:rPr>
        <w:t xml:space="preserve">    "[2]张克.越轨的都会之“恶”:《阿金》的挑战[J].鲁迅研究月刊.2015 (10)：16-22",</w:t>
      </w:r>
    </w:p>
    <w:p w14:paraId="0ABE3AA7">
      <w:pPr>
        <w:numPr>
          <w:ilvl w:val="0"/>
          <w:numId w:val="0"/>
        </w:numPr>
        <w:rPr>
          <w:rFonts w:hint="default"/>
          <w:lang w:val="en-US" w:eastAsia="zh-CN"/>
        </w:rPr>
      </w:pPr>
      <w:r>
        <w:rPr>
          <w:rFonts w:hint="default"/>
          <w:lang w:val="en-US" w:eastAsia="zh-CN"/>
        </w:rPr>
        <w:t xml:space="preserve">    "[3]孟庆澍.《阿金》与鲁迅晚期思想的限度[J].文学评论.2019 (04)：98-105",</w:t>
      </w:r>
    </w:p>
    <w:p w14:paraId="39C54BAF">
      <w:pPr>
        <w:numPr>
          <w:ilvl w:val="0"/>
          <w:numId w:val="0"/>
        </w:numPr>
        <w:rPr>
          <w:rFonts w:hint="default"/>
          <w:lang w:val="en-US" w:eastAsia="zh-CN"/>
        </w:rPr>
      </w:pPr>
      <w:r>
        <w:rPr>
          <w:rFonts w:hint="default"/>
          <w:lang w:val="en-US" w:eastAsia="zh-CN"/>
        </w:rPr>
        <w:t xml:space="preserve">    "[4]杨姿.“上海性”与《阿金》的都市革命困境[J].中国现代文学研究丛刊.2020 (06)：209-222",</w:t>
      </w:r>
    </w:p>
    <w:p w14:paraId="384CDB6C">
      <w:pPr>
        <w:numPr>
          <w:ilvl w:val="0"/>
          <w:numId w:val="0"/>
        </w:numPr>
        <w:rPr>
          <w:rFonts w:hint="default"/>
          <w:lang w:val="en-US" w:eastAsia="zh-CN"/>
        </w:rPr>
      </w:pPr>
      <w:r>
        <w:rPr>
          <w:rFonts w:hint="default"/>
          <w:lang w:val="en-US" w:eastAsia="zh-CN"/>
        </w:rPr>
        <w:t xml:space="preserve">    "[5]王钦.迈向一种非政治的政治:鲁迅晚期杂文的一个向度——以《阿金》为中心[J].文学评论.2019 (01)：128-136",</w:t>
      </w:r>
    </w:p>
    <w:p w14:paraId="048429CE">
      <w:pPr>
        <w:numPr>
          <w:ilvl w:val="0"/>
          <w:numId w:val="0"/>
        </w:numPr>
        <w:rPr>
          <w:rFonts w:hint="default"/>
          <w:lang w:val="en-US" w:eastAsia="zh-CN"/>
        </w:rPr>
      </w:pPr>
      <w:r>
        <w:rPr>
          <w:rFonts w:hint="default"/>
          <w:lang w:val="en-US" w:eastAsia="zh-CN"/>
        </w:rPr>
        <w:t xml:space="preserve">    "[6]张娟.空间·女性·知识分子——论鲁迅都市体验的文本阐释[J].山东社会科学.2015 (04)：158-162",</w:t>
      </w:r>
    </w:p>
    <w:p w14:paraId="1148A35A">
      <w:pPr>
        <w:numPr>
          <w:ilvl w:val="0"/>
          <w:numId w:val="0"/>
        </w:numPr>
        <w:rPr>
          <w:rFonts w:hint="default"/>
          <w:lang w:val="en-US" w:eastAsia="zh-CN"/>
        </w:rPr>
      </w:pPr>
      <w:r>
        <w:rPr>
          <w:rFonts w:hint="default"/>
          <w:lang w:val="en-US" w:eastAsia="zh-CN"/>
        </w:rPr>
        <w:t xml:space="preserve">    "[7]程亚丽.鲁迅的“厌女症”与“国民性”权力关系论析[J].鲁迅研究月刊.2019 (06)：4-16",</w:t>
      </w:r>
    </w:p>
    <w:p w14:paraId="2A935520">
      <w:pPr>
        <w:numPr>
          <w:ilvl w:val="0"/>
          <w:numId w:val="0"/>
        </w:numPr>
        <w:rPr>
          <w:rFonts w:hint="default"/>
          <w:lang w:val="en-US" w:eastAsia="zh-CN"/>
        </w:rPr>
      </w:pPr>
      <w:r>
        <w:rPr>
          <w:rFonts w:hint="default"/>
          <w:lang w:val="en-US" w:eastAsia="zh-CN"/>
        </w:rPr>
        <w:t xml:space="preserve">    "[8]李明晖、田晓萌.阿Q的“革命”与“押牌宝”——兼论“阿金”之于鲁迅的意味[J].鲁迅研究月刊.2021 (08)：11-23+40",</w:t>
      </w:r>
    </w:p>
    <w:p w14:paraId="4945414E">
      <w:pPr>
        <w:numPr>
          <w:ilvl w:val="0"/>
          <w:numId w:val="0"/>
        </w:numPr>
        <w:rPr>
          <w:rFonts w:hint="default"/>
          <w:lang w:val="en-US" w:eastAsia="zh-CN"/>
        </w:rPr>
      </w:pPr>
      <w:r>
        <w:rPr>
          <w:rFonts w:hint="default"/>
          <w:lang w:val="en-US" w:eastAsia="zh-CN"/>
        </w:rPr>
        <w:t xml:space="preserve">    "[9]房存.重读《阿金》:鲁迅女性观嬗变的节点[J].兰州学刊.2019 (09)：79-88",</w:t>
      </w:r>
    </w:p>
    <w:p w14:paraId="0283C6A1">
      <w:pPr>
        <w:numPr>
          <w:ilvl w:val="0"/>
          <w:numId w:val="0"/>
        </w:numPr>
        <w:rPr>
          <w:rFonts w:hint="default"/>
          <w:lang w:val="en-US" w:eastAsia="zh-CN"/>
        </w:rPr>
      </w:pPr>
      <w:r>
        <w:rPr>
          <w:rFonts w:hint="default"/>
          <w:lang w:val="en-US" w:eastAsia="zh-CN"/>
        </w:rPr>
        <w:t xml:space="preserve">    "[10]张娟.《阿金》:启蒙的都市难题[J].鲁迅研究月刊.2021 (04)：12-21",</w:t>
      </w:r>
    </w:p>
    <w:p w14:paraId="5A4C772A">
      <w:pPr>
        <w:numPr>
          <w:ilvl w:val="0"/>
          <w:numId w:val="0"/>
        </w:numPr>
        <w:rPr>
          <w:rFonts w:hint="default"/>
          <w:lang w:val="en-US" w:eastAsia="zh-CN"/>
        </w:rPr>
      </w:pPr>
      <w:r>
        <w:rPr>
          <w:rFonts w:hint="default"/>
          <w:lang w:val="en-US" w:eastAsia="zh-CN"/>
        </w:rPr>
        <w:t xml:space="preserve">    "[11]宗玉玉.阿金与革命的可能——从竹内实的《阿金考》谈起[J].鲁迅研究月刊.2024 (12)：101-111"</w:t>
      </w:r>
    </w:p>
    <w:p w14:paraId="27A6480B">
      <w:pPr>
        <w:numPr>
          <w:ilvl w:val="0"/>
          <w:numId w:val="0"/>
        </w:numPr>
      </w:pPr>
      <w:r>
        <w:rPr>
          <w:rFonts w:hint="default"/>
          <w:lang w:val="en-US" w:eastAsia="zh-CN"/>
        </w:rPr>
        <w:t>]</w:t>
      </w:r>
    </w:p>
    <w:p w14:paraId="03B6C35A">
      <w:pPr>
        <w:pStyle w:val="3"/>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19"/>
          <w:szCs w:val="19"/>
          <w:shd w:val="clear" w:fill="FFFFFF"/>
        </w:rPr>
        <w:t>保留原有的序号格式（如</w:t>
      </w:r>
      <w:r>
        <w:rPr>
          <w:rFonts w:hint="default" w:ascii="Segoe UI" w:hAnsi="Segoe UI" w:eastAsia="Segoe UI" w:cs="Segoe UI"/>
          <w:i w:val="0"/>
          <w:iCs w:val="0"/>
          <w:caps w:val="0"/>
          <w:color w:val="0F1115"/>
          <w:spacing w:val="0"/>
          <w:sz w:val="19"/>
          <w:szCs w:val="19"/>
          <w:shd w:val="clear" w:fill="FFFFFF"/>
        </w:rPr>
        <w:t> </w:t>
      </w:r>
      <w:r>
        <w:rPr>
          <w:rStyle w:val="7"/>
          <w:rFonts w:hint="default" w:ascii="Consolas" w:hAnsi="Consolas" w:eastAsia="Consolas" w:cs="Consolas"/>
          <w:i w:val="0"/>
          <w:iCs w:val="0"/>
          <w:caps w:val="0"/>
          <w:color w:val="0F1115"/>
          <w:spacing w:val="0"/>
          <w:sz w:val="18"/>
          <w:szCs w:val="18"/>
          <w:bdr w:val="none" w:color="auto" w:sz="0" w:space="0"/>
          <w:shd w:val="clear" w:fill="EBEEF2"/>
        </w:rPr>
        <w:t>[1]</w:t>
      </w:r>
      <w:r>
        <w:rPr>
          <w:rFonts w:hint="default" w:ascii="Segoe UI" w:hAnsi="Segoe UI" w:eastAsia="Segoe UI" w:cs="Segoe UI"/>
          <w:i w:val="0"/>
          <w:iCs w:val="0"/>
          <w:caps w:val="0"/>
          <w:color w:val="0F1115"/>
          <w:spacing w:val="0"/>
          <w:sz w:val="19"/>
          <w:szCs w:val="19"/>
          <w:shd w:val="clear" w:fill="FFFFFF"/>
        </w:rPr>
        <w:t>、</w:t>
      </w:r>
      <w:r>
        <w:rPr>
          <w:rStyle w:val="7"/>
          <w:rFonts w:hint="default" w:ascii="Consolas" w:hAnsi="Consolas" w:eastAsia="Consolas" w:cs="Consolas"/>
          <w:i w:val="0"/>
          <w:iCs w:val="0"/>
          <w:caps w:val="0"/>
          <w:color w:val="0F1115"/>
          <w:spacing w:val="0"/>
          <w:sz w:val="18"/>
          <w:szCs w:val="18"/>
          <w:bdr w:val="none" w:color="auto" w:sz="0" w:space="0"/>
          <w:shd w:val="clear" w:fill="EBEEF2"/>
        </w:rPr>
        <w:t>[2]</w:t>
      </w:r>
      <w:r>
        <w:rPr>
          <w:rFonts w:hint="default" w:ascii="Segoe UI" w:hAnsi="Segoe UI" w:eastAsia="Segoe UI" w:cs="Segoe UI"/>
          <w:i w:val="0"/>
          <w:iCs w:val="0"/>
          <w:caps w:val="0"/>
          <w:color w:val="0F1115"/>
          <w:spacing w:val="0"/>
          <w:sz w:val="19"/>
          <w:szCs w:val="19"/>
          <w:shd w:val="clear" w:fill="FFFFFF"/>
        </w:rPr>
        <w:t>…）。</w:t>
      </w:r>
    </w:p>
    <w:p w14:paraId="48AEFC55">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不要修改 </w:t>
      </w:r>
      <w:r>
        <w:rPr>
          <w:rStyle w:val="7"/>
          <w:rFonts w:hint="default" w:ascii="Consolas" w:hAnsi="Consolas" w:eastAsia="Consolas" w:cs="Consolas"/>
          <w:i w:val="0"/>
          <w:iCs w:val="0"/>
          <w:caps w:val="0"/>
          <w:color w:val="0F1115"/>
          <w:spacing w:val="0"/>
          <w:sz w:val="18"/>
          <w:szCs w:val="18"/>
          <w:bdr w:val="none" w:color="auto" w:sz="0" w:space="0"/>
          <w:shd w:val="clear" w:fill="EBEEF2"/>
        </w:rPr>
        <w:t>characterData</w:t>
      </w:r>
      <w:r>
        <w:rPr>
          <w:rFonts w:hint="default" w:ascii="Segoe UI" w:hAnsi="Segoe UI" w:eastAsia="Segoe UI" w:cs="Segoe UI"/>
          <w:i w:val="0"/>
          <w:iCs w:val="0"/>
          <w:caps w:val="0"/>
          <w:color w:val="0F1115"/>
          <w:spacing w:val="0"/>
          <w:sz w:val="19"/>
          <w:szCs w:val="19"/>
          <w:shd w:val="clear" w:fill="FFFFFF"/>
        </w:rPr>
        <w:t> 中阿金的其他字段（如 </w:t>
      </w:r>
      <w:r>
        <w:rPr>
          <w:rStyle w:val="7"/>
          <w:rFonts w:hint="default" w:ascii="Consolas" w:hAnsi="Consolas" w:eastAsia="Consolas" w:cs="Consolas"/>
          <w:i w:val="0"/>
          <w:iCs w:val="0"/>
          <w:caps w:val="0"/>
          <w:color w:val="0F1115"/>
          <w:spacing w:val="0"/>
          <w:sz w:val="18"/>
          <w:szCs w:val="18"/>
          <w:bdr w:val="none" w:color="auto" w:sz="0" w:space="0"/>
          <w:shd w:val="clear" w:fill="EBEEF2"/>
        </w:rPr>
        <w:t>img</w:t>
      </w:r>
      <w:r>
        <w:rPr>
          <w:rFonts w:hint="default" w:ascii="Segoe UI" w:hAnsi="Segoe UI" w:eastAsia="Segoe UI" w:cs="Segoe UI"/>
          <w:i w:val="0"/>
          <w:iCs w:val="0"/>
          <w:caps w:val="0"/>
          <w:color w:val="0F1115"/>
          <w:spacing w:val="0"/>
          <w:sz w:val="19"/>
          <w:szCs w:val="19"/>
          <w:shd w:val="clear" w:fill="FFFFFF"/>
        </w:rPr>
        <w:t>、</w:t>
      </w:r>
      <w:r>
        <w:rPr>
          <w:rStyle w:val="7"/>
          <w:rFonts w:hint="default" w:ascii="Consolas" w:hAnsi="Consolas" w:eastAsia="Consolas" w:cs="Consolas"/>
          <w:i w:val="0"/>
          <w:iCs w:val="0"/>
          <w:caps w:val="0"/>
          <w:color w:val="0F1115"/>
          <w:spacing w:val="0"/>
          <w:sz w:val="18"/>
          <w:szCs w:val="18"/>
          <w:bdr w:val="none" w:color="auto" w:sz="0" w:space="0"/>
          <w:shd w:val="clear" w:fill="EBEEF2"/>
        </w:rPr>
        <w:t>intro</w:t>
      </w:r>
      <w:r>
        <w:rPr>
          <w:rFonts w:hint="default" w:ascii="Segoe UI" w:hAnsi="Segoe UI" w:eastAsia="Segoe UI" w:cs="Segoe UI"/>
          <w:i w:val="0"/>
          <w:iCs w:val="0"/>
          <w:caps w:val="0"/>
          <w:color w:val="0F1115"/>
          <w:spacing w:val="0"/>
          <w:sz w:val="19"/>
          <w:szCs w:val="19"/>
          <w:shd w:val="clear" w:fill="FFFFFF"/>
        </w:rPr>
        <w:t>、</w:t>
      </w:r>
      <w:r>
        <w:rPr>
          <w:rStyle w:val="7"/>
          <w:rFonts w:hint="default" w:ascii="Consolas" w:hAnsi="Consolas" w:eastAsia="Consolas" w:cs="Consolas"/>
          <w:i w:val="0"/>
          <w:iCs w:val="0"/>
          <w:caps w:val="0"/>
          <w:color w:val="0F1115"/>
          <w:spacing w:val="0"/>
          <w:sz w:val="18"/>
          <w:szCs w:val="18"/>
          <w:bdr w:val="none" w:color="auto" w:sz="0" w:space="0"/>
          <w:shd w:val="clear" w:fill="EBEEF2"/>
        </w:rPr>
        <w:t>source</w:t>
      </w:r>
      <w:r>
        <w:rPr>
          <w:rFonts w:hint="default" w:ascii="Segoe UI" w:hAnsi="Segoe UI" w:eastAsia="Segoe UI" w:cs="Segoe UI"/>
          <w:i w:val="0"/>
          <w:iCs w:val="0"/>
          <w:caps w:val="0"/>
          <w:color w:val="0F1115"/>
          <w:spacing w:val="0"/>
          <w:sz w:val="19"/>
          <w:szCs w:val="19"/>
          <w:shd w:val="clear" w:fill="FFFFFF"/>
        </w:rPr>
        <w:t>、</w:t>
      </w:r>
      <w:r>
        <w:rPr>
          <w:rStyle w:val="7"/>
          <w:rFonts w:hint="default" w:ascii="Consolas" w:hAnsi="Consolas" w:eastAsia="Consolas" w:cs="Consolas"/>
          <w:i w:val="0"/>
          <w:iCs w:val="0"/>
          <w:caps w:val="0"/>
          <w:color w:val="0F1115"/>
          <w:spacing w:val="0"/>
          <w:sz w:val="18"/>
          <w:szCs w:val="18"/>
          <w:bdr w:val="none" w:color="auto" w:sz="0" w:space="0"/>
          <w:shd w:val="clear" w:fill="EBEEF2"/>
        </w:rPr>
        <w:t>category</w:t>
      </w:r>
      <w:r>
        <w:rPr>
          <w:rFonts w:hint="default" w:ascii="Segoe UI" w:hAnsi="Segoe UI" w:eastAsia="Segoe UI" w:cs="Segoe UI"/>
          <w:i w:val="0"/>
          <w:iCs w:val="0"/>
          <w:caps w:val="0"/>
          <w:color w:val="0F1115"/>
          <w:spacing w:val="0"/>
          <w:sz w:val="19"/>
          <w:szCs w:val="19"/>
          <w:shd w:val="clear" w:fill="FFFFFF"/>
        </w:rPr>
        <w:t>、</w:t>
      </w:r>
      <w:r>
        <w:rPr>
          <w:rStyle w:val="7"/>
          <w:rFonts w:hint="default" w:ascii="Consolas" w:hAnsi="Consolas" w:eastAsia="Consolas" w:cs="Consolas"/>
          <w:i w:val="0"/>
          <w:iCs w:val="0"/>
          <w:caps w:val="0"/>
          <w:color w:val="0F1115"/>
          <w:spacing w:val="0"/>
          <w:sz w:val="18"/>
          <w:szCs w:val="18"/>
          <w:bdr w:val="none" w:color="auto" w:sz="0" w:space="0"/>
          <w:shd w:val="clear" w:fill="EBEEF2"/>
        </w:rPr>
        <w:t>spaceType</w:t>
      </w:r>
      <w:r>
        <w:rPr>
          <w:rFonts w:hint="default" w:ascii="Segoe UI" w:hAnsi="Segoe UI" w:eastAsia="Segoe UI" w:cs="Segoe UI"/>
          <w:i w:val="0"/>
          <w:iCs w:val="0"/>
          <w:caps w:val="0"/>
          <w:color w:val="0F1115"/>
          <w:spacing w:val="0"/>
          <w:sz w:val="19"/>
          <w:szCs w:val="19"/>
          <w:shd w:val="clear" w:fill="FFFFFF"/>
        </w:rPr>
        <w:t>、</w:t>
      </w:r>
      <w:r>
        <w:rPr>
          <w:rStyle w:val="7"/>
          <w:rFonts w:hint="default" w:ascii="Consolas" w:hAnsi="Consolas" w:eastAsia="Consolas" w:cs="Consolas"/>
          <w:i w:val="0"/>
          <w:iCs w:val="0"/>
          <w:caps w:val="0"/>
          <w:color w:val="0F1115"/>
          <w:spacing w:val="0"/>
          <w:sz w:val="18"/>
          <w:szCs w:val="18"/>
          <w:bdr w:val="none" w:color="auto" w:sz="0" w:space="0"/>
          <w:shd w:val="clear" w:fill="EBEEF2"/>
        </w:rPr>
        <w:t>location</w:t>
      </w:r>
      <w:r>
        <w:rPr>
          <w:rFonts w:hint="default" w:ascii="Segoe UI" w:hAnsi="Segoe UI" w:eastAsia="Segoe UI" w:cs="Segoe UI"/>
          <w:i w:val="0"/>
          <w:iCs w:val="0"/>
          <w:caps w:val="0"/>
          <w:color w:val="0F1115"/>
          <w:spacing w:val="0"/>
          <w:sz w:val="19"/>
          <w:szCs w:val="19"/>
          <w:shd w:val="clear" w:fill="FFFFFF"/>
        </w:rPr>
        <w:t>、</w:t>
      </w:r>
      <w:r>
        <w:rPr>
          <w:rStyle w:val="7"/>
          <w:rFonts w:hint="default" w:ascii="Consolas" w:hAnsi="Consolas" w:eastAsia="Consolas" w:cs="Consolas"/>
          <w:i w:val="0"/>
          <w:iCs w:val="0"/>
          <w:caps w:val="0"/>
          <w:color w:val="0F1115"/>
          <w:spacing w:val="0"/>
          <w:sz w:val="18"/>
          <w:szCs w:val="18"/>
          <w:bdr w:val="none" w:color="auto" w:sz="0" w:space="0"/>
          <w:shd w:val="clear" w:fill="EBEEF2"/>
        </w:rPr>
        <w:t>spaceLiterature</w:t>
      </w:r>
      <w:r>
        <w:rPr>
          <w:rFonts w:hint="default" w:ascii="Segoe UI" w:hAnsi="Segoe UI" w:eastAsia="Segoe UI" w:cs="Segoe UI"/>
          <w:i w:val="0"/>
          <w:iCs w:val="0"/>
          <w:caps w:val="0"/>
          <w:color w:val="0F1115"/>
          <w:spacing w:val="0"/>
          <w:sz w:val="19"/>
          <w:szCs w:val="19"/>
          <w:shd w:val="clear" w:fill="FFFFFF"/>
        </w:rPr>
        <w:t> 等）。</w:t>
      </w:r>
    </w:p>
    <w:p w14:paraId="47A62484">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输出修改后的完整 HTML 文件，确保其他人物文献不受影响。</w:t>
      </w:r>
    </w:p>
    <w:p w14:paraId="21DE6191">
      <w:pPr>
        <w:keepNext w:val="0"/>
        <w:keepLines w:val="0"/>
        <w:widowControl/>
        <w:numPr>
          <w:numId w:val="0"/>
        </w:numPr>
        <w:suppressLineNumbers w:val="0"/>
        <w:spacing w:before="72" w:beforeAutospacing="0" w:after="0" w:afterAutospacing="1"/>
      </w:pPr>
    </w:p>
    <w:p w14:paraId="3B9E5DA1">
      <w:pPr>
        <w:keepNext w:val="0"/>
        <w:keepLines w:val="0"/>
        <w:widowControl/>
        <w:numPr>
          <w:numId w:val="0"/>
        </w:numPr>
        <w:suppressLineNumbers w:val="0"/>
        <w:spacing w:before="72" w:beforeAutospacing="0" w:after="0" w:afterAutospacing="1"/>
      </w:pPr>
    </w:p>
    <w:p w14:paraId="6F28CE2D">
      <w:pPr>
        <w:numPr>
          <w:ilvl w:val="0"/>
          <w:numId w:val="0"/>
        </w:numPr>
        <w:rPr>
          <w:rFonts w:hint="default"/>
          <w:lang w:val="en-US" w:eastAsia="zh-CN"/>
        </w:rPr>
      </w:pPr>
    </w:p>
    <w:p w14:paraId="3B5834F4">
      <w:pPr>
        <w:numPr>
          <w:ilvl w:val="0"/>
          <w:numId w:val="0"/>
        </w:numPr>
        <w:rPr>
          <w:rFonts w:hint="default"/>
          <w:lang w:val="en-US" w:eastAsia="zh-CN"/>
        </w:rPr>
      </w:pPr>
      <w:r>
        <w:rPr>
          <w:rFonts w:hint="default"/>
          <w:lang w:val="en-US" w:eastAsia="zh-CN"/>
        </w:rPr>
        <w:t>嫦娥：</w:t>
      </w:r>
    </w:p>
    <w:p w14:paraId="3092C6F9">
      <w:pPr>
        <w:numPr>
          <w:ilvl w:val="0"/>
          <w:numId w:val="0"/>
        </w:numPr>
        <w:rPr>
          <w:rFonts w:hint="eastAsia"/>
          <w:lang w:val="en-US" w:eastAsia="zh-CN"/>
        </w:rPr>
      </w:pPr>
      <w:r>
        <w:rPr>
          <w:rFonts w:hint="default"/>
          <w:lang w:val="en-US" w:eastAsia="zh-CN"/>
        </w:rPr>
        <w:t>嫦娥是被现实消磨了神性的世俗妻子与利己的逃离者。她曾是神话中的仙子，如今却困于日常琐碎，对英雄末路的丈夫后羿只有嫌弃与不耐</w:t>
      </w:r>
      <w:r>
        <w:rPr>
          <w:rFonts w:hint="eastAsia"/>
          <w:lang w:val="en-US" w:eastAsia="zh-CN"/>
        </w:rPr>
        <w:t>，</w:t>
      </w:r>
      <w:r>
        <w:rPr>
          <w:rFonts w:hint="default"/>
          <w:lang w:val="en-US" w:eastAsia="zh-CN"/>
        </w:rPr>
        <w:t>抱怨</w:t>
      </w:r>
      <w:r>
        <w:rPr>
          <w:rFonts w:hint="eastAsia"/>
          <w:lang w:val="en-US" w:eastAsia="zh-CN"/>
        </w:rPr>
        <w:t>“</w:t>
      </w:r>
      <w:r>
        <w:rPr>
          <w:rFonts w:hint="default"/>
          <w:lang w:val="en-US" w:eastAsia="zh-CN"/>
        </w:rPr>
        <w:t>整天吃乌鸦炸酱面</w:t>
      </w:r>
      <w:r>
        <w:rPr>
          <w:rFonts w:hint="eastAsia"/>
          <w:lang w:val="en-US" w:eastAsia="zh-CN"/>
        </w:rPr>
        <w:t>”</w:t>
      </w:r>
      <w:r>
        <w:rPr>
          <w:rFonts w:hint="default"/>
          <w:lang w:val="en-US" w:eastAsia="zh-CN"/>
        </w:rPr>
        <w:t>。</w:t>
      </w:r>
      <w:r>
        <w:rPr>
          <w:rFonts w:hint="eastAsia"/>
          <w:lang w:val="en-US" w:eastAsia="zh-CN"/>
        </w:rPr>
        <w:t>而</w:t>
      </w:r>
      <w:r>
        <w:rPr>
          <w:rFonts w:hint="default"/>
          <w:lang w:val="en-US" w:eastAsia="zh-CN"/>
        </w:rPr>
        <w:t>她的飞升</w:t>
      </w:r>
      <w:r>
        <w:rPr>
          <w:rFonts w:hint="eastAsia"/>
          <w:lang w:val="en-US" w:eastAsia="zh-CN"/>
        </w:rPr>
        <w:t>也不再是</w:t>
      </w:r>
      <w:r>
        <w:rPr>
          <w:rFonts w:hint="default"/>
          <w:lang w:val="en-US" w:eastAsia="zh-CN"/>
        </w:rPr>
        <w:t>浪漫</w:t>
      </w:r>
      <w:r>
        <w:rPr>
          <w:rFonts w:hint="eastAsia"/>
          <w:lang w:val="en-US" w:eastAsia="zh-CN"/>
        </w:rPr>
        <w:t>的</w:t>
      </w:r>
      <w:r>
        <w:rPr>
          <w:rFonts w:hint="default"/>
          <w:lang w:val="en-US" w:eastAsia="zh-CN"/>
        </w:rPr>
        <w:t>传说，而是对贫困与庸常生活的背弃</w:t>
      </w:r>
      <w:r>
        <w:rPr>
          <w:rFonts w:hint="eastAsia"/>
          <w:lang w:val="en-US" w:eastAsia="zh-CN"/>
        </w:rPr>
        <w:t>。</w:t>
      </w:r>
    </w:p>
    <w:p w14:paraId="4B47B75A">
      <w:pPr>
        <w:numPr>
          <w:ilvl w:val="0"/>
          <w:numId w:val="0"/>
        </w:numPr>
        <w:rPr>
          <w:rFonts w:hint="default"/>
          <w:lang w:val="en-US" w:eastAsia="zh-CN"/>
        </w:rPr>
      </w:pPr>
      <w:r>
        <w:rPr>
          <w:rFonts w:hint="eastAsia"/>
          <w:lang w:val="en-US" w:eastAsia="zh-CN"/>
        </w:rPr>
        <w:t>鲁迅</w:t>
      </w:r>
      <w:r>
        <w:rPr>
          <w:rFonts w:hint="default"/>
          <w:lang w:val="en-US" w:eastAsia="zh-CN"/>
        </w:rPr>
        <w:t>解构神话，将嫦娥塑造为一个受困于物质、缺乏共情力的女性，</w:t>
      </w:r>
      <w:r>
        <w:rPr>
          <w:rFonts w:hint="eastAsia"/>
          <w:lang w:val="en-US" w:eastAsia="zh-CN"/>
        </w:rPr>
        <w:t>她的</w:t>
      </w:r>
      <w:r>
        <w:rPr>
          <w:rFonts w:hint="default"/>
          <w:lang w:val="en-US" w:eastAsia="zh-CN"/>
        </w:rPr>
        <w:t>逃离既是对后羿无用的尖锐嘲讽，也折射出凡俗生活中理想消散后，亲密关系面临的冰冷现实。</w:t>
      </w:r>
    </w:p>
    <w:p w14:paraId="034EC1DB">
      <w:pPr>
        <w:numPr>
          <w:ilvl w:val="0"/>
          <w:numId w:val="0"/>
        </w:numPr>
        <w:rPr>
          <w:rFonts w:hint="default"/>
          <w:lang w:val="en-US" w:eastAsia="zh-CN"/>
        </w:rPr>
      </w:pPr>
    </w:p>
    <w:p w14:paraId="35785BA0">
      <w:pPr>
        <w:numPr>
          <w:ilvl w:val="0"/>
          <w:numId w:val="0"/>
        </w:numPr>
        <w:rPr>
          <w:rFonts w:hint="default"/>
          <w:lang w:val="en-US" w:eastAsia="zh-CN"/>
        </w:rPr>
      </w:pPr>
    </w:p>
    <w:p w14:paraId="38099AB9">
      <w:pPr>
        <w:numPr>
          <w:ilvl w:val="0"/>
          <w:numId w:val="0"/>
        </w:numPr>
        <w:rPr>
          <w:rFonts w:hint="default"/>
          <w:lang w:val="en-US" w:eastAsia="zh-CN"/>
        </w:rPr>
      </w:pPr>
      <w:r>
        <w:rPr>
          <w:rFonts w:hint="default"/>
          <w:lang w:val="en-US" w:eastAsia="zh-CN"/>
        </w:rPr>
        <w:t>许广平：</w:t>
      </w:r>
    </w:p>
    <w:p w14:paraId="63CFD613">
      <w:pPr>
        <w:numPr>
          <w:ilvl w:val="0"/>
          <w:numId w:val="0"/>
        </w:numPr>
        <w:rPr>
          <w:rFonts w:hint="default"/>
          <w:lang w:val="en-US" w:eastAsia="zh-CN"/>
        </w:rPr>
      </w:pPr>
      <w:r>
        <w:rPr>
          <w:rFonts w:hint="default"/>
          <w:lang w:val="en-US" w:eastAsia="zh-CN"/>
        </w:rPr>
        <w:t>许广平（1898—1968），笔名景宋，广东番禺人，现代作家、社会活动家，鲁迅的伴侣与战友。早年投身五四运动，后考入北京女子高等师范学校，成为鲁迅学生，积极参与学生运动。1925 年起</w:t>
      </w:r>
      <w:r>
        <w:rPr>
          <w:rFonts w:hint="eastAsia"/>
          <w:lang w:val="en-US" w:eastAsia="zh-CN"/>
        </w:rPr>
        <w:t>许广平</w:t>
      </w:r>
      <w:r>
        <w:rPr>
          <w:rFonts w:hint="default"/>
          <w:lang w:val="en-US" w:eastAsia="zh-CN"/>
        </w:rPr>
        <w:t>与鲁迅通信相恋，二人通信结集为《两地书》。1927 年后与鲁迅在上海共同生活，全力协助鲁迅文稿整理、编辑与对敌斗争。鲁迅逝世后，她坚守文化阵地，冒险保护手稿与遗物，主持编纂《鲁迅全集》。新中国成立后，</w:t>
      </w:r>
      <w:r>
        <w:rPr>
          <w:rFonts w:hint="eastAsia"/>
          <w:lang w:val="en-US" w:eastAsia="zh-CN"/>
        </w:rPr>
        <w:t>许广平</w:t>
      </w:r>
      <w:r>
        <w:rPr>
          <w:rFonts w:hint="default"/>
          <w:lang w:val="en-US" w:eastAsia="zh-CN"/>
        </w:rPr>
        <w:t>历任政务院副秘书长、全国妇联副主席、民进中央副主席等职，毕生致力于鲁迅遗产保护与妇女、民主事业，是兼具独立人格与家国情怀的现代女性。</w:t>
      </w:r>
    </w:p>
    <w:p w14:paraId="5785AFB2">
      <w:pPr>
        <w:numPr>
          <w:ilvl w:val="0"/>
          <w:numId w:val="0"/>
        </w:numPr>
        <w:rPr>
          <w:rFonts w:hint="default"/>
          <w:lang w:val="en-US" w:eastAsia="zh-CN"/>
        </w:rPr>
      </w:pPr>
    </w:p>
    <w:p w14:paraId="080079D5">
      <w:pPr>
        <w:numPr>
          <w:ilvl w:val="0"/>
          <w:numId w:val="0"/>
        </w:numPr>
        <w:rPr>
          <w:rFonts w:hint="default"/>
          <w:lang w:val="en-US" w:eastAsia="zh-CN"/>
        </w:rPr>
      </w:pPr>
      <w:r>
        <w:rPr>
          <w:rFonts w:hint="default"/>
          <w:lang w:val="en-US" w:eastAsia="zh-CN"/>
        </w:rPr>
        <w:t>朱安：</w:t>
      </w:r>
    </w:p>
    <w:p w14:paraId="761FA363">
      <w:pPr>
        <w:numPr>
          <w:ilvl w:val="0"/>
          <w:numId w:val="0"/>
        </w:numPr>
        <w:rPr>
          <w:rFonts w:hint="default"/>
          <w:lang w:val="en-US" w:eastAsia="zh-CN"/>
        </w:rPr>
      </w:pPr>
      <w:r>
        <w:rPr>
          <w:rFonts w:hint="default"/>
          <w:lang w:val="en-US" w:eastAsia="zh-CN"/>
        </w:rPr>
        <w:t>朱安（1878—1947），浙江绍兴人，鲁迅的原配夫人，是封建包办婚姻下的旧式女性。她缠足</w:t>
      </w:r>
      <w:r>
        <w:rPr>
          <w:rFonts w:hint="eastAsia"/>
          <w:lang w:val="en-US" w:eastAsia="zh-CN"/>
        </w:rPr>
        <w:t>，</w:t>
      </w:r>
      <w:r>
        <w:rPr>
          <w:rFonts w:hint="default"/>
          <w:lang w:val="en-US" w:eastAsia="zh-CN"/>
        </w:rPr>
        <w:t>不识字，恪守传统妇德</w:t>
      </w:r>
      <w:r>
        <w:rPr>
          <w:rFonts w:hint="eastAsia"/>
          <w:lang w:val="en-US" w:eastAsia="zh-CN"/>
        </w:rPr>
        <w:t>。</w:t>
      </w:r>
      <w:r>
        <w:rPr>
          <w:rFonts w:hint="default"/>
          <w:lang w:val="en-US" w:eastAsia="zh-CN"/>
        </w:rPr>
        <w:t>1906 年</w:t>
      </w:r>
      <w:r>
        <w:rPr>
          <w:rFonts w:hint="eastAsia"/>
          <w:lang w:val="en-US" w:eastAsia="zh-CN"/>
        </w:rPr>
        <w:t>朱安</w:t>
      </w:r>
      <w:r>
        <w:rPr>
          <w:rFonts w:hint="default"/>
          <w:lang w:val="en-US" w:eastAsia="zh-CN"/>
        </w:rPr>
        <w:t>奉母命与鲁迅结婚，二人精神隔阂极深，始终无共同生活。婚后她长期侍奉鲁迅母亲，操持家务，随周家迁居北京，默默守着名义上的婚姻。鲁迅南下与许广平定居后，她仍留在北平照料婆婆。鲁迅去世后，她尽力守护鲁迅文稿遗物，</w:t>
      </w:r>
      <w:r>
        <w:rPr>
          <w:rFonts w:hint="eastAsia"/>
          <w:lang w:val="en-US" w:eastAsia="zh-CN"/>
        </w:rPr>
        <w:t>帮助</w:t>
      </w:r>
      <w:r>
        <w:rPr>
          <w:rFonts w:hint="default"/>
          <w:lang w:val="en-US" w:eastAsia="zh-CN"/>
        </w:rPr>
        <w:t>留存</w:t>
      </w:r>
      <w:r>
        <w:rPr>
          <w:rFonts w:hint="eastAsia"/>
          <w:lang w:val="en-US" w:eastAsia="zh-CN"/>
        </w:rPr>
        <w:t>了</w:t>
      </w:r>
      <w:r>
        <w:rPr>
          <w:rFonts w:hint="default"/>
          <w:lang w:val="en-US" w:eastAsia="zh-CN"/>
        </w:rPr>
        <w:t>鲁迅文献</w:t>
      </w:r>
      <w:r>
        <w:rPr>
          <w:rFonts w:hint="eastAsia"/>
          <w:lang w:val="en-US" w:eastAsia="zh-CN"/>
        </w:rPr>
        <w:t>。</w:t>
      </w:r>
      <w:r>
        <w:rPr>
          <w:rFonts w:hint="default"/>
          <w:lang w:val="en-US" w:eastAsia="zh-CN"/>
        </w:rPr>
        <w:t>1947 年</w:t>
      </w:r>
      <w:r>
        <w:rPr>
          <w:rFonts w:hint="eastAsia"/>
          <w:lang w:val="en-US" w:eastAsia="zh-CN"/>
        </w:rPr>
        <w:t>朱安</w:t>
      </w:r>
      <w:r>
        <w:rPr>
          <w:rFonts w:hint="default"/>
          <w:lang w:val="en-US" w:eastAsia="zh-CN"/>
        </w:rPr>
        <w:t>在北平孤寂离世，终年 69 岁。她一生温顺隐忍，是旧时代女性悲剧的缩影。</w:t>
      </w:r>
    </w:p>
    <w:p w14:paraId="75EA4670">
      <w:pPr>
        <w:numPr>
          <w:ilvl w:val="0"/>
          <w:numId w:val="0"/>
        </w:numPr>
        <w:rPr>
          <w:rFonts w:hint="default"/>
          <w:lang w:val="en-US" w:eastAsia="zh-CN"/>
        </w:rPr>
      </w:pPr>
    </w:p>
    <w:p w14:paraId="7C28CD1E">
      <w:pPr>
        <w:numPr>
          <w:ilvl w:val="0"/>
          <w:numId w:val="0"/>
        </w:numPr>
        <w:rPr>
          <w:rFonts w:hint="default"/>
          <w:lang w:val="en-US" w:eastAsia="zh-CN"/>
        </w:rPr>
      </w:pPr>
    </w:p>
    <w:p w14:paraId="1F3A0F2B">
      <w:pPr>
        <w:numPr>
          <w:ilvl w:val="0"/>
          <w:numId w:val="0"/>
        </w:numPr>
        <w:rPr>
          <w:rFonts w:hint="default"/>
          <w:lang w:val="en-US" w:eastAsia="zh-CN"/>
        </w:rPr>
      </w:pPr>
      <w:r>
        <w:rPr>
          <w:rFonts w:hint="default"/>
          <w:lang w:val="en-US" w:eastAsia="zh-CN"/>
        </w:rPr>
        <w:t>萧红：</w:t>
      </w:r>
    </w:p>
    <w:p w14:paraId="4124DBB7">
      <w:pPr>
        <w:numPr>
          <w:ilvl w:val="0"/>
          <w:numId w:val="0"/>
        </w:numPr>
        <w:rPr>
          <w:rFonts w:hint="default"/>
          <w:lang w:val="en-US" w:eastAsia="zh-CN"/>
        </w:rPr>
      </w:pPr>
      <w:r>
        <w:rPr>
          <w:rFonts w:hint="default"/>
          <w:lang w:val="en-US" w:eastAsia="zh-CN"/>
        </w:rPr>
        <w:t xml:space="preserve">萧红（1911—1942），原名张乃莹，黑龙江呼兰人，中国现代著名女作家，被誉为 </w:t>
      </w:r>
      <w:r>
        <w:rPr>
          <w:rFonts w:hint="eastAsia"/>
          <w:lang w:val="en-US" w:eastAsia="zh-CN"/>
        </w:rPr>
        <w:t>“</w:t>
      </w:r>
      <w:r>
        <w:rPr>
          <w:rFonts w:hint="default"/>
          <w:lang w:val="en-US" w:eastAsia="zh-CN"/>
        </w:rPr>
        <w:t>30 年代文学洛神</w:t>
      </w:r>
      <w:r>
        <w:rPr>
          <w:rFonts w:hint="eastAsia"/>
          <w:lang w:val="en-US" w:eastAsia="zh-CN"/>
        </w:rPr>
        <w:t>”</w:t>
      </w:r>
      <w:r>
        <w:rPr>
          <w:rFonts w:hint="default"/>
          <w:lang w:val="en-US" w:eastAsia="zh-CN"/>
        </w:rPr>
        <w:t>。</w:t>
      </w:r>
      <w:r>
        <w:rPr>
          <w:rFonts w:hint="eastAsia"/>
          <w:lang w:val="en-US" w:eastAsia="zh-CN"/>
        </w:rPr>
        <w:t>她</w:t>
      </w:r>
      <w:r>
        <w:rPr>
          <w:rFonts w:hint="default"/>
          <w:lang w:val="en-US" w:eastAsia="zh-CN"/>
        </w:rPr>
        <w:t>一生颠沛，代表作有《生死场》《呼兰河传》，文风独特、悲悯深沉，是东北作家群的杰出代表。</w:t>
      </w:r>
    </w:p>
    <w:p w14:paraId="0C15DB57">
      <w:pPr>
        <w:numPr>
          <w:ilvl w:val="0"/>
          <w:numId w:val="0"/>
        </w:numPr>
        <w:rPr>
          <w:rFonts w:hint="default"/>
          <w:lang w:val="en-US" w:eastAsia="zh-CN"/>
        </w:rPr>
      </w:pPr>
      <w:r>
        <w:rPr>
          <w:rFonts w:hint="default"/>
          <w:lang w:val="en-US" w:eastAsia="zh-CN"/>
        </w:rPr>
        <w:t>1934 年她抵达上海后，主动致信鲁迅，很快得到接见与扶持，成为鲁迅晚年最亲近的青年作家之一。鲁迅为其 《生死场》作序并助力出版 ，助她一举成名，还在生活与创作上多方关照。萧红常出入鲁迅家中，与鲁迅夫妇情谊深厚，后写下</w:t>
      </w:r>
      <w:r>
        <w:rPr>
          <w:rFonts w:hint="eastAsia"/>
          <w:lang w:val="en-US" w:eastAsia="zh-CN"/>
        </w:rPr>
        <w:t>《</w:t>
      </w:r>
      <w:r>
        <w:rPr>
          <w:rFonts w:hint="default"/>
          <w:lang w:val="en-US" w:eastAsia="zh-CN"/>
        </w:rPr>
        <w:t>回忆鲁迅先生》</w:t>
      </w:r>
      <w:r>
        <w:rPr>
          <w:rFonts w:hint="eastAsia"/>
          <w:lang w:val="en-US" w:eastAsia="zh-CN"/>
        </w:rPr>
        <w:t>，</w:t>
      </w:r>
      <w:r>
        <w:rPr>
          <w:rFonts w:hint="default"/>
          <w:lang w:val="en-US" w:eastAsia="zh-CN"/>
        </w:rPr>
        <w:t>以细腻笔触</w:t>
      </w:r>
      <w:r>
        <w:rPr>
          <w:rFonts w:hint="eastAsia"/>
          <w:lang w:val="en-US" w:eastAsia="zh-CN"/>
        </w:rPr>
        <w:t>回忆了</w:t>
      </w:r>
      <w:r>
        <w:rPr>
          <w:rFonts w:hint="default"/>
          <w:lang w:val="en-US" w:eastAsia="zh-CN"/>
        </w:rPr>
        <w:t>鲁迅日常形象。</w:t>
      </w:r>
    </w:p>
    <w:p w14:paraId="66DC0F96">
      <w:pPr>
        <w:numPr>
          <w:ilvl w:val="0"/>
          <w:numId w:val="0"/>
        </w:numPr>
        <w:rPr>
          <w:rFonts w:hint="default"/>
          <w:lang w:val="en-US" w:eastAsia="zh-CN"/>
        </w:rPr>
      </w:pPr>
      <w:r>
        <w:rPr>
          <w:rFonts w:hint="default"/>
          <w:lang w:val="en-US" w:eastAsia="zh-CN"/>
        </w:rPr>
        <w:t>杨荫榆：</w:t>
      </w:r>
    </w:p>
    <w:p w14:paraId="65D98430">
      <w:pPr>
        <w:numPr>
          <w:ilvl w:val="0"/>
          <w:numId w:val="0"/>
        </w:numPr>
        <w:rPr>
          <w:rFonts w:hint="eastAsia"/>
          <w:lang w:val="en-US" w:eastAsia="zh-CN"/>
        </w:rPr>
      </w:pPr>
      <w:r>
        <w:rPr>
          <w:rFonts w:hint="default"/>
          <w:lang w:val="en-US" w:eastAsia="zh-CN"/>
        </w:rPr>
        <w:t>杨荫榆（1884-1938）是中国近代史上一位充满争议的悲剧性人物，她作为国立北京女子师范大学的校长，却因封建家长式的管理方式引发</w:t>
      </w:r>
      <w:r>
        <w:rPr>
          <w:rFonts w:hint="eastAsia"/>
          <w:lang w:val="en-US" w:eastAsia="zh-CN"/>
        </w:rPr>
        <w:t>“</w:t>
      </w:r>
      <w:r>
        <w:rPr>
          <w:rFonts w:hint="default"/>
          <w:lang w:val="en-US" w:eastAsia="zh-CN"/>
        </w:rPr>
        <w:t>女师大风潮</w:t>
      </w:r>
      <w:r>
        <w:rPr>
          <w:rFonts w:hint="eastAsia"/>
          <w:lang w:val="en-US" w:eastAsia="zh-CN"/>
        </w:rPr>
        <w:t>”</w:t>
      </w:r>
      <w:r>
        <w:rPr>
          <w:rFonts w:hint="default"/>
          <w:lang w:val="en-US" w:eastAsia="zh-CN"/>
        </w:rPr>
        <w:t>，鲁迅在《女校长的男女的梦》中犀利批判其专制作风，并指责她依附北洋政府势力打压学生运动</w:t>
      </w:r>
      <w:r>
        <w:rPr>
          <w:rFonts w:hint="eastAsia"/>
          <w:lang w:val="en-US" w:eastAsia="zh-CN"/>
        </w:rPr>
        <w:t>。</w:t>
      </w:r>
    </w:p>
    <w:p w14:paraId="666D027F">
      <w:pPr>
        <w:numPr>
          <w:ilvl w:val="0"/>
          <w:numId w:val="0"/>
        </w:numPr>
        <w:rPr>
          <w:rFonts w:hint="default"/>
          <w:lang w:val="en-US" w:eastAsia="zh-CN"/>
        </w:rPr>
      </w:pPr>
      <w:r>
        <w:rPr>
          <w:rFonts w:hint="default"/>
          <w:lang w:val="en-US" w:eastAsia="zh-CN"/>
        </w:rPr>
        <w:t>这位校长在晚年展现了</w:t>
      </w:r>
      <w:r>
        <w:rPr>
          <w:rFonts w:hint="eastAsia"/>
          <w:lang w:val="en-US" w:eastAsia="zh-CN"/>
        </w:rPr>
        <w:t>她</w:t>
      </w:r>
      <w:r>
        <w:rPr>
          <w:rFonts w:hint="default"/>
          <w:lang w:val="en-US" w:eastAsia="zh-CN"/>
        </w:rPr>
        <w:t>的气节</w:t>
      </w:r>
      <w:r>
        <w:rPr>
          <w:rFonts w:hint="eastAsia"/>
          <w:lang w:val="en-US" w:eastAsia="zh-CN"/>
        </w:rPr>
        <w:t>。</w:t>
      </w:r>
      <w:r>
        <w:rPr>
          <w:rFonts w:hint="default"/>
          <w:lang w:val="en-US" w:eastAsia="zh-CN"/>
        </w:rPr>
        <w:t>1937年苏州沦陷后，她多次斥责日军暴行并庇护当地妇女，最终于1938年元旦因拒绝合作遭日军诱至吴门桥枪杀抛尸。</w:t>
      </w:r>
    </w:p>
    <w:p w14:paraId="1A957C48">
      <w:pPr>
        <w:numPr>
          <w:ilvl w:val="0"/>
          <w:numId w:val="0"/>
        </w:numPr>
        <w:rPr>
          <w:rFonts w:hint="default"/>
          <w:lang w:val="en-US" w:eastAsia="zh-CN"/>
        </w:rPr>
      </w:pPr>
    </w:p>
    <w:p w14:paraId="1B3B910F">
      <w:pPr>
        <w:numPr>
          <w:ilvl w:val="0"/>
          <w:numId w:val="0"/>
        </w:numPr>
        <w:rPr>
          <w:rFonts w:hint="default"/>
          <w:lang w:val="en-US" w:eastAsia="zh-CN"/>
        </w:rPr>
      </w:pPr>
      <w:r>
        <w:rPr>
          <w:rFonts w:hint="default"/>
          <w:lang w:val="en-US" w:eastAsia="zh-CN"/>
        </w:rPr>
        <w:t>凯绥·珂勒惠支：</w:t>
      </w:r>
    </w:p>
    <w:p w14:paraId="318CD23E">
      <w:pPr>
        <w:numPr>
          <w:ilvl w:val="0"/>
          <w:numId w:val="0"/>
        </w:numPr>
        <w:rPr>
          <w:rFonts w:hint="default"/>
          <w:lang w:val="en-US" w:eastAsia="zh-CN"/>
        </w:rPr>
      </w:pPr>
      <w:r>
        <w:rPr>
          <w:rFonts w:hint="default"/>
          <w:lang w:val="en-US" w:eastAsia="zh-CN"/>
        </w:rPr>
        <w:t>凯绥·珂勒惠支（Käthe Kollwitz，1867-1945）是20世纪德国最具影响力的表现主义版画家和雕塑家之一，也是鲁迅极为推崇并率先将其作品引入中国的艺术家。其艺术生涯深刻聚焦于无产阶级的苦难、母性的坚韧以及反战主题，早期代表作《织工的反抗》与《农民战争》系列以强烈的黑白对比和充满力量的线条，刻画了底层民众的挣扎与反抗</w:t>
      </w:r>
      <w:r>
        <w:rPr>
          <w:rFonts w:hint="eastAsia"/>
          <w:lang w:val="en-US" w:eastAsia="zh-CN"/>
        </w:rPr>
        <w:t>。在</w:t>
      </w:r>
      <w:r>
        <w:rPr>
          <w:rFonts w:hint="default"/>
          <w:lang w:val="en-US" w:eastAsia="zh-CN"/>
        </w:rPr>
        <w:t>两个儿子先后死于战争的命运悲剧</w:t>
      </w:r>
      <w:r>
        <w:rPr>
          <w:rFonts w:hint="eastAsia"/>
          <w:lang w:val="en-US" w:eastAsia="zh-CN"/>
        </w:rPr>
        <w:t>后，她</w:t>
      </w:r>
      <w:r>
        <w:rPr>
          <w:rFonts w:hint="default"/>
          <w:lang w:val="en-US" w:eastAsia="zh-CN"/>
        </w:rPr>
        <w:t>后期</w:t>
      </w:r>
      <w:r>
        <w:rPr>
          <w:rFonts w:hint="eastAsia"/>
          <w:lang w:val="en-US" w:eastAsia="zh-CN"/>
        </w:rPr>
        <w:t>的</w:t>
      </w:r>
      <w:r>
        <w:rPr>
          <w:rFonts w:hint="default"/>
          <w:lang w:val="en-US" w:eastAsia="zh-CN"/>
        </w:rPr>
        <w:t>作品更沉郁地转向对死亡、饥饿与战争创伤的刻画。</w:t>
      </w:r>
    </w:p>
    <w:p w14:paraId="30F132C5">
      <w:pPr>
        <w:numPr>
          <w:ilvl w:val="0"/>
          <w:numId w:val="0"/>
        </w:numPr>
        <w:rPr>
          <w:rFonts w:hint="default"/>
          <w:lang w:val="en-US" w:eastAsia="zh-CN"/>
        </w:rPr>
      </w:pPr>
      <w:r>
        <w:rPr>
          <w:rFonts w:hint="default"/>
          <w:lang w:val="en-US" w:eastAsia="zh-CN"/>
        </w:rPr>
        <w:t>1933年纳粹上台后，她因坚持进步立场被剥夺教授职务并遭展览禁令。鲁迅自1930年代起通过《北斗》等刊物系统推介其版画，尤以《牺牲》一作纪念左联烈士，盛赞她</w:t>
      </w:r>
      <w:r>
        <w:rPr>
          <w:rFonts w:hint="eastAsia"/>
          <w:lang w:val="en-US" w:eastAsia="zh-CN"/>
        </w:rPr>
        <w:t>“</w:t>
      </w:r>
      <w:r>
        <w:rPr>
          <w:rFonts w:hint="default"/>
          <w:lang w:val="en-US" w:eastAsia="zh-CN"/>
        </w:rPr>
        <w:t>以深广的慈母之爱，为一切被侮辱和损害者悲哀、抗议、愤怒、斗争</w:t>
      </w:r>
      <w:r>
        <w:rPr>
          <w:rFonts w:hint="eastAsia"/>
          <w:lang w:val="en-US" w:eastAsia="zh-CN"/>
        </w:rPr>
        <w:t>”</w:t>
      </w:r>
      <w:r>
        <w:rPr>
          <w:rFonts w:hint="default"/>
          <w:lang w:val="en-US" w:eastAsia="zh-CN"/>
        </w:rPr>
        <w:t>，并亲自编印《珂勒惠支版画选集》。</w:t>
      </w:r>
    </w:p>
    <w:p w14:paraId="1225342D">
      <w:pPr>
        <w:numPr>
          <w:ilvl w:val="0"/>
          <w:numId w:val="0"/>
        </w:numPr>
        <w:rPr>
          <w:rFonts w:hint="default"/>
          <w:lang w:val="en-US" w:eastAsia="zh-CN"/>
        </w:rPr>
      </w:pPr>
    </w:p>
    <w:p w14:paraId="64B74BD2">
      <w:pPr>
        <w:numPr>
          <w:ilvl w:val="0"/>
          <w:numId w:val="0"/>
        </w:numPr>
        <w:rPr>
          <w:rFonts w:hint="default"/>
          <w:lang w:val="en-US" w:eastAsia="zh-CN"/>
        </w:rPr>
      </w:pPr>
      <w:r>
        <w:rPr>
          <w:rFonts w:hint="default"/>
          <w:lang w:val="en-US" w:eastAsia="zh-CN"/>
        </w:rPr>
        <w:t>阿金：</w:t>
      </w:r>
    </w:p>
    <w:p w14:paraId="25D4DCB5">
      <w:pPr>
        <w:numPr>
          <w:ilvl w:val="0"/>
          <w:numId w:val="0"/>
        </w:numPr>
        <w:rPr>
          <w:rFonts w:hint="default"/>
          <w:lang w:val="en-US" w:eastAsia="zh-CN"/>
        </w:rPr>
      </w:pPr>
      <w:r>
        <w:rPr>
          <w:rFonts w:hint="default"/>
          <w:lang w:val="en-US" w:eastAsia="zh-CN"/>
        </w:rPr>
        <w:t>阿金是一位租界洋人家的帮佣，她相貌平凡却精力旺盛，常在深夜与女友们喧哗聚会，公开宣称</w:t>
      </w:r>
      <w:r>
        <w:rPr>
          <w:rFonts w:hint="eastAsia"/>
          <w:lang w:val="en-US" w:eastAsia="zh-CN"/>
        </w:rPr>
        <w:t>“</w:t>
      </w:r>
      <w:r>
        <w:rPr>
          <w:rFonts w:hint="default"/>
          <w:lang w:val="en-US" w:eastAsia="zh-CN"/>
        </w:rPr>
        <w:t>弗轧姘头，到上海来做啥呢</w:t>
      </w:r>
      <w:r>
        <w:rPr>
          <w:rFonts w:hint="eastAsia"/>
          <w:lang w:val="en-US" w:eastAsia="zh-CN"/>
        </w:rPr>
        <w:t>”</w:t>
      </w:r>
      <w:r>
        <w:rPr>
          <w:rFonts w:hint="default"/>
          <w:lang w:val="en-US" w:eastAsia="zh-CN"/>
        </w:rPr>
        <w:t>，并以</w:t>
      </w:r>
      <w:r>
        <w:rPr>
          <w:rFonts w:hint="eastAsia"/>
          <w:lang w:val="en-US" w:eastAsia="zh-CN"/>
        </w:rPr>
        <w:t>“</w:t>
      </w:r>
      <w:r>
        <w:rPr>
          <w:rFonts w:hint="default"/>
          <w:lang w:val="en-US" w:eastAsia="zh-CN"/>
        </w:rPr>
        <w:t>有人要</w:t>
      </w:r>
      <w:r>
        <w:rPr>
          <w:rFonts w:hint="eastAsia"/>
          <w:lang w:val="en-US" w:eastAsia="zh-CN"/>
        </w:rPr>
        <w:t>”</w:t>
      </w:r>
      <w:r>
        <w:rPr>
          <w:rFonts w:hint="default"/>
          <w:lang w:val="en-US" w:eastAsia="zh-CN"/>
        </w:rPr>
        <w:t>为荣。</w:t>
      </w:r>
      <w:r>
        <w:rPr>
          <w:rFonts w:hint="eastAsia"/>
          <w:lang w:val="en-US" w:eastAsia="zh-CN"/>
        </w:rPr>
        <w:t>阿金</w:t>
      </w:r>
      <w:r>
        <w:rPr>
          <w:rFonts w:hint="default"/>
          <w:lang w:val="en-US" w:eastAsia="zh-CN"/>
        </w:rPr>
        <w:t>性格粗蛮任性</w:t>
      </w:r>
      <w:r>
        <w:rPr>
          <w:rFonts w:hint="eastAsia"/>
          <w:lang w:val="en-US" w:eastAsia="zh-CN"/>
        </w:rPr>
        <w:t>，</w:t>
      </w:r>
      <w:r>
        <w:rPr>
          <w:rFonts w:hint="default"/>
          <w:lang w:val="en-US" w:eastAsia="zh-CN"/>
        </w:rPr>
        <w:t>伶牙俐齿市侩精明。鲁迅坦言因其噪音扰乱了写作，更因她颠覆了自己</w:t>
      </w:r>
      <w:r>
        <w:rPr>
          <w:rFonts w:hint="eastAsia"/>
          <w:lang w:val="en-US" w:eastAsia="zh-CN"/>
        </w:rPr>
        <w:t>“</w:t>
      </w:r>
      <w:r>
        <w:rPr>
          <w:rFonts w:hint="default"/>
          <w:lang w:val="en-US" w:eastAsia="zh-CN"/>
        </w:rPr>
        <w:t>男权社会女性无力影响兴亡</w:t>
      </w:r>
      <w:r>
        <w:rPr>
          <w:rFonts w:hint="eastAsia"/>
          <w:lang w:val="en-US" w:eastAsia="zh-CN"/>
        </w:rPr>
        <w:t>”</w:t>
      </w:r>
      <w:r>
        <w:rPr>
          <w:rFonts w:hint="default"/>
          <w:lang w:val="en-US" w:eastAsia="zh-CN"/>
        </w:rPr>
        <w:t>的三十年信念</w:t>
      </w:r>
      <w:r>
        <w:rPr>
          <w:rFonts w:hint="eastAsia"/>
          <w:lang w:val="en-US" w:eastAsia="zh-CN"/>
        </w:rPr>
        <w:t>。</w:t>
      </w:r>
      <w:r>
        <w:rPr>
          <w:rFonts w:hint="default"/>
          <w:lang w:val="en-US" w:eastAsia="zh-CN"/>
        </w:rPr>
        <w:t>阿金以市井之力搅动四邻，暴露了底层女性在殖民环境中既挑战礼教束缚又深陷虚荣与利己的矛盾生存状态，最终鲁迅以</w:t>
      </w:r>
      <w:r>
        <w:rPr>
          <w:rFonts w:hint="eastAsia"/>
          <w:lang w:val="en-US" w:eastAsia="zh-CN"/>
        </w:rPr>
        <w:t>“</w:t>
      </w:r>
      <w:r>
        <w:rPr>
          <w:rFonts w:hint="default"/>
          <w:lang w:val="en-US" w:eastAsia="zh-CN"/>
        </w:rPr>
        <w:t>愿她不能算中国女性的标本</w:t>
      </w:r>
      <w:r>
        <w:rPr>
          <w:rFonts w:hint="eastAsia"/>
          <w:lang w:val="en-US" w:eastAsia="zh-CN"/>
        </w:rPr>
        <w:t>”</w:t>
      </w:r>
      <w:r>
        <w:rPr>
          <w:rFonts w:hint="default"/>
          <w:lang w:val="en-US" w:eastAsia="zh-CN"/>
        </w:rPr>
        <w:t>作结，既批判其劣根性，亦反思都市新女性精神的虚浮本质。</w:t>
      </w:r>
    </w:p>
    <w:p w14:paraId="56082223">
      <w:pPr>
        <w:numPr>
          <w:ilvl w:val="0"/>
          <w:numId w:val="0"/>
        </w:numPr>
        <w:rPr>
          <w:rFonts w:hint="default"/>
          <w:lang w:val="en-US" w:eastAsia="zh-CN"/>
        </w:rPr>
      </w:pPr>
    </w:p>
    <w:p w14:paraId="19AC8B64">
      <w:pPr>
        <w:numPr>
          <w:ilvl w:val="0"/>
          <w:numId w:val="0"/>
        </w:numPr>
        <w:rPr>
          <w:rFonts w:hint="default"/>
          <w:lang w:val="en-US" w:eastAsia="zh-CN"/>
        </w:rPr>
      </w:pPr>
    </w:p>
    <w:p w14:paraId="06E6B432">
      <w:pPr>
        <w:numPr>
          <w:ilvl w:val="0"/>
          <w:numId w:val="0"/>
        </w:numPr>
        <w:rPr>
          <w:rFonts w:hint="default"/>
          <w:lang w:val="en-US" w:eastAsia="zh-CN"/>
        </w:rPr>
      </w:pPr>
    </w:p>
    <w:p w14:paraId="577CEA32">
      <w:pPr>
        <w:numPr>
          <w:ilvl w:val="0"/>
          <w:numId w:val="0"/>
        </w:numPr>
        <w:rPr>
          <w:rFonts w:hint="eastAsia"/>
          <w:lang w:val="en-US" w:eastAsia="zh-CN"/>
        </w:rPr>
      </w:pPr>
      <w:r>
        <w:rPr>
          <w:rFonts w:hint="eastAsia"/>
          <w:lang w:val="en-US" w:eastAsia="zh-CN"/>
        </w:rPr>
        <w:t>祥林嫂：</w:t>
      </w:r>
    </w:p>
    <w:p w14:paraId="1CAA54B4">
      <w:pPr>
        <w:numPr>
          <w:ilvl w:val="0"/>
          <w:numId w:val="0"/>
        </w:numPr>
        <w:rPr>
          <w:rFonts w:hint="default"/>
          <w:lang w:val="en-US" w:eastAsia="zh-CN"/>
        </w:rPr>
      </w:pPr>
      <w:r>
        <w:rPr>
          <w:rFonts w:hint="default"/>
          <w:lang w:val="en-US" w:eastAsia="zh-CN"/>
        </w:rPr>
        <w:t>祥林嫂是被封建礼教彻底吞噬的精神祭品。作为接连遭遇丧夫、失子之痛的底层劳动妇女，她是一个 “未嫁从父，出嫁从夫，夫死从子” 这一封建伦理链条完全断裂后一个失去所有依附价值、被视作 “不洁” 的边缘人。</w:t>
      </w:r>
    </w:p>
    <w:p w14:paraId="427FF1F2">
      <w:pPr>
        <w:numPr>
          <w:ilvl w:val="0"/>
          <w:numId w:val="0"/>
        </w:numPr>
        <w:rPr>
          <w:rFonts w:hint="default"/>
          <w:lang w:val="en-US" w:eastAsia="zh-CN"/>
        </w:rPr>
      </w:pPr>
      <w:r>
        <w:rPr>
          <w:rFonts w:hint="default"/>
          <w:lang w:val="en-US" w:eastAsia="zh-CN"/>
        </w:rPr>
        <w:t>初到鲁镇时，她温顺沉默，以勤恳的劳动换取立足之地，展现出惊人的隐忍与生命力，这是她对命运最初、最本能的积极抗争。被婆婆强行绑架改嫁时，她 试图以死反抗夫权与族权的压迫，是生命意志最激烈的一次爆发。阿毛惨死之后，她反复诉说儿子的故事，这本是她寻求慰藉的唯一方式，却最终被乡邻反复咀嚼、赏鉴，直至沦为渣滓，这也标志着她与周遭社会联结的彻底断绝。</w:t>
      </w:r>
    </w:p>
    <w:p w14:paraId="38814A39">
      <w:pPr>
        <w:numPr>
          <w:ilvl w:val="0"/>
          <w:numId w:val="0"/>
        </w:numPr>
        <w:rPr>
          <w:rFonts w:hint="default"/>
          <w:lang w:val="en-US" w:eastAsia="zh-CN"/>
        </w:rPr>
      </w:pPr>
      <w:r>
        <w:rPr>
          <w:rFonts w:hint="default"/>
          <w:lang w:val="en-US" w:eastAsia="zh-CN"/>
        </w:rPr>
        <w:t>随后，柳妈关于死后入地狱的恐吓，将她推入更深的精神深渊；而捐门槛，则是她倾尽全部积蓄，试图赎回 “贞洁” 身份、重新回归正常人社会的绝望努力。可当她捐完门槛后，四婶一句 “你放着罢，祥林嫂！” 的喝止彻底宣告了她 “赎罪” 的失败。自此，她沦为一具行尸走肉，最终在鲁镇热闹的祝福中孤独地死在雪夜里。</w:t>
      </w:r>
    </w:p>
    <w:p w14:paraId="6E2EAFCF">
      <w:pPr>
        <w:numPr>
          <w:ilvl w:val="0"/>
          <w:numId w:val="0"/>
        </w:numPr>
        <w:rPr>
          <w:rFonts w:hint="default"/>
          <w:lang w:val="en-US" w:eastAsia="zh-CN"/>
        </w:rPr>
      </w:pPr>
      <w:r>
        <w:rPr>
          <w:rFonts w:hint="default"/>
          <w:lang w:val="en-US" w:eastAsia="zh-CN"/>
        </w:rPr>
        <w:t>她的悲剧从不是贫穷或偶然的灾祸，而是一场夫权的压迫、族权的贩卖、神权的恫吓，连同鲁镇的世俗礼教偏见共同围剿的结果，终其一生，她从未拥有过对自己身体与灵魂的支配权。</w:t>
      </w:r>
    </w:p>
    <w:p w14:paraId="3F092C56">
      <w:pPr>
        <w:numPr>
          <w:ilvl w:val="0"/>
          <w:numId w:val="0"/>
        </w:numPr>
        <w:rPr>
          <w:rFonts w:hint="eastAsia"/>
          <w:lang w:val="en-US" w:eastAsia="zh-CN"/>
        </w:rPr>
      </w:pPr>
      <w:r>
        <w:rPr>
          <w:rFonts w:hint="eastAsia"/>
          <w:lang w:val="en-US" w:eastAsia="zh-CN"/>
        </w:rPr>
        <w:t>单四嫂子：</w:t>
      </w:r>
    </w:p>
    <w:p w14:paraId="19FC0BD7">
      <w:pPr>
        <w:numPr>
          <w:ilvl w:val="0"/>
          <w:numId w:val="0"/>
        </w:numPr>
        <w:rPr>
          <w:rFonts w:hint="default"/>
          <w:lang w:val="en-US" w:eastAsia="zh-CN"/>
        </w:rPr>
      </w:pPr>
      <w:r>
        <w:rPr>
          <w:rFonts w:hint="default"/>
          <w:lang w:val="en-US" w:eastAsia="zh-CN"/>
        </w:rPr>
        <w:t>单四嫂子是鲁镇一名青年守寡的底层劳动妇女，靠纺纱独自抚养三岁的儿子宝儿，将全部的生存希望都寄托在儿子身上。</w:t>
      </w:r>
    </w:p>
    <w:p w14:paraId="48197F7B">
      <w:pPr>
        <w:numPr>
          <w:ilvl w:val="0"/>
          <w:numId w:val="0"/>
        </w:numPr>
        <w:rPr>
          <w:rFonts w:hint="default"/>
          <w:lang w:val="en-US" w:eastAsia="zh-CN"/>
        </w:rPr>
      </w:pPr>
      <w:r>
        <w:rPr>
          <w:rFonts w:hint="default"/>
          <w:lang w:val="en-US" w:eastAsia="zh-CN"/>
        </w:rPr>
        <w:t>为救治病重的儿子，她倾尽每日省吃俭用攒下的全部积蓄求诊所谓的 “神医”。这一举动既展现出她盲目却无比执着的母爱，也折射出在科学知识匮乏的时代里，普通民众对神秘力量的盲目依赖。面对蓝皮阿五以 “帮忙” 为名的猥亵试探，她虽满心不愿却只能隐忍妥协，深刻凸显出其孤立无援的处境与身体自主权的丧失。</w:t>
      </w:r>
    </w:p>
    <w:p w14:paraId="5F39503F">
      <w:pPr>
        <w:numPr>
          <w:ilvl w:val="0"/>
          <w:numId w:val="0"/>
        </w:numPr>
        <w:rPr>
          <w:rFonts w:hint="default"/>
          <w:lang w:val="en-US" w:eastAsia="zh-CN"/>
        </w:rPr>
      </w:pPr>
      <w:r>
        <w:rPr>
          <w:rFonts w:hint="default"/>
          <w:lang w:val="en-US" w:eastAsia="zh-CN"/>
        </w:rPr>
        <w:t>宝儿夭折后，她悲痛欲绝，其丧子之痛真挚而震撼人心。她试图用 “这不过是梦” 来麻痹自己、逃避现实，可天边微亮的曙光与送棺人的敲门声，却一次次将她的幻觉击碎。最终，她置身于 “太静、太大、太空” 的环境中，承受着物理空间与精神世界的双重空寂，赖以支撑的生存意义被彻底抽空。</w:t>
      </w:r>
    </w:p>
    <w:p w14:paraId="58DA5CB3">
      <w:pPr>
        <w:numPr>
          <w:ilvl w:val="0"/>
          <w:numId w:val="0"/>
        </w:numPr>
        <w:rPr>
          <w:rFonts w:hint="default"/>
          <w:lang w:val="en-US" w:eastAsia="zh-CN"/>
        </w:rPr>
      </w:pPr>
      <w:r>
        <w:rPr>
          <w:rFonts w:hint="default"/>
          <w:lang w:val="en-US" w:eastAsia="zh-CN"/>
        </w:rPr>
        <w:t>文本反复强调她是个 “粗笨女人”，这并非指智力愚钝，而是她被剥夺受教育权利、长期孤立无援的生存状态所造就的局限。她将一切期盼寄托在名为 “明天” 的虚妄之中，可小说标题所指向的 “明天”并未带来转机，只赠予她更深的绝望与最终的消亡。她对 “明天” 的等待，不过是对未来盲目又脆弱的幻想；她的苦难自始至终无人真正理解、更无人分担。</w:t>
      </w:r>
    </w:p>
    <w:p w14:paraId="01783FB8">
      <w:pPr>
        <w:numPr>
          <w:ilvl w:val="0"/>
          <w:numId w:val="0"/>
        </w:numPr>
        <w:rPr>
          <w:rFonts w:hint="eastAsia"/>
          <w:lang w:val="en-US" w:eastAsia="zh-CN"/>
        </w:rPr>
      </w:pPr>
      <w:r>
        <w:rPr>
          <w:rFonts w:hint="eastAsia"/>
          <w:lang w:val="en-US" w:eastAsia="zh-CN"/>
        </w:rPr>
        <w:t>夏四奶奶：</w:t>
      </w:r>
    </w:p>
    <w:p w14:paraId="5A5FC6BD">
      <w:pPr>
        <w:numPr>
          <w:ilvl w:val="0"/>
          <w:numId w:val="0"/>
        </w:numPr>
        <w:rPr>
          <w:rFonts w:hint="default"/>
          <w:lang w:val="en-US" w:eastAsia="zh-CN"/>
        </w:rPr>
      </w:pPr>
      <w:r>
        <w:rPr>
          <w:rFonts w:hint="eastAsia"/>
          <w:lang w:val="en-US" w:eastAsia="zh-CN"/>
        </w:rPr>
        <w:t>夏四奶奶</w:t>
      </w:r>
      <w:r>
        <w:rPr>
          <w:rFonts w:hint="default"/>
          <w:lang w:val="en-US" w:eastAsia="zh-CN"/>
        </w:rPr>
        <w:t>是革命者夏瑜的母亲，一位贫穷衰老、深受封建思想束缚的底层妇女。她的内心充满矛盾与痛苦：一方面深爱自己的儿子，另一方面却无法理解他所投身的革命事业，甚至在世俗偏见的压力下，为儿子的行为感到羞耻。她身上也带着浓重的愚昧与迷信色彩，将夏瑜坟头凭空出现的一圈红白野花，看作是儿子冤屈的昭示。这些无根的花朵本是革命同志暗中留下的纪念，可在她眼中却成了神秘的天意象征，这也从侧面体现出她对革命本质的全然无知与思想蒙昧。即便如此，她依旧深切眷恋着孩子，内心深处始终期盼着儿子能有沉冤得雪、得以正名的一天。</w:t>
      </w:r>
    </w:p>
    <w:p w14:paraId="2C2FCC97">
      <w:pPr>
        <w:numPr>
          <w:ilvl w:val="0"/>
          <w:numId w:val="0"/>
        </w:numPr>
        <w:rPr>
          <w:rFonts w:hint="eastAsia"/>
          <w:lang w:val="en-US" w:eastAsia="zh-CN"/>
        </w:rPr>
      </w:pPr>
      <w:r>
        <w:rPr>
          <w:rFonts w:hint="eastAsia"/>
          <w:lang w:val="en-US" w:eastAsia="zh-CN"/>
        </w:rPr>
        <w:t>爱姑：</w:t>
      </w:r>
    </w:p>
    <w:p w14:paraId="258CBF5F">
      <w:pPr>
        <w:numPr>
          <w:ilvl w:val="0"/>
          <w:numId w:val="0"/>
        </w:numPr>
        <w:rPr>
          <w:rFonts w:hint="default"/>
          <w:lang w:val="en-US" w:eastAsia="zh-CN"/>
        </w:rPr>
      </w:pPr>
      <w:r>
        <w:rPr>
          <w:rFonts w:hint="default"/>
          <w:lang w:val="en-US" w:eastAsia="zh-CN"/>
        </w:rPr>
        <w:t>爱姑是沿海农村的已婚妇女，也是一个充满生命力、性格泼辣的反抗者。丈夫与寡妇私通，夫家因此厌弃她，逼迫她离婚，使她成为父权与夫权双重压迫下的直接受害者。但她性格刚烈强悍、不肯服输，不是逆来顺受的弱者，而是主动出击的“斗士”。她言语直率泼辣，直斥丈夫与公公为 “小畜生”“老畜生”，甚至扬言要 “闹得他们家败人亡”。</w:t>
      </w:r>
    </w:p>
    <w:p w14:paraId="3DA47B94">
      <w:pPr>
        <w:numPr>
          <w:ilvl w:val="0"/>
          <w:numId w:val="0"/>
        </w:numPr>
        <w:rPr>
          <w:rFonts w:hint="default"/>
          <w:lang w:val="en-US" w:eastAsia="zh-CN"/>
        </w:rPr>
      </w:pPr>
      <w:r>
        <w:rPr>
          <w:rFonts w:hint="default"/>
          <w:lang w:val="en-US" w:eastAsia="zh-CN"/>
        </w:rPr>
        <w:t>反抗之初，她对所谓 “知书识理讲公道” 抱有信赖。爱姑的心理支撑，来自于对七大人这类上层人物的幻想。她相信读书人会主持公道，以为只要诉说自己的委屈，讲明明媒正娶的正当性，就能获得支持。这也折射出底层民众对 “青天” 与公理尚存一丝天真的信仰。</w:t>
      </w:r>
    </w:p>
    <w:p w14:paraId="620A3434">
      <w:pPr>
        <w:numPr>
          <w:ilvl w:val="0"/>
          <w:numId w:val="0"/>
        </w:numPr>
        <w:rPr>
          <w:rFonts w:hint="default"/>
          <w:lang w:val="en-US" w:eastAsia="zh-CN"/>
        </w:rPr>
      </w:pPr>
      <w:r>
        <w:rPr>
          <w:rFonts w:hint="default"/>
          <w:lang w:val="en-US" w:eastAsia="zh-CN"/>
        </w:rPr>
        <w:t>但她的反抗本身就是建立在封建礼教之上的：她认为自己是 “三茶六礼定来的，花轿抬来的”，明媒正娶，丈夫不忠、公婆不公，她便有理由抗争到底。她虽有反抗意识，却并未认清自己所依赖的这套宗法权力秩序本身的病态性，甚至幻想这套权力秩序的受益者为她主持公道。也因此，当七大人突然拉长声调喊出 “来 —— 兮！”，爱姑的心理防线便瞬间崩塌。让她恐惧的并非道理上被驳倒，而是一种无法理解、却能笼罩一切的权力威压。最终，爱姑彻底屈服，脱口而出：“我本来是专听七大人吩咐……”她并非想通认输，而是在权力震慑下的本能顺从。慰老爷随即抓住这句话敲定结果，她的抗争便在权力轻描淡写的表演面前土崩瓦解。</w:t>
      </w:r>
    </w:p>
    <w:p w14:paraId="2C37E72B">
      <w:pPr>
        <w:numPr>
          <w:ilvl w:val="0"/>
          <w:numId w:val="0"/>
        </w:numPr>
        <w:rPr>
          <w:rFonts w:hint="eastAsia"/>
          <w:lang w:val="en-US" w:eastAsia="zh-CN"/>
        </w:rPr>
      </w:pPr>
      <w:r>
        <w:rPr>
          <w:rFonts w:hint="eastAsia"/>
          <w:lang w:val="en-US" w:eastAsia="zh-CN"/>
        </w:rPr>
        <w:t>阿长：</w:t>
      </w:r>
    </w:p>
    <w:p w14:paraId="32EF3780">
      <w:pPr>
        <w:numPr>
          <w:ilvl w:val="0"/>
          <w:numId w:val="0"/>
        </w:numPr>
        <w:rPr>
          <w:rFonts w:hint="default"/>
          <w:lang w:val="en-US" w:eastAsia="zh-CN"/>
        </w:rPr>
      </w:pPr>
      <w:r>
        <w:rPr>
          <w:rFonts w:hint="default"/>
          <w:lang w:val="en-US" w:eastAsia="zh-CN"/>
        </w:rPr>
        <w:t>长妈妈是绍兴东浦大门漤人，夫家姓余，于清光绪二十五年（1899 年）四月去世，文中还提到她有一个过继的儿子名叫五九，是一名裁缝。</w:t>
      </w:r>
    </w:p>
    <w:p w14:paraId="3B7DE8CA">
      <w:pPr>
        <w:numPr>
          <w:ilvl w:val="0"/>
          <w:numId w:val="0"/>
        </w:numPr>
        <w:rPr>
          <w:rFonts w:hint="default"/>
          <w:lang w:val="en-US" w:eastAsia="zh-CN"/>
        </w:rPr>
      </w:pPr>
      <w:r>
        <w:rPr>
          <w:rFonts w:hint="default"/>
          <w:lang w:val="en-US" w:eastAsia="zh-CN"/>
        </w:rPr>
        <w:t>她身上带着底层妇女常见的粗俗与迷信：平日里爱 “切切察察” 说长道短，睡觉时在床上摆成 “大” 字挤占位置，还满是古怪繁琐的旧规矩，甚至无意间踩死了 “我” 心爱的隐鼠。可就是这样一个目不识丁的普通妇人，却将孩子日夜惦念的心愿记在心上，默默为 “我” 买来了心心念念的有画儿的 “三哼经”。这一举动，饱含着她质朴又笨拙的深情，也让 “我” 对她生出敬意。</w:t>
      </w:r>
    </w:p>
    <w:p w14:paraId="68CE223E">
      <w:pPr>
        <w:numPr>
          <w:ilvl w:val="0"/>
          <w:numId w:val="0"/>
        </w:numPr>
        <w:rPr>
          <w:rFonts w:hint="default"/>
          <w:lang w:val="en-US" w:eastAsia="zh-CN"/>
        </w:rPr>
      </w:pPr>
      <w:r>
        <w:rPr>
          <w:rFonts w:hint="default"/>
          <w:lang w:val="en-US" w:eastAsia="zh-CN"/>
        </w:rPr>
        <w:t>长妈妈的形象，正是中国旧式劳动妇女的真实缩影：身上既背负着封建陋习与愚昧思想的烙印，又藏着未经教化却浑厚真挚的善意与疼爱。鲁迅对她的追忆情感复杂，有调侃，有微讽，也有对旧思想的委婉批判，而最终都化作对 “仁厚黑暗的地母” 的深情寄托，与一声绵长又深沉的永恒怀念。</w:t>
      </w:r>
    </w:p>
    <w:p w14:paraId="3AA731AB">
      <w:pPr>
        <w:numPr>
          <w:ilvl w:val="0"/>
          <w:numId w:val="0"/>
        </w:numPr>
        <w:rPr>
          <w:rFonts w:hint="default"/>
          <w:lang w:val="en-US" w:eastAsia="zh-CN"/>
        </w:rPr>
      </w:pPr>
    </w:p>
    <w:p w14:paraId="656DBD51">
      <w:pPr>
        <w:numPr>
          <w:ilvl w:val="0"/>
          <w:numId w:val="0"/>
        </w:numPr>
        <w:rPr>
          <w:rFonts w:hint="eastAsia"/>
          <w:lang w:val="en-US" w:eastAsia="zh-CN"/>
        </w:rPr>
      </w:pPr>
      <w:r>
        <w:rPr>
          <w:rFonts w:hint="eastAsia"/>
          <w:lang w:val="en-US" w:eastAsia="zh-CN"/>
        </w:rPr>
        <w:t>杨二嫂：</w:t>
      </w:r>
    </w:p>
    <w:p w14:paraId="5A182F34">
      <w:pPr>
        <w:numPr>
          <w:ilvl w:val="0"/>
          <w:numId w:val="0"/>
        </w:numPr>
        <w:rPr>
          <w:rFonts w:hint="default"/>
          <w:lang w:val="en-US" w:eastAsia="zh-CN"/>
        </w:rPr>
      </w:pPr>
      <w:r>
        <w:rPr>
          <w:rFonts w:hint="default"/>
          <w:lang w:val="en-US" w:eastAsia="zh-CN"/>
        </w:rPr>
        <w:t>杨二嫂是被旧社会严重异化的典型小市民形象。年轻时，她终日安坐店中，凭借清秀容貌成为招揽生意的活招牌，她的价值依附于外貌与店铺，是被人观赏、被消费的一道 “风景”。而二十年后再见，她已是“凸颧骨，薄嘴唇”如“细脚伶仃的圆规”一般尖酸刻薄的市侩妇女。</w:t>
      </w:r>
    </w:p>
    <w:p w14:paraId="01AB638D">
      <w:pPr>
        <w:numPr>
          <w:ilvl w:val="0"/>
          <w:numId w:val="0"/>
        </w:numPr>
        <w:rPr>
          <w:rFonts w:hint="default"/>
          <w:lang w:val="en-US" w:eastAsia="zh-CN"/>
        </w:rPr>
      </w:pPr>
      <w:r>
        <w:rPr>
          <w:rFonts w:hint="default"/>
          <w:lang w:val="en-US" w:eastAsia="zh-CN"/>
        </w:rPr>
        <w:t>杨二嫂身上集中体现出病态的小市民哲学。其一，是极端的物质主义与深刻的生存焦虑。她爱占小便宜、顺手牵羊，这背后是动荡年代底层小市民挥之不去的生存不安与物质匮乏。其二，是精明算计之下兼具可厌与可悲。她泼辣贪婪，带着扭曲的生命力；与闰土的恭顺麻木不同，她的咄咄逼人令人不适，却也正是生活长期压榨与社会异化的结果。她偷手套、抢走“狗气杀”的猥琐市侩，与当年 “豆腐西施” 的清秀矜持形成强烈对照，直观展现出时代与生活如何将一个普通底层女性扭曲异化，成为了故乡市侩、鄙俗、冰冷一面的具象化身。</w:t>
      </w:r>
    </w:p>
    <w:p w14:paraId="58624F9A">
      <w:pPr>
        <w:numPr>
          <w:ilvl w:val="0"/>
          <w:numId w:val="0"/>
        </w:numPr>
        <w:rPr>
          <w:rFonts w:hint="eastAsia"/>
          <w:lang w:val="en-US" w:eastAsia="zh-CN"/>
        </w:rPr>
      </w:pPr>
      <w:r>
        <w:rPr>
          <w:rFonts w:hint="eastAsia"/>
          <w:lang w:val="en-US" w:eastAsia="zh-CN"/>
        </w:rPr>
        <w:t>子君：</w:t>
      </w:r>
    </w:p>
    <w:p w14:paraId="2D16E316">
      <w:pPr>
        <w:numPr>
          <w:ilvl w:val="0"/>
          <w:numId w:val="0"/>
        </w:numPr>
        <w:rPr>
          <w:rFonts w:hint="default"/>
          <w:lang w:val="en-US" w:eastAsia="zh-CN"/>
        </w:rPr>
      </w:pPr>
      <w:r>
        <w:rPr>
          <w:rFonts w:hint="default"/>
          <w:lang w:val="en-US" w:eastAsia="zh-CN"/>
        </w:rPr>
        <w:t>子君是鲁迅短篇小说《伤逝》的核心女性形象。她出身于封建家庭，深受传统礼教的束缚，却在涓生的启蒙下鼓起勇气冲破世俗桎梏，追求个人自由与爱情平等，最终在现实的重压与精神的绝望中走向悲剧结局。</w:t>
      </w:r>
    </w:p>
    <w:p w14:paraId="02F61F9F">
      <w:pPr>
        <w:numPr>
          <w:ilvl w:val="0"/>
          <w:numId w:val="0"/>
        </w:numPr>
        <w:rPr>
          <w:rFonts w:hint="default"/>
          <w:lang w:val="en-US" w:eastAsia="zh-CN"/>
        </w:rPr>
      </w:pPr>
      <w:r>
        <w:rPr>
          <w:rFonts w:hint="default"/>
          <w:lang w:val="en-US" w:eastAsia="zh-CN"/>
        </w:rPr>
        <w:t>觉醒之初的子君在涓生的影响下挣脱了封建家庭的控制，毅然说出“我是我自己的”这句振聋发聩的宣言。她无视邻里的非议与家族的反对与涓生同居，以决绝的姿态反抗旧礼教对女性的压迫，此时的她是涓生反抗旧世界的精神同盟，也是启蒙理想的鲜活象征。</w:t>
      </w:r>
    </w:p>
    <w:p w14:paraId="16B2B338">
      <w:pPr>
        <w:numPr>
          <w:ilvl w:val="0"/>
          <w:numId w:val="0"/>
        </w:numPr>
        <w:rPr>
          <w:rFonts w:hint="default"/>
          <w:lang w:val="en-US" w:eastAsia="zh-CN"/>
        </w:rPr>
      </w:pPr>
      <w:r>
        <w:rPr>
          <w:rFonts w:hint="default"/>
          <w:lang w:val="en-US" w:eastAsia="zh-CN"/>
        </w:rPr>
        <w:t>然而，觉醒后的子君终究没能摆脱现实的枷锁。脱离父家后，她失去了唯一的经济来源，没有独立的职业，只能将家庭当作自己唯一的“事业”，曾经的精神追求被柴米油盐消磨殆尽。在涓生眼中，她逐渐沦为“庸常的伴侣”，成为自己追求“新路”的拖累。</w:t>
      </w:r>
    </w:p>
    <w:p w14:paraId="4AB5F1A0">
      <w:pPr>
        <w:numPr>
          <w:ilvl w:val="0"/>
          <w:numId w:val="0"/>
        </w:numPr>
        <w:rPr>
          <w:rFonts w:hint="default"/>
          <w:lang w:val="en-US" w:eastAsia="zh-CN"/>
        </w:rPr>
      </w:pPr>
      <w:r>
        <w:rPr>
          <w:rFonts w:hint="default"/>
          <w:lang w:val="en-US" w:eastAsia="zh-CN"/>
        </w:rPr>
        <w:t>子君的悲剧，根源在于觉醒后的无路可走。她勇敢地打破了旧的桎梏，却没有经济独立的支撑，也没有社会关系的依托。与家族决裂后，涓生成了她与世界相连的唯一纽带。当涓生失业，经济陷入困顿，曾经的爱情被现实的焦虑消磨，涓生便以“真实”为名，说出“我已经不爱你了”，完成了对她的抛弃。此时的子君便立刻失去了所有的勇气与依靠，孤立无援，最终在绝望中悄然离世。</w:t>
      </w:r>
    </w:p>
    <w:p w14:paraId="6E0DFDB4">
      <w:pPr>
        <w:numPr>
          <w:ilvl w:val="0"/>
          <w:numId w:val="0"/>
        </w:numPr>
        <w:rPr>
          <w:rFonts w:hint="default"/>
          <w:lang w:val="en-US" w:eastAsia="zh-CN"/>
        </w:rPr>
      </w:pPr>
      <w:r>
        <w:rPr>
          <w:rFonts w:hint="default"/>
          <w:lang w:val="en-US" w:eastAsia="zh-CN"/>
        </w:rPr>
        <w:t>子君的形象极具复杂性与悲剧性，她既有冲破礼教的勇气，也有觉醒后的迷茫与脆弱；她全身心投入爱情，却最终被爱情抛弃；她是封建礼教的受害者，也是启蒙不彻底的牺牲品。她的悲剧，不仅是个人的悲剧，更折射出那个时代所有觉醒新女性的共同困境——打破旧秩序易，建立新生活难，其中承载着鲁迅对女性解放道路的深刻反思。</w:t>
      </w:r>
    </w:p>
    <w:p w14:paraId="40A1C9C9">
      <w:pPr>
        <w:numPr>
          <w:ilvl w:val="0"/>
          <w:numId w:val="0"/>
        </w:numPr>
        <w:rPr>
          <w:rFonts w:hint="default"/>
          <w:lang w:val="en-US" w:eastAsia="zh-CN"/>
        </w:rPr>
      </w:pPr>
    </w:p>
    <w:p w14:paraId="741A327F">
      <w:pPr>
        <w:numPr>
          <w:ilvl w:val="0"/>
          <w:numId w:val="0"/>
        </w:numPr>
        <w:rPr>
          <w:rFonts w:hint="eastAsia"/>
          <w:lang w:val="en-US" w:eastAsia="zh-CN"/>
        </w:rPr>
      </w:pPr>
      <w:r>
        <w:rPr>
          <w:rFonts w:hint="eastAsia"/>
          <w:lang w:val="en-US" w:eastAsia="zh-CN"/>
        </w:rPr>
        <w:t>嫦娥：</w:t>
      </w:r>
    </w:p>
    <w:p w14:paraId="7583351D">
      <w:pPr>
        <w:numPr>
          <w:ilvl w:val="0"/>
          <w:numId w:val="0"/>
        </w:numPr>
        <w:rPr>
          <w:rFonts w:hint="default"/>
          <w:lang w:val="en-US" w:eastAsia="zh-CN"/>
        </w:rPr>
      </w:pPr>
      <w:r>
        <w:rPr>
          <w:rFonts w:hint="default"/>
          <w:lang w:val="en-US" w:eastAsia="zh-CN"/>
        </w:rPr>
        <w:t>嫦娥是被现实消磨了神性的世俗妻子，既是利己的逃离者，也是对现有困顿生活大胆反叛的女性。她曾是神话中光彩照人的仙子，如今却深陷柴米油盐的日常琐碎，面对英雄末路、落魄潦倒的丈夫后羿，心中只剩嫌弃与不耐，昔日的温情早已被生活的贫瘠与庸常消磨殆尽。她的“飞升”从来不是传说中浪漫的仙缘际遇，而是对贫困窘迫、毫无希望的现实生活的自私背弃——悄悄偷服仙药，独自奔赴月宫寻求安逸，将落魄的丈夫独自留在人间。</w:t>
      </w:r>
    </w:p>
    <w:p w14:paraId="7A7A03D8">
      <w:pPr>
        <w:numPr>
          <w:ilvl w:val="0"/>
          <w:numId w:val="0"/>
        </w:numPr>
        <w:rPr>
          <w:rFonts w:hint="default"/>
          <w:lang w:val="en-US" w:eastAsia="zh-CN"/>
        </w:rPr>
      </w:pPr>
      <w:r>
        <w:rPr>
          <w:rFonts w:hint="default"/>
          <w:lang w:val="en-US" w:eastAsia="zh-CN"/>
        </w:rPr>
        <w:t>鲁迅借此解构了传统神话中嫦娥的美好形象，将其塑造为一个受困于物质、缺乏共情力的世俗女性。而这份看似利己的逃离，背后亦藏着女性对现有压抑生活的大胆反叛：她不愿再被困于无望的婚姻、贫瘠的生活，不愿再依附于落魄的丈夫，以一种极端的方式挣脱了当下的桎梏，试图寻找属于自己的生存空间。这份逃离，既是对后羿“无用”的尖锐嘲讽，折射出凡俗生活中理想消散后亲密关系的冰冷现实，也藏着女性在困境中对自由与新生的微弱渴求，是对既定生活的勇敢背离。</w:t>
      </w:r>
    </w:p>
    <w:p w14:paraId="21B65228">
      <w:pPr>
        <w:numPr>
          <w:ilvl w:val="0"/>
          <w:numId w:val="0"/>
        </w:numPr>
        <w:rPr>
          <w:rFonts w:hint="eastAsia"/>
          <w:lang w:val="en-US" w:eastAsia="zh-CN"/>
        </w:rPr>
      </w:pPr>
      <w:r>
        <w:rPr>
          <w:rFonts w:hint="eastAsia"/>
          <w:lang w:val="en-US" w:eastAsia="zh-CN"/>
        </w:rPr>
        <w:t>鲁瑞：</w:t>
      </w:r>
    </w:p>
    <w:p w14:paraId="7262BC70">
      <w:pPr>
        <w:numPr>
          <w:ilvl w:val="0"/>
          <w:numId w:val="0"/>
        </w:numPr>
        <w:rPr>
          <w:rFonts w:hint="default"/>
          <w:lang w:val="en-US" w:eastAsia="zh-CN"/>
        </w:rPr>
      </w:pPr>
      <w:r>
        <w:rPr>
          <w:rFonts w:hint="default"/>
          <w:lang w:val="en-US" w:eastAsia="zh-CN"/>
        </w:rPr>
        <w:t>鲁瑞（1857—1943），是鲁迅的母亲，出生于会稽东北乡安桥头。她出身于读书世家，父亲鲁希曾（号晴轩）曾中举人，任职户部主事，良好的家庭环境为她埋下了求知的种子。尽管未曾接受过系统的学堂教育，但鲁瑞凭借自身的勤勉自修，最终获得了能够独立看书识字的学力，这份坚韧与好学，也潜移默化地影响着后代。</w:t>
      </w:r>
    </w:p>
    <w:p w14:paraId="7D7AE2A3">
      <w:pPr>
        <w:numPr>
          <w:ilvl w:val="0"/>
          <w:numId w:val="0"/>
        </w:numPr>
        <w:rPr>
          <w:rFonts w:hint="default"/>
          <w:lang w:val="en-US" w:eastAsia="zh-CN"/>
        </w:rPr>
      </w:pPr>
      <w:r>
        <w:rPr>
          <w:rFonts w:hint="default"/>
          <w:lang w:val="en-US" w:eastAsia="zh-CN"/>
        </w:rPr>
        <w:t>鲁瑞的一生，历经家族的兴衰起落。鲁迅三岁时，父亲鲁希曾离世，家道逐渐中落，生活的重担悄然落在了她的肩上。面对困境，她始终温和而坚韧，将所有的心血都倾注在子女的养育与成长上。当鲁迅决心离开家乡、追寻理想时，鲁瑞虽满心不舍，暗自垂泪，却始终选择理解与支持，尽力托举孩子奔赴更远的天地。</w:t>
      </w:r>
    </w:p>
    <w:p w14:paraId="76BDE368">
      <w:pPr>
        <w:numPr>
          <w:ilvl w:val="0"/>
          <w:numId w:val="0"/>
        </w:numPr>
        <w:rPr>
          <w:rFonts w:hint="default"/>
          <w:lang w:val="en-US" w:eastAsia="zh-CN"/>
        </w:rPr>
      </w:pPr>
      <w:r>
        <w:rPr>
          <w:rFonts w:hint="default"/>
          <w:lang w:val="en-US" w:eastAsia="zh-CN"/>
        </w:rPr>
        <w:t>鲁瑞没有惊天动地的壮举，却以女性的柔韧与智慧，在动荡的岁月里撑起家庭，用无声的爱与支持成为鲁迅一生最坚实的精神后盾，她的形象，是旧时代善良、坚韧、通情达理的传统女性缩影。</w:t>
      </w:r>
    </w:p>
    <w:p w14:paraId="07E7344D">
      <w:pPr>
        <w:numPr>
          <w:ilvl w:val="0"/>
          <w:numId w:val="0"/>
        </w:numPr>
        <w:rPr>
          <w:rFonts w:hint="eastAsia"/>
          <w:lang w:val="en-US" w:eastAsia="zh-CN"/>
        </w:rPr>
      </w:pPr>
      <w:r>
        <w:rPr>
          <w:rFonts w:hint="eastAsia"/>
          <w:lang w:val="en-US" w:eastAsia="zh-CN"/>
        </w:rPr>
        <w:t>刘和珍：</w:t>
      </w:r>
    </w:p>
    <w:p w14:paraId="0A8A7BEE">
      <w:pPr>
        <w:numPr>
          <w:ilvl w:val="0"/>
          <w:numId w:val="0"/>
        </w:numPr>
        <w:rPr>
          <w:rFonts w:hint="default"/>
          <w:lang w:val="en-US" w:eastAsia="zh-CN"/>
        </w:rPr>
      </w:pPr>
      <w:r>
        <w:rPr>
          <w:rFonts w:hint="default"/>
          <w:lang w:val="en-US" w:eastAsia="zh-CN"/>
        </w:rPr>
        <w:t>"刘和珍（1904—1926），号素予，江西南昌人，民国时期北京学生运动领袖之一，“三一八”惨案遇难烈士。鲁迅先生曾在《记念刘和珍君》中称她为：“为了中国而死的中国的青年”。她出身贫寒，自幼丧父，与母亲及弟弟相依为命，但艰苦的生活磨砺出她坚韧自立的品格。1918年，刘和珍考入南昌女子师范学校，受“五四运动”影响，开始阅读《新青年》等进步书刊，积极投身反帝反封建斗争。她是江西妇女解放运动的先驱，不仅带头冲破封建校规成立学生自治会，更在1921年首倡剪发，开江西女子剪发新风。同年冬，她参与发起进步团体“觉社”，主编《时代之花》周刊，传播新思想、新文化。</w:t>
      </w:r>
    </w:p>
    <w:p w14:paraId="07DA7F6E">
      <w:pPr>
        <w:numPr>
          <w:ilvl w:val="0"/>
          <w:numId w:val="0"/>
        </w:numPr>
        <w:rPr>
          <w:rFonts w:hint="default"/>
          <w:lang w:val="en-US" w:eastAsia="zh-CN"/>
        </w:rPr>
      </w:pPr>
      <w:r>
        <w:rPr>
          <w:rFonts w:hint="default"/>
          <w:lang w:val="en-US" w:eastAsia="zh-CN"/>
        </w:rPr>
        <w:t>1923年秋，刘和珍考入北京女子师范大学英文系，因思想进步、成绩优异且善于团结同学，被推选为学生自治会主席。1924年至1925年，在著名的“女师大风潮”中，她作为主要组织者，坚决反对封建顽固的校长杨荫榆，虽遭迫害但斗争不辍，最终迎来胜利。在师长和同学眼中，她始终是那个“常常微笑着，态度很温和”却又“干练坚决、百折不回”的青年。</w:t>
      </w:r>
    </w:p>
    <w:p w14:paraId="3B8860B6">
      <w:pPr>
        <w:numPr>
          <w:ilvl w:val="0"/>
          <w:numId w:val="0"/>
        </w:numPr>
        <w:rPr>
          <w:rFonts w:hint="default"/>
          <w:lang w:val="en-US" w:eastAsia="zh-CN"/>
        </w:rPr>
      </w:pPr>
      <w:r>
        <w:rPr>
          <w:rFonts w:hint="default"/>
          <w:lang w:val="en-US" w:eastAsia="zh-CN"/>
        </w:rPr>
        <w:t>1926年3月18日，为抗议列强无理要求，刘和珍毅然扛起校旗，带领女师大学生前往段祺瑞执政府请愿。面对卫队的枪口，她指挥队伍前行，不幸身中数弹，壮烈牺牲，年仅22岁。鲁迅先生哀痛地写下《记念刘和珍君》，赞颂她是“为了中国而死的中国的青年”。</w:t>
      </w:r>
    </w:p>
    <w:p w14:paraId="7E4E2D95">
      <w:pPr>
        <w:numPr>
          <w:ilvl w:val="0"/>
          <w:numId w:val="0"/>
        </w:numPr>
        <w:rPr>
          <w:rFonts w:hint="default"/>
          <w:lang w:val="en-US" w:eastAsia="zh-CN"/>
        </w:rPr>
      </w:pPr>
    </w:p>
    <w:p w14:paraId="275828EA">
      <w:pPr>
        <w:numPr>
          <w:ilvl w:val="0"/>
          <w:numId w:val="0"/>
        </w:numPr>
        <w:rPr>
          <w:rFonts w:hint="default"/>
          <w:lang w:val="en-US" w:eastAsia="zh-CN"/>
        </w:rPr>
      </w:pPr>
    </w:p>
    <w:p w14:paraId="0FFAD6CC">
      <w:pPr>
        <w:numPr>
          <w:ilvl w:val="0"/>
          <w:numId w:val="0"/>
        </w:numPr>
        <w:rPr>
          <w:rFonts w:hint="default"/>
          <w:lang w:val="en-US" w:eastAsia="zh-CN"/>
        </w:rPr>
      </w:pPr>
      <w:r>
        <w:rPr>
          <w:rFonts w:hint="default"/>
          <w:lang w:val="en-US" w:eastAsia="zh-CN"/>
        </w:rPr>
        <w:t>以下是为您定制的修改提示词，可直接交给 Claude Code 执行：</w:t>
      </w:r>
    </w:p>
    <w:p w14:paraId="37362322">
      <w:pPr>
        <w:numPr>
          <w:ilvl w:val="0"/>
          <w:numId w:val="0"/>
        </w:numPr>
        <w:rPr>
          <w:rFonts w:hint="default"/>
          <w:lang w:val="en-US" w:eastAsia="zh-CN"/>
        </w:rPr>
      </w:pPr>
    </w:p>
    <w:p w14:paraId="7F5B33B0">
      <w:pPr>
        <w:numPr>
          <w:ilvl w:val="0"/>
          <w:numId w:val="0"/>
        </w:numPr>
        <w:rPr>
          <w:rFonts w:hint="default"/>
          <w:lang w:val="en-US" w:eastAsia="zh-CN"/>
        </w:rPr>
      </w:pPr>
      <w:r>
        <w:rPr>
          <w:rFonts w:hint="default"/>
          <w:lang w:val="en-US" w:eastAsia="zh-CN"/>
        </w:rPr>
        <w:t>---</w:t>
      </w:r>
    </w:p>
    <w:p w14:paraId="0CCBA7CD">
      <w:pPr>
        <w:numPr>
          <w:ilvl w:val="0"/>
          <w:numId w:val="0"/>
        </w:numPr>
        <w:rPr>
          <w:rFonts w:hint="default"/>
          <w:lang w:val="en-US" w:eastAsia="zh-CN"/>
        </w:rPr>
      </w:pPr>
    </w:p>
    <w:p w14:paraId="1CFEFF91">
      <w:pPr>
        <w:numPr>
          <w:ilvl w:val="0"/>
          <w:numId w:val="0"/>
        </w:numPr>
        <w:rPr>
          <w:rFonts w:hint="default"/>
          <w:lang w:val="en-US" w:eastAsia="zh-CN"/>
        </w:rPr>
      </w:pPr>
      <w:r>
        <w:rPr>
          <w:rFonts w:hint="default"/>
          <w:lang w:val="en-US" w:eastAsia="zh-CN"/>
        </w:rPr>
        <w:t>## 修改提示词</w:t>
      </w:r>
    </w:p>
    <w:p w14:paraId="00254787">
      <w:pPr>
        <w:numPr>
          <w:ilvl w:val="0"/>
          <w:numId w:val="0"/>
        </w:numPr>
        <w:rPr>
          <w:rFonts w:hint="default"/>
          <w:lang w:val="en-US" w:eastAsia="zh-CN"/>
        </w:rPr>
      </w:pPr>
    </w:p>
    <w:p w14:paraId="744052F1">
      <w:pPr>
        <w:numPr>
          <w:ilvl w:val="0"/>
          <w:numId w:val="0"/>
        </w:numPr>
        <w:rPr>
          <w:rFonts w:hint="default"/>
          <w:lang w:val="en-US" w:eastAsia="zh-CN"/>
        </w:rPr>
      </w:pPr>
      <w:r>
        <w:rPr>
          <w:rFonts w:hint="default"/>
          <w:lang w:val="en-US" w:eastAsia="zh-CN"/>
        </w:rPr>
        <w:t>```</w:t>
      </w:r>
    </w:p>
    <w:p w14:paraId="1E7DA0C4">
      <w:pPr>
        <w:numPr>
          <w:ilvl w:val="0"/>
          <w:numId w:val="0"/>
        </w:numPr>
        <w:rPr>
          <w:rFonts w:hint="default"/>
          <w:lang w:val="en-US" w:eastAsia="zh-CN"/>
        </w:rPr>
      </w:pPr>
      <w:r>
        <w:rPr>
          <w:rFonts w:hint="default"/>
          <w:lang w:val="en-US" w:eastAsia="zh-CN"/>
        </w:rPr>
        <w:t>请基于用户提供的“网页4.html”代码，完成以下两项修改：</w:t>
      </w:r>
    </w:p>
    <w:p w14:paraId="6DCBA0E2">
      <w:pPr>
        <w:numPr>
          <w:ilvl w:val="0"/>
          <w:numId w:val="0"/>
        </w:numPr>
        <w:rPr>
          <w:rFonts w:hint="default"/>
          <w:lang w:val="en-US" w:eastAsia="zh-CN"/>
        </w:rPr>
      </w:pPr>
    </w:p>
    <w:p w14:paraId="40D9B910">
      <w:pPr>
        <w:numPr>
          <w:ilvl w:val="0"/>
          <w:numId w:val="0"/>
        </w:numPr>
        <w:rPr>
          <w:rFonts w:hint="default"/>
          <w:lang w:val="en-US" w:eastAsia="zh-CN"/>
        </w:rPr>
      </w:pPr>
      <w:r>
        <w:rPr>
          <w:rFonts w:hint="default"/>
          <w:lang w:val="en-US" w:eastAsia="zh-CN"/>
        </w:rPr>
        <w:t>### 1. 为缺少返回按钮的视图添加返回按钮（已有返回按钮的页面不重复添加）</w:t>
      </w:r>
    </w:p>
    <w:p w14:paraId="0D0B58BB">
      <w:pPr>
        <w:numPr>
          <w:ilvl w:val="0"/>
          <w:numId w:val="0"/>
        </w:numPr>
        <w:rPr>
          <w:rFonts w:hint="default"/>
          <w:lang w:val="en-US" w:eastAsia="zh-CN"/>
        </w:rPr>
      </w:pPr>
    </w:p>
    <w:p w14:paraId="0EA50E08">
      <w:pPr>
        <w:numPr>
          <w:ilvl w:val="0"/>
          <w:numId w:val="0"/>
        </w:numPr>
        <w:rPr>
          <w:rFonts w:hint="default"/>
          <w:lang w:val="en-US" w:eastAsia="zh-CN"/>
        </w:rPr>
      </w:pPr>
      <w:r>
        <w:rPr>
          <w:rFonts w:hint="default"/>
          <w:lang w:val="en-US" w:eastAsia="zh-CN"/>
        </w:rPr>
        <w:t>当前以下视图缺少返回按钮：</w:t>
      </w:r>
    </w:p>
    <w:p w14:paraId="224EE0CA">
      <w:pPr>
        <w:numPr>
          <w:ilvl w:val="0"/>
          <w:numId w:val="0"/>
        </w:numPr>
        <w:rPr>
          <w:rFonts w:hint="default"/>
          <w:lang w:val="en-US" w:eastAsia="zh-CN"/>
        </w:rPr>
      </w:pPr>
      <w:r>
        <w:rPr>
          <w:rFonts w:hint="default"/>
          <w:lang w:val="en-US" w:eastAsia="zh-CN"/>
        </w:rPr>
        <w:t>- 物理空间（physicalView）</w:t>
      </w:r>
    </w:p>
    <w:p w14:paraId="5FE58888">
      <w:pPr>
        <w:numPr>
          <w:ilvl w:val="0"/>
          <w:numId w:val="0"/>
        </w:numPr>
        <w:rPr>
          <w:rFonts w:hint="default"/>
          <w:lang w:val="en-US" w:eastAsia="zh-CN"/>
        </w:rPr>
      </w:pPr>
      <w:r>
        <w:rPr>
          <w:rFonts w:hint="default"/>
          <w:lang w:val="en-US" w:eastAsia="zh-CN"/>
        </w:rPr>
        <w:t>- 性别权力空间（genderView）</w:t>
      </w:r>
    </w:p>
    <w:p w14:paraId="24877A04">
      <w:pPr>
        <w:numPr>
          <w:ilvl w:val="0"/>
          <w:numId w:val="0"/>
        </w:numPr>
        <w:rPr>
          <w:rFonts w:hint="default"/>
          <w:lang w:val="en-US" w:eastAsia="zh-CN"/>
        </w:rPr>
      </w:pPr>
      <w:r>
        <w:rPr>
          <w:rFonts w:hint="default"/>
          <w:lang w:val="en-US" w:eastAsia="zh-CN"/>
        </w:rPr>
        <w:t>- 空间划分（spaceTheoryView）</w:t>
      </w:r>
    </w:p>
    <w:p w14:paraId="4BB442BC">
      <w:pPr>
        <w:numPr>
          <w:ilvl w:val="0"/>
          <w:numId w:val="0"/>
        </w:numPr>
        <w:rPr>
          <w:rFonts w:hint="default"/>
          <w:lang w:val="en-US" w:eastAsia="zh-CN"/>
        </w:rPr>
      </w:pPr>
      <w:r>
        <w:rPr>
          <w:rFonts w:hint="default"/>
          <w:lang w:val="en-US" w:eastAsia="zh-CN"/>
        </w:rPr>
        <w:t>- 网页简介（webIntroView）</w:t>
      </w:r>
    </w:p>
    <w:p w14:paraId="245137DE">
      <w:pPr>
        <w:numPr>
          <w:ilvl w:val="0"/>
          <w:numId w:val="0"/>
        </w:numPr>
        <w:rPr>
          <w:rFonts w:hint="default"/>
          <w:lang w:val="en-US" w:eastAsia="zh-CN"/>
        </w:rPr>
      </w:pPr>
    </w:p>
    <w:p w14:paraId="296BFAAB">
      <w:pPr>
        <w:numPr>
          <w:ilvl w:val="0"/>
          <w:numId w:val="0"/>
        </w:numPr>
        <w:rPr>
          <w:rFonts w:hint="default"/>
          <w:lang w:val="en-US" w:eastAsia="zh-CN"/>
        </w:rPr>
      </w:pPr>
      <w:r>
        <w:rPr>
          <w:rFonts w:hint="default"/>
          <w:lang w:val="en-US" w:eastAsia="zh-CN"/>
        </w:rPr>
        <w:t>请在以上每个视图的 `section` 内部**最顶部**（第一个子元素位置）添加一个返回按钮，样式与现有的 `detail-back` 类一致：</w:t>
      </w:r>
    </w:p>
    <w:p w14:paraId="541CFAC4">
      <w:pPr>
        <w:numPr>
          <w:ilvl w:val="0"/>
          <w:numId w:val="0"/>
        </w:numPr>
        <w:rPr>
          <w:rFonts w:hint="default"/>
          <w:lang w:val="en-US" w:eastAsia="zh-CN"/>
        </w:rPr>
      </w:pPr>
    </w:p>
    <w:p w14:paraId="258BD199">
      <w:pPr>
        <w:numPr>
          <w:ilvl w:val="0"/>
          <w:numId w:val="0"/>
        </w:numPr>
        <w:rPr>
          <w:rFonts w:hint="default"/>
          <w:lang w:val="en-US" w:eastAsia="zh-CN"/>
        </w:rPr>
      </w:pPr>
      <w:r>
        <w:rPr>
          <w:rFonts w:hint="default"/>
          <w:lang w:val="en-US" w:eastAsia="zh-CN"/>
        </w:rPr>
        <w:t>```html</w:t>
      </w:r>
    </w:p>
    <w:p w14:paraId="6FED5917">
      <w:pPr>
        <w:numPr>
          <w:ilvl w:val="0"/>
          <w:numId w:val="0"/>
        </w:numPr>
        <w:rPr>
          <w:rFonts w:hint="default"/>
          <w:lang w:val="en-US" w:eastAsia="zh-CN"/>
        </w:rPr>
      </w:pPr>
      <w:r>
        <w:rPr>
          <w:rFonts w:hint="default"/>
          <w:lang w:val="en-US" w:eastAsia="zh-CN"/>
        </w:rPr>
        <w:t>&lt;button class="detail-back" onclick="switchView(prevView)"&gt;← 返回&lt;/button&gt;</w:t>
      </w:r>
    </w:p>
    <w:p w14:paraId="0930C23E">
      <w:pPr>
        <w:numPr>
          <w:ilvl w:val="0"/>
          <w:numId w:val="0"/>
        </w:numPr>
        <w:rPr>
          <w:rFonts w:hint="default"/>
          <w:lang w:val="en-US" w:eastAsia="zh-CN"/>
        </w:rPr>
      </w:pPr>
      <w:r>
        <w:rPr>
          <w:rFonts w:hint="default"/>
          <w:lang w:val="en-US" w:eastAsia="zh-CN"/>
        </w:rPr>
        <w:t>```</w:t>
      </w:r>
    </w:p>
    <w:p w14:paraId="1CC3D6AC">
      <w:pPr>
        <w:numPr>
          <w:ilvl w:val="0"/>
          <w:numId w:val="0"/>
        </w:numPr>
        <w:rPr>
          <w:rFonts w:hint="default"/>
          <w:lang w:val="en-US" w:eastAsia="zh-CN"/>
        </w:rPr>
      </w:pPr>
    </w:p>
    <w:p w14:paraId="4323CA7E">
      <w:pPr>
        <w:numPr>
          <w:ilvl w:val="0"/>
          <w:numId w:val="0"/>
        </w:numPr>
        <w:rPr>
          <w:rFonts w:hint="default"/>
          <w:lang w:val="en-US" w:eastAsia="zh-CN"/>
        </w:rPr>
      </w:pPr>
      <w:r>
        <w:rPr>
          <w:rFonts w:hint="default"/>
          <w:lang w:val="en-US" w:eastAsia="zh-CN"/>
        </w:rPr>
        <w:t>**注意**：</w:t>
      </w:r>
      <w:bookmarkStart w:id="0" w:name="_GoBack"/>
      <w:bookmarkEnd w:id="0"/>
    </w:p>
    <w:p w14:paraId="14079686">
      <w:pPr>
        <w:numPr>
          <w:ilvl w:val="0"/>
          <w:numId w:val="0"/>
        </w:numPr>
        <w:rPr>
          <w:rFonts w:hint="default"/>
          <w:lang w:val="en-US" w:eastAsia="zh-CN"/>
        </w:rPr>
      </w:pPr>
      <w:r>
        <w:rPr>
          <w:rFonts w:hint="default"/>
          <w:lang w:val="en-US" w:eastAsia="zh-CN"/>
        </w:rPr>
        <w:t>- 使用全局变量 `prevView`（已在 `switchView` 函数中维护），点击返回时调用 `switchView(prevView)`。</w:t>
      </w:r>
    </w:p>
    <w:p w14:paraId="7EA5D78B">
      <w:pPr>
        <w:numPr>
          <w:ilvl w:val="0"/>
          <w:numId w:val="0"/>
        </w:numPr>
        <w:rPr>
          <w:rFonts w:hint="default"/>
          <w:lang w:val="en-US" w:eastAsia="zh-CN"/>
        </w:rPr>
      </w:pPr>
      <w:r>
        <w:rPr>
          <w:rFonts w:hint="default"/>
          <w:lang w:val="en-US" w:eastAsia="zh-CN"/>
        </w:rPr>
        <w:t>- 如果 `prevView` 为空或与当前视图相同，则默认返回首页（即 `switchView('home')`），可在函数内部处理。</w:t>
      </w:r>
    </w:p>
    <w:p w14:paraId="3772D1C5">
      <w:pPr>
        <w:numPr>
          <w:ilvl w:val="0"/>
          <w:numId w:val="0"/>
        </w:numPr>
        <w:rPr>
          <w:rFonts w:hint="default"/>
          <w:lang w:val="en-US" w:eastAsia="zh-CN"/>
        </w:rPr>
      </w:pPr>
      <w:r>
        <w:rPr>
          <w:rFonts w:hint="default"/>
          <w:lang w:val="en-US" w:eastAsia="zh-CN"/>
        </w:rPr>
        <w:t>- 不需要为 `detailView`（已存在返回按钮）和 `selfIntroDetailView`（内部已有自定义返回按钮）添加。</w:t>
      </w:r>
    </w:p>
    <w:p w14:paraId="7CB80E7C">
      <w:pPr>
        <w:numPr>
          <w:ilvl w:val="0"/>
          <w:numId w:val="0"/>
        </w:numPr>
        <w:rPr>
          <w:rFonts w:hint="default"/>
          <w:lang w:val="en-US" w:eastAsia="zh-CN"/>
        </w:rPr>
      </w:pPr>
    </w:p>
    <w:p w14:paraId="223B501E">
      <w:pPr>
        <w:numPr>
          <w:ilvl w:val="0"/>
          <w:numId w:val="0"/>
        </w:numPr>
        <w:rPr>
          <w:rFonts w:hint="default"/>
          <w:lang w:val="en-US" w:eastAsia="zh-CN"/>
        </w:rPr>
      </w:pPr>
      <w:r>
        <w:rPr>
          <w:rFonts w:hint="default"/>
          <w:lang w:val="en-US" w:eastAsia="zh-CN"/>
        </w:rPr>
        <w:t>**样式说明**：`.detail-back` 已在 CSS 中定义，无需修改。</w:t>
      </w:r>
    </w:p>
    <w:p w14:paraId="7F19BF17">
      <w:pPr>
        <w:numPr>
          <w:ilvl w:val="0"/>
          <w:numId w:val="0"/>
        </w:numPr>
        <w:rPr>
          <w:rFonts w:hint="default"/>
          <w:lang w:val="en-US" w:eastAsia="zh-CN"/>
        </w:rPr>
      </w:pPr>
    </w:p>
    <w:p w14:paraId="4774C322">
      <w:pPr>
        <w:numPr>
          <w:ilvl w:val="0"/>
          <w:numId w:val="0"/>
        </w:numPr>
        <w:rPr>
          <w:rFonts w:hint="default"/>
          <w:lang w:val="en-US" w:eastAsia="zh-CN"/>
        </w:rPr>
      </w:pPr>
      <w:r>
        <w:rPr>
          <w:rFonts w:hint="default"/>
          <w:lang w:val="en-US" w:eastAsia="zh-CN"/>
        </w:rPr>
        <w:t>### 2. 确认导航栏“AI 智能问答”按钮的功能</w:t>
      </w:r>
    </w:p>
    <w:p w14:paraId="64A6E954">
      <w:pPr>
        <w:numPr>
          <w:ilvl w:val="0"/>
          <w:numId w:val="0"/>
        </w:numPr>
        <w:rPr>
          <w:rFonts w:hint="default"/>
          <w:lang w:val="en-US" w:eastAsia="zh-CN"/>
        </w:rPr>
      </w:pPr>
    </w:p>
    <w:p w14:paraId="74A36928">
      <w:pPr>
        <w:numPr>
          <w:ilvl w:val="0"/>
          <w:numId w:val="0"/>
        </w:numPr>
        <w:rPr>
          <w:rFonts w:hint="default"/>
          <w:lang w:val="en-US" w:eastAsia="zh-CN"/>
        </w:rPr>
      </w:pPr>
      <w:r>
        <w:rPr>
          <w:rFonts w:hint="default"/>
          <w:lang w:val="en-US" w:eastAsia="zh-CN"/>
        </w:rPr>
        <w:t>当前导航栏中的“AI 智能问答”按钮（`id="navAiBtn"`）点击后直接打开 AI 聊天模态框（`#modalOverlay`），不进行任何页面跳转。如果代码中存在任何导致页面跳转的逻辑，请删除并确保仅打开模态框。</w:t>
      </w:r>
    </w:p>
    <w:p w14:paraId="158C1E39">
      <w:pPr>
        <w:numPr>
          <w:ilvl w:val="0"/>
          <w:numId w:val="0"/>
        </w:numPr>
        <w:rPr>
          <w:rFonts w:hint="default"/>
          <w:lang w:val="en-US" w:eastAsia="zh-CN"/>
        </w:rPr>
      </w:pPr>
    </w:p>
    <w:p w14:paraId="3A5F4C5F">
      <w:pPr>
        <w:numPr>
          <w:ilvl w:val="0"/>
          <w:numId w:val="0"/>
        </w:numPr>
        <w:rPr>
          <w:rFonts w:hint="default"/>
          <w:lang w:val="en-US" w:eastAsia="zh-CN"/>
        </w:rPr>
      </w:pPr>
      <w:r>
        <w:rPr>
          <w:rFonts w:hint="default"/>
          <w:lang w:val="en-US" w:eastAsia="zh-CN"/>
        </w:rPr>
        <w:t>### 3. 其他要求</w:t>
      </w:r>
    </w:p>
    <w:p w14:paraId="0708074B">
      <w:pPr>
        <w:numPr>
          <w:ilvl w:val="0"/>
          <w:numId w:val="0"/>
        </w:numPr>
        <w:rPr>
          <w:rFonts w:hint="default"/>
          <w:lang w:val="en-US" w:eastAsia="zh-CN"/>
        </w:rPr>
      </w:pPr>
    </w:p>
    <w:p w14:paraId="04A899AC">
      <w:pPr>
        <w:numPr>
          <w:ilvl w:val="0"/>
          <w:numId w:val="0"/>
        </w:numPr>
        <w:rPr>
          <w:rFonts w:hint="default"/>
          <w:lang w:val="en-US" w:eastAsia="zh-CN"/>
        </w:rPr>
      </w:pPr>
      <w:r>
        <w:rPr>
          <w:rFonts w:hint="default"/>
          <w:lang w:val="en-US" w:eastAsia="zh-CN"/>
        </w:rPr>
        <w:t>- 所有现有功能（轮播图、地图、性别空间、AI 问答、自我介绍、空间划分、网页简介等）不受影响。</w:t>
      </w:r>
    </w:p>
    <w:p w14:paraId="07823CD3">
      <w:pPr>
        <w:numPr>
          <w:ilvl w:val="0"/>
          <w:numId w:val="0"/>
        </w:numPr>
        <w:rPr>
          <w:rFonts w:hint="default"/>
          <w:lang w:val="en-US" w:eastAsia="zh-CN"/>
        </w:rPr>
      </w:pPr>
      <w:r>
        <w:rPr>
          <w:rFonts w:hint="default"/>
          <w:lang w:val="en-US" w:eastAsia="zh-CN"/>
        </w:rPr>
        <w:t>- 返回按钮应位于视图左上角，不干扰其他内容布局。</w:t>
      </w:r>
    </w:p>
    <w:p w14:paraId="51A555C0">
      <w:pPr>
        <w:numPr>
          <w:ilvl w:val="0"/>
          <w:numId w:val="0"/>
        </w:numPr>
        <w:rPr>
          <w:rFonts w:hint="default"/>
          <w:lang w:val="en-US" w:eastAsia="zh-CN"/>
        </w:rPr>
      </w:pPr>
      <w:r>
        <w:rPr>
          <w:rFonts w:hint="default"/>
          <w:lang w:val="en-US" w:eastAsia="zh-CN"/>
        </w:rPr>
        <w:t>- 输出修改后的完整 HTML 文件。</w:t>
      </w:r>
    </w:p>
    <w:p w14:paraId="70B2CF53">
      <w:pPr>
        <w:numPr>
          <w:ilvl w:val="0"/>
          <w:numId w:val="0"/>
        </w:numPr>
        <w:rPr>
          <w:rFonts w:hint="default"/>
          <w:lang w:val="en-US" w:eastAsia="zh-CN"/>
        </w:rPr>
      </w:pPr>
    </w:p>
    <w:p w14:paraId="4BBA519E">
      <w:pPr>
        <w:numPr>
          <w:ilvl w:val="0"/>
          <w:numId w:val="0"/>
        </w:numPr>
        <w:rPr>
          <w:rFonts w:hint="default"/>
          <w:lang w:val="en-US" w:eastAsia="zh-CN"/>
        </w:rPr>
      </w:pPr>
      <w:r>
        <w:rPr>
          <w:rFonts w:hint="default"/>
          <w:lang w:val="en-US" w:eastAsia="zh-CN"/>
        </w:rPr>
        <w:t>请开始执行。</w:t>
      </w:r>
    </w:p>
    <w:p w14:paraId="41280251">
      <w:pPr>
        <w:numPr>
          <w:ilvl w:val="0"/>
          <w:numId w:val="0"/>
        </w:numPr>
        <w:rPr>
          <w:rFonts w:hint="default"/>
          <w:lang w:val="en-US" w:eastAsia="zh-CN"/>
        </w:rPr>
      </w:pPr>
      <w:r>
        <w:rPr>
          <w:rFonts w:hint="default"/>
          <w:lang w:val="en-US" w:eastAsia="zh-CN"/>
        </w:rPr>
        <w:t>```</w:t>
      </w:r>
    </w:p>
    <w:p w14:paraId="166CAF5B">
      <w:pPr>
        <w:numPr>
          <w:ilvl w:val="0"/>
          <w:numId w:val="0"/>
        </w:numPr>
        <w:rPr>
          <w:rFonts w:hint="default"/>
          <w:lang w:val="en-US" w:eastAsia="zh-CN"/>
        </w:rPr>
      </w:pPr>
    </w:p>
    <w:p w14:paraId="5EFA05A1">
      <w:pPr>
        <w:numPr>
          <w:ilvl w:val="0"/>
          <w:numId w:val="0"/>
        </w:numPr>
        <w:rPr>
          <w:rFonts w:hint="default"/>
          <w:lang w:val="en-US" w:eastAsia="zh-CN"/>
        </w:rPr>
      </w:pPr>
      <w:r>
        <w:rPr>
          <w:rFonts w:hint="default"/>
          <w:lang w:val="en-US" w:eastAsia="zh-CN"/>
        </w:rPr>
        <w:t>---</w:t>
      </w:r>
    </w:p>
    <w:p w14:paraId="1745C64E">
      <w:pPr>
        <w:numPr>
          <w:ilvl w:val="0"/>
          <w:numId w:val="0"/>
        </w:numPr>
        <w:rPr>
          <w:rFonts w:hint="default"/>
          <w:lang w:val="en-US" w:eastAsia="zh-CN"/>
        </w:rPr>
      </w:pPr>
    </w:p>
    <w:p w14:paraId="5D32264C">
      <w:pPr>
        <w:numPr>
          <w:ilvl w:val="0"/>
          <w:numId w:val="0"/>
        </w:numPr>
        <w:rPr>
          <w:rFonts w:hint="default"/>
          <w:lang w:val="en-US" w:eastAsia="zh-CN"/>
        </w:rPr>
      </w:pPr>
      <w:r>
        <w:rPr>
          <w:rFonts w:hint="default"/>
          <w:lang w:val="en-US" w:eastAsia="zh-CN"/>
        </w:rPr>
        <w:t>您可以将此提示词连同现有代码发送给 Claude Code，它将为指定视图添加返回按钮，并确认 AI 助手功能正常。</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83A909"/>
    <w:multiLevelType w:val="singleLevel"/>
    <w:tmpl w:val="FC83A909"/>
    <w:lvl w:ilvl="0" w:tentative="0">
      <w:start w:val="1"/>
      <w:numFmt w:val="decimal"/>
      <w:lvlText w:val="%1."/>
      <w:lvlJc w:val="left"/>
      <w:pPr>
        <w:tabs>
          <w:tab w:val="left" w:pos="312"/>
        </w:tabs>
      </w:pPr>
    </w:lvl>
  </w:abstractNum>
  <w:abstractNum w:abstractNumId="1">
    <w:nsid w:val="2EFA6656"/>
    <w:multiLevelType w:val="singleLevel"/>
    <w:tmpl w:val="2EFA6656"/>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E05BE"/>
    <w:rsid w:val="13BC6011"/>
    <w:rsid w:val="471C381D"/>
    <w:rsid w:val="5F9439FA"/>
    <w:rsid w:val="716F2F1C"/>
    <w:rsid w:val="7E517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rPr>
      <w:sz w:val="24"/>
    </w:rPr>
  </w:style>
  <w:style w:type="character" w:styleId="6">
    <w:name w:val="Hyperlink"/>
    <w:basedOn w:val="5"/>
    <w:uiPriority w:val="0"/>
    <w:rPr>
      <w:color w:val="0000FF"/>
      <w:u w:val="single"/>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5918</Words>
  <Characters>7464</Characters>
  <Lines>0</Lines>
  <Paragraphs>0</Paragraphs>
  <TotalTime>1003</TotalTime>
  <ScaleCrop>false</ScaleCrop>
  <LinksUpToDate>false</LinksUpToDate>
  <CharactersWithSpaces>7854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2026-04-04T12:58:00Z</dcterms:created>
  <dc:creator>DELL</dc:creator>
  <cp:lastModifiedBy>WPS_1692161541</cp:lastModifiedBy>
  <dcterms:modified xsi:type="dcterms:W3CDTF">2026-04-11T16:50:05Z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eyJoZGlkIjoiNDhlNGI4YTRhMzE2MDc4ODE5ODM5YjhiZjVjYTkwZGIiLCJ1c2VySWQiOiIxNTIwNDIyNzk4In0=</vt:lpwstr>
  </property>
  <property fmtid="{D5CDD505-2E9C-101B-9397-08002B2CF9AE}" pid="4" name="ICV">
    <vt:lpwstr>181D50AF870E4B02BD11D6E63755E678_12</vt:lpwstr>
  </property>
</Properties>
</file>