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2C5A3">
      <w:pPr>
        <w:rPr>
          <w:rFonts w:hint="eastAsia"/>
        </w:rPr>
      </w:pPr>
    </w:p>
    <w:p w14:paraId="1D0B32FF">
      <w:pPr>
        <w:rPr>
          <w:rFonts w:hint="eastAsia"/>
        </w:rPr>
      </w:pPr>
      <w:r>
        <w:rPr>
          <w:rFonts w:hint="eastAsia"/>
        </w:rPr>
        <w:t>---</w:t>
      </w:r>
    </w:p>
    <w:p w14:paraId="3EA35B55">
      <w:pPr>
        <w:rPr>
          <w:rFonts w:hint="eastAsia"/>
        </w:rPr>
      </w:pPr>
    </w:p>
    <w:p w14:paraId="0307DDEB">
      <w:pPr>
        <w:rPr>
          <w:rFonts w:hint="eastAsia"/>
        </w:rPr>
      </w:pPr>
      <w:r>
        <w:rPr>
          <w:rFonts w:hint="eastAsia"/>
        </w:rPr>
        <w:t>### 许广平</w:t>
      </w:r>
    </w:p>
    <w:p w14:paraId="3F3843E4">
      <w:pPr>
        <w:rPr>
          <w:rFonts w:hint="eastAsia"/>
        </w:rPr>
      </w:pPr>
      <w:r>
        <w:rPr>
          <w:rFonts w:hint="eastAsia"/>
        </w:rPr>
        <w:t xml:space="preserve">1. [1]杭苏红.无根之“群”:民国新女性的精神困境——以许广平及其经历的女师大学潮分化为例[J].社会学研究 . 2015 ,30 (06) : 193-214+245-246  </w:t>
      </w:r>
    </w:p>
    <w:p w14:paraId="6B6A8047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https://kns.cnki.net/kcms2/article/abstract?v=y_SiIdm5mquXSqPU12u3bRdPBxkXdxp1myIeiOgWtoXT_J42RK3pJEBNMnTmtAMR0NV_3aSB8C6BoHy4DHtI6C7WxXEgX9miJ0bsq4SyEeSzOVWG6JvnnmipbWTtI7_zXYuvrZrPyoMPQb97OnHA7NwTQmrUb0PM5HLjXZxQGNw=&amp;uniplatform=NZKPT</w:t>
      </w:r>
    </w:p>
    <w:p w14:paraId="37D2685D">
      <w:pPr>
        <w:rPr>
          <w:rFonts w:hint="eastAsia"/>
        </w:rPr>
      </w:pPr>
      <w:r>
        <w:rPr>
          <w:rFonts w:hint="eastAsia"/>
        </w:rPr>
        <w:t xml:space="preserve">2. [2]王彬彬.许广平在改写鲁迅中的作用与苦衷[J].文艺争鸣 . 2001 (01) : 15-22  </w:t>
      </w:r>
    </w:p>
    <w:p w14:paraId="5210E315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https://kns.cnki.net/kcms2/article/abstract?v=y_SiIdm5mqsWqxacBI54xXvgBGQWnEHhp_ZDM2rsFK31wKSwyFtot9d2X9CPsCRtE-1Qs9lrfwO4DxNlPrTALX9Yvo6o-ImlsTlsdqdQ6jD8_98-32pV52QGDCEtIdFmH624PrCNRS73JW_Zsj7W_MFkNh_H7bfx&amp;uniplatform=NZKPT</w:t>
      </w:r>
    </w:p>
    <w:p w14:paraId="6827CE54">
      <w:pPr>
        <w:rPr>
          <w:rFonts w:hint="eastAsia"/>
        </w:rPr>
      </w:pPr>
      <w:r>
        <w:rPr>
          <w:rFonts w:hint="eastAsia"/>
        </w:rPr>
        <w:t xml:space="preserve">3. [3]付祥喜.中国现代作家书信的“公”与“私”——以鲁迅书信与文集、全集编纂为例[J].文学评论 . 2022 (03) : 70-80  </w:t>
      </w:r>
    </w:p>
    <w:p w14:paraId="04B860BA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https://kns.cnki.net/kcms2/article/abstract?v=y_SiIdm5mqu0AafLd-lxF-NPbKLikTTJtlCy28ub3S77QRnowwd4mvwAQYEnBuVqU1w7HH9SV6Ih1RuBk2e758BGkiwGH2Dp6uWRuow4ECmSMI7K5UpbtE-xC7TJR7-QVYdIEzDb_45aniPwKm2__MCo1EqWt8s-GGan7lxco3c=&amp;uniplatform=NZKPT</w:t>
      </w:r>
    </w:p>
    <w:p w14:paraId="20E882D8">
      <w:pPr>
        <w:rPr>
          <w:rFonts w:hint="eastAsia"/>
        </w:rPr>
      </w:pPr>
      <w:r>
        <w:rPr>
          <w:rFonts w:hint="eastAsia"/>
        </w:rPr>
        <w:t xml:space="preserve">4. [4]程振兴.假“私”济“公”的回忆——论许广平的鲁迅纪念[J].鲁迅研究月刊 . 2014 (08) : 49-59  </w:t>
      </w:r>
    </w:p>
    <w:p w14:paraId="30D1021D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https://kns.cnki.net/kcms2/article/abstract?v=y_SiIdm5mqvy1t9E3e-g5iQlESxK1W7q93LtSTSLdWXV94owU2pxRysesRsA159Jg38AhTalhZdu6c0k2YSPdM6XWvClhKo1lPOYLpYRuKurVy4o5JtzvvGL_kPz0GN-MWq8uOx0_JLY18OpYjtYCcpnAUu8r0dv&amp;uniplatform=NZKPT</w:t>
      </w:r>
    </w:p>
    <w:p w14:paraId="62FF136C">
      <w:pPr>
        <w:rPr>
          <w:rFonts w:hint="eastAsia"/>
        </w:rPr>
      </w:pPr>
      <w:r>
        <w:rPr>
          <w:rFonts w:hint="eastAsia"/>
        </w:rPr>
        <w:t xml:space="preserve">5. [5]王尧，王慧君.许广平回忆录与“鲁迅”形象的建构——以《欣慰的纪念》《关于鲁迅的生活》《鲁迅回忆录》为中心[J].南方文坛 . 2015 (02) : 5-15  </w:t>
      </w:r>
    </w:p>
    <w:p w14:paraId="258F524A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https://kns.cnki.net/kcms2/article/abstract?v=y_SiIdm5mqt_5IYTlImkVrHQSL284_vyj1w1Fr4iRe22vf1Pgpu-yA_4mMO2Av3uJx4VIF2YTCKI7TuykaXibjuqX1vMDGOjsFaBtazvdnswYBj_bbdhkwOuZbzQCMWTTVzb4O6nvrVs2bTGb-dUXqurMBmW6T0ohhn5BGABXyU=&amp;uniplatform=NZKPT</w:t>
      </w:r>
    </w:p>
    <w:p w14:paraId="1CA167AD">
      <w:pPr>
        <w:rPr>
          <w:rFonts w:hint="eastAsia"/>
        </w:rPr>
      </w:pPr>
      <w:r>
        <w:rPr>
          <w:rFonts w:hint="eastAsia"/>
        </w:rPr>
        <w:t xml:space="preserve">6. [6]钱江涵.女学生如何讲述“女学生”:论女师大风潮论争中的性别话语——以许广平为中心[J].鲁迅研究月刊 . 2018 (05) : 82-90  </w:t>
      </w:r>
    </w:p>
    <w:p w14:paraId="33A405E5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https://kns.cnki.net/kcms2/article/abstract?v=y_SiIdm5mqtbn-rBkJKT_d_HMjMIdijqGDi15jiwyWXSHohPMujGKq_yxgdSiM9JCydFYTqS-p6gujv1Jps6dNhpo8Aah5l5MC5GRTpaTegNM0MEJIxa-T13eGn2GockzRMX1UDbGAyZA0TCGl5zyWjq7lMbq_B_7NfqXM3ZzUo=&amp;uniplatform=NZKPT</w:t>
      </w:r>
    </w:p>
    <w:p w14:paraId="01F4CA22">
      <w:pPr>
        <w:rPr>
          <w:rFonts w:hint="eastAsia"/>
        </w:rPr>
      </w:pPr>
      <w:r>
        <w:rPr>
          <w:rFonts w:hint="eastAsia"/>
        </w:rPr>
        <w:t xml:space="preserve">7. [7]葛涛.回到历史语境审视鲁迅与许广平的关系——兼与张耀杰先生商榷[J].鲁迅研究月刊 . 2009 (05) : 55-62  </w:t>
      </w:r>
    </w:p>
    <w:p w14:paraId="14AF6AB5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https://kns.cnki.net/kcms2/article/abstract?v=y_SiIdm5mqtWcVmoxDgunI7ryxYN4ZOaD4Y4whxOldnPXyg2Dy9mug9JLwR-oLgWgLc7pvc2gp9VLoIkLcexIl3sMwP8ygy3r1GDfQcGLgV-AA3quMTBM__UXxJylLbXftwGfSM4ySrX-boq98KMExvqHQ4LjpZJ&amp;uniplatform=NZKPT</w:t>
      </w:r>
    </w:p>
    <w:p w14:paraId="5D7BD371">
      <w:pPr>
        <w:rPr>
          <w:rFonts w:hint="eastAsia"/>
        </w:rPr>
      </w:pPr>
      <w:r>
        <w:rPr>
          <w:rFonts w:hint="eastAsia"/>
        </w:rPr>
        <w:t xml:space="preserve">8. [8]薛胜男，蔡燕飞.鲁迅和他生命中的五位重要女性[J].湖南冶金职业技术学院学报 . 2006 (02) : 190-192  </w:t>
      </w:r>
    </w:p>
    <w:p w14:paraId="48214841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https://kns.cnki.net/kcms2/article/abstract?v=y_SiIdm5mquAjnkJTmZ45SkUE78l8YjTQb3X_r8SAH-UyUtwupEgu3OaFKHZj5nMQNmHozZvcRBV-SbZxVcOwykMmMZC2gx_9ASGmmSBGkT0izAhf51DXHeskVkTk3npa2Wl-ujCbm04BeCJJtqVe_PwSPAQH-Xx&amp;uniplatform=NZKPT</w:t>
      </w:r>
    </w:p>
    <w:p w14:paraId="0F5C3918">
      <w:pPr>
        <w:rPr>
          <w:rFonts w:hint="eastAsia"/>
        </w:rPr>
      </w:pPr>
      <w:r>
        <w:rPr>
          <w:rFonts w:hint="eastAsia"/>
        </w:rPr>
        <w:t xml:space="preserve">9. [9]王鸣剑.“创作总根于爱”——论鲁迅的情爱与创作[J].渝州大学学报(社会科学版) . 2001 (05) : 92-97  </w:t>
      </w:r>
    </w:p>
    <w:p w14:paraId="4FB62B9E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https://kns.cnki.net/kcms2/article/abstract?v=y_SiIdm5mqudVb6SQg8JokNI_iKr50afkXeDV0jNiN0_BeKzmhYZP54x9C4s-9dEQ-1xE9bISxanNPzQ3jZLoz2WtqQUwMQQRYmrRu7CK9huk1sO20y_E-CPhwi9mj0Wf4evFZ3WJbQmEUunlqrtEwNgmhNNiIk2&amp;uniplatform=NZKPT</w:t>
      </w:r>
    </w:p>
    <w:p w14:paraId="3938CD52">
      <w:pPr>
        <w:rPr>
          <w:rFonts w:hint="eastAsia"/>
        </w:rPr>
      </w:pPr>
      <w:r>
        <w:rPr>
          <w:rFonts w:hint="eastAsia"/>
        </w:rPr>
        <w:t xml:space="preserve">10. [10]连杨柳.鲁迅的婚姻、爱情和时代[J].渭南师专学报 . 1996 (01)  </w:t>
      </w:r>
    </w:p>
    <w:p w14:paraId="71382576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https://kns.cnki.net/kcms2/article/abstract?v=y_SiIdm5mqvbgKcGbDayEGX7VovUXJbP8KLPKYmwKIclpYofAuDDziMSengYMUAqrqw9ssyOcchWEjpYd0a9UcFj31CdLaBoBgik9uHwPquYphCdBsFDmwvULNXegmt34u6RXch4c9MhJc0qWOKFol4hm2Xtg-xn&amp;uniplatform=NZKPT</w:t>
      </w:r>
    </w:p>
    <w:p w14:paraId="3AA79807">
      <w:pPr>
        <w:rPr>
          <w:rFonts w:hint="eastAsia"/>
        </w:rPr>
      </w:pPr>
    </w:p>
    <w:p w14:paraId="5E57F642">
      <w:pPr>
        <w:rPr>
          <w:rFonts w:hint="eastAsia"/>
        </w:rPr>
      </w:pPr>
      <w:r>
        <w:rPr>
          <w:rFonts w:hint="eastAsia"/>
        </w:rPr>
        <w:t>---</w:t>
      </w:r>
    </w:p>
    <w:p w14:paraId="2B305BA5">
      <w:pPr>
        <w:rPr>
          <w:rFonts w:hint="eastAsia"/>
        </w:rPr>
      </w:pPr>
    </w:p>
    <w:p w14:paraId="21997127">
      <w:pPr>
        <w:rPr>
          <w:rFonts w:hint="eastAsia"/>
        </w:rPr>
      </w:pPr>
      <w:r>
        <w:rPr>
          <w:rFonts w:hint="eastAsia"/>
        </w:rPr>
        <w:t>### ---</w:t>
      </w:r>
    </w:p>
    <w:p w14:paraId="558EBB92">
      <w:pPr>
        <w:rPr>
          <w:rFonts w:hint="eastAsia"/>
        </w:rPr>
      </w:pPr>
    </w:p>
    <w:p w14:paraId="798358C1">
      <w:pPr>
        <w:rPr>
          <w:rFonts w:hint="eastAsia"/>
        </w:rPr>
      </w:pPr>
      <w:r>
        <w:rPr>
          <w:rFonts w:hint="eastAsia"/>
        </w:rPr>
        <w:t>### 刘和珍</w:t>
      </w:r>
    </w:p>
    <w:p w14:paraId="16FF70C2">
      <w:pPr>
        <w:rPr>
          <w:rFonts w:hint="eastAsia"/>
        </w:rPr>
      </w:pPr>
      <w:r>
        <w:rPr>
          <w:rFonts w:hint="eastAsia"/>
        </w:rPr>
        <w:t xml:space="preserve">1. [1]孙绍振.杂文式抒情:在曲折的逻辑中深化——读《记念刘和珍君》[J].语文建设,2010,(03):51-54.  </w:t>
      </w:r>
    </w:p>
    <w:p w14:paraId="4B06C088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https://kns.cnki.net/kcms2/article/abstract?v=y_SiIdm5mqvHpkQDE3BOiVOKHAGA4rFKkecsKYJ8NzblG3VTAvuz1zDhlOv6YYjjTKhkUHD3auOrIFhUc_SJ6VcoX2ih3lPfbRRFHqq-4U2orDssO6OQvdfrbN38FIb3pirGm9BjlPyW4gcApX7V3T6r5UJZ5oca&amp;uniplatform=NZKPT</w:t>
      </w:r>
    </w:p>
    <w:p w14:paraId="3319760F">
      <w:pPr>
        <w:rPr>
          <w:rFonts w:hint="eastAsia"/>
        </w:rPr>
      </w:pPr>
      <w:r>
        <w:rPr>
          <w:rFonts w:hint="eastAsia"/>
        </w:rPr>
        <w:t xml:space="preserve">2. [2]刘高峰.“点”与“线”的表现艺术——谈鲁迅《记念刘和珍君》的艺术手法[J].名作欣赏,2005,(12):30-32.  </w:t>
      </w:r>
    </w:p>
    <w:p w14:paraId="4C4D53A0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https://kns.cnki.net/kcms2/article/abstract?v=y_SiIdm5mqs8rgaRZjp3r1ZdIO2S98Y4gUQFZzkdajymsca4D_7M6bpatGYJBkhXnPdoyU-9br03BFZ4Lw2zboElWYpYCRlFJvPL387aaoexwLsa_pmU3MhFGYEOjiWNanZIJaAa4TKGHtwSFWI7o3jmrzBgRiDw&amp;uniplatform=NZKPT</w:t>
      </w:r>
    </w:p>
    <w:p w14:paraId="6D18A6E1">
      <w:pPr>
        <w:rPr>
          <w:rFonts w:hint="eastAsia"/>
        </w:rPr>
      </w:pPr>
      <w:r>
        <w:rPr>
          <w:rFonts w:hint="eastAsia"/>
        </w:rPr>
        <w:t xml:space="preserve">3. [3]汤天勇,魏诗颖.关于“三一八”事件的三种写法——以《记念刘和珍君》《关于三月十八日的死者》《执政府大屠杀记》为例[J].中学语文教学,2022,(02):48-51.  </w:t>
      </w:r>
    </w:p>
    <w:p w14:paraId="560BB2DF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https://kns.cnki.net/kcms2/article/abstract?v=y_SiIdm5mqu43of5Ekq35ArUmZLqr1ayOskOqYdnNui7jRK2FM_oa52MRMvmr-EjKCBhusczcC-y0G1O4YYMNX7qiRdFFa-y6ZRBSO3N2KO14iXDWr_f1P1ADBGi4hVXgFRaobFrhhTmaPdadhZuS8toA6mgjXKzxqufEZ2iiks=&amp;uniplatform=NZKPT</w:t>
      </w:r>
    </w:p>
    <w:p w14:paraId="6E04C453">
      <w:pPr>
        <w:rPr>
          <w:rFonts w:hint="eastAsia"/>
        </w:rPr>
      </w:pPr>
      <w:r>
        <w:rPr>
          <w:rFonts w:hint="eastAsia"/>
        </w:rPr>
        <w:t xml:space="preserve">4. [4]谢政满.鲁迅先生的时代良知和诗人情怀——《记念刘和珍君》研究综述及教学建议[J].中学语文教学,2014,(07):52-59.  </w:t>
      </w:r>
    </w:p>
    <w:p w14:paraId="23D9FCDF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https://kns.cnki.net/kcms2/article/abstract?v=y_SiIdm5mqv9beKsm9IP5cuanFqL1Hcvb4DgMooDPZj27wpJ8s9gPV0mQPFcB4SJlWCvNEgyL75iBQdlEs0-UxBAY1wP1PaLzApO5UrISll3ouvFmklcYSfKaaSKLZL3493htRdUBLvHBGJ2sMyvq_dYauIsyuZX-jJKzNm2JMk=&amp;uniplatform=NZKPT</w:t>
      </w:r>
    </w:p>
    <w:p w14:paraId="66691B3D">
      <w:pPr>
        <w:rPr>
          <w:rFonts w:hint="eastAsia"/>
        </w:rPr>
      </w:pPr>
      <w:r>
        <w:rPr>
          <w:rFonts w:hint="eastAsia"/>
        </w:rPr>
        <w:t xml:space="preserve">5. [5]孙文辉.“说”与“不说”之间——《记念刘和珍君》言说艺术略赏[J].中学语文教学,2017,(02):50-52.  </w:t>
      </w:r>
    </w:p>
    <w:p w14:paraId="5229E8EF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https://kns.cnki.net/kcms2/article/abstract?v=y_SiIdm5mqvQ3Pxa-QxkWnrQEoKvIkcFEeRV5YSEKoHD_09Cw0wvXifV6Iv-xEIz3xAEmbNmCwQdxgyhZRVhzMHT4Pj9qhfU-efGQpfmtDmta8tAcPFpgzfMEjznFL5-FqJ8K3GyMcyCTErdf3y5zHAbGOEY2D5tfpx-fcidUXo=&amp;uniplatform=NZKPT</w:t>
      </w:r>
    </w:p>
    <w:p w14:paraId="41CA50DE">
      <w:pPr>
        <w:rPr>
          <w:rFonts w:hint="eastAsia"/>
        </w:rPr>
      </w:pPr>
      <w:r>
        <w:rPr>
          <w:rFonts w:hint="eastAsia"/>
        </w:rPr>
        <w:t xml:space="preserve">6. [6]娄玉玮,李克全.从一处描写说起[J].语文教学通讯,2006,(33):33-34.  </w:t>
      </w:r>
    </w:p>
    <w:p w14:paraId="0E1E9AB9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https://kns.cnki.net/kcms2/article/abstract?v=y_SiIdm5mqspJzhs9BYGiQVoRKHr6qwqaF1kgUEdO2VXJctCjGLOYTsBcYjJt9pTwrlRqTh7zJiVf_aDl9e9u2YkbSkMGGEir0dt0A8jiHp_Ijgj3boMSOgxS0uGlZxRoBOHzka2xzkTpeGtIw5CqcpDAIb9R89Q952Ocb8uN_U=&amp;uniplatform=NZKPT</w:t>
      </w:r>
    </w:p>
    <w:p w14:paraId="03895C71">
      <w:pPr>
        <w:rPr>
          <w:rFonts w:hint="eastAsia"/>
        </w:rPr>
      </w:pPr>
      <w:r>
        <w:rPr>
          <w:rFonts w:hint="eastAsia"/>
        </w:rPr>
        <w:t xml:space="preserve">7. [7]傅国涌.《语丝》与《现代评论》——以“三·一八”事件发生后为例[J].文艺争鸣,2003,(04):80-83.  </w:t>
      </w:r>
    </w:p>
    <w:p w14:paraId="2E33D02D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https://kns.cnki.net/kcms2/article/abstract?v=y_SiIdm5mqs1_alBMabSYrT3ON7XW7IfiECKA9CkrC3zAo2JN7i1pm2zVQbjjUr0lp_J0bEJ-h8elApM40PPcx6Z6sy-bTvCQHmWTwXxuhN9h1-XomZL1ih13jlgANZitljdb1YH_mjDHI9-AANv0DC4OYcRPwrH&amp;uniplatform=NZKPT</w:t>
      </w:r>
    </w:p>
    <w:p w14:paraId="3ADC6142">
      <w:pPr>
        <w:rPr>
          <w:rFonts w:hint="eastAsia"/>
        </w:rPr>
      </w:pPr>
      <w:r>
        <w:rPr>
          <w:rFonts w:hint="eastAsia"/>
        </w:rPr>
        <w:t xml:space="preserve">8. [8]杜运通.直面惨淡人生爱憎各臻其妙——《悼刘和珍杨德群女士》与《记念刘和珍君》比较观[J].名作欣赏,1996,(02):33-41+60.  </w:t>
      </w:r>
    </w:p>
    <w:p w14:paraId="4EA08E6E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https://kns.cnki.net/kcms2/article/abstract?v=y_SiIdm5mqvCVFzlgTLkvxTdkj2vMkr3wQzVU_JPZKBdHjdGqOPgVo3SU2cyvTNBOja36qmCpILqd8py86BtJ4YzmWhkKn8QfAe_jVqQwO3qKE5FSrxDLlnzNBiZox-VDTjd05EpebSNbT6Qs-hMquXfBT201mIp&amp;uniplatform=NZKPT</w:t>
      </w:r>
    </w:p>
    <w:p w14:paraId="23C93D2C">
      <w:pPr>
        <w:rPr>
          <w:rFonts w:hint="eastAsia"/>
        </w:rPr>
      </w:pPr>
    </w:p>
    <w:p w14:paraId="10E5BC92">
      <w:pPr>
        <w:rPr>
          <w:rFonts w:hint="eastAsia"/>
        </w:rPr>
      </w:pPr>
      <w:r>
        <w:rPr>
          <w:rFonts w:hint="eastAsia"/>
        </w:rPr>
        <w:t>---</w:t>
      </w:r>
    </w:p>
    <w:p w14:paraId="215792F9">
      <w:pPr>
        <w:rPr>
          <w:rFonts w:hint="eastAsia"/>
        </w:rPr>
      </w:pPr>
    </w:p>
    <w:p w14:paraId="1DE12C5A">
      <w:pPr>
        <w:rPr>
          <w:rFonts w:hint="eastAsia"/>
        </w:rPr>
      </w:pPr>
      <w:r>
        <w:rPr>
          <w:rFonts w:hint="eastAsia"/>
        </w:rPr>
        <w:t>### 萧红</w:t>
      </w:r>
    </w:p>
    <w:p w14:paraId="09F7D320">
      <w:pPr>
        <w:rPr>
          <w:rFonts w:hint="eastAsia"/>
        </w:rPr>
      </w:pPr>
      <w:r>
        <w:rPr>
          <w:rFonts w:hint="eastAsia"/>
        </w:rPr>
        <w:t xml:space="preserve">1. [1]李志瑾.从《呼兰河传》看萧红对鲁迅国民性批判的传承[J].文艺理论与批评,2014,(04):130-132.  </w:t>
      </w:r>
    </w:p>
    <w:p w14:paraId="5DBEE746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https://kns.cnki.net/kcms2/article/abstract?v=y_SiIdm5mqvKWBDnB2H1AbkEHt8zTf_jJIJZ-lVD2SQRtpl3uomqbuq0bscLiDJZY1_lfPYfYY9FeSGhyoyMpJ0tY-ZyTBcX_B73DmMCWyylqmq65d7oyy4k-v9Nf1rXQ4dObQfgxIyvRqUGzy5dyKwI7opHuCjd&amp;uniplatform=NZKPT</w:t>
      </w:r>
    </w:p>
    <w:p w14:paraId="6A894A55">
      <w:pPr>
        <w:rPr>
          <w:rFonts w:hint="eastAsia"/>
        </w:rPr>
      </w:pPr>
      <w:r>
        <w:rPr>
          <w:rFonts w:hint="eastAsia"/>
        </w:rPr>
        <w:t xml:space="preserve">2. [2]秦林芳.鲁迅小说传统与萧红的小说创作[J].鲁迅研究月刊,2000,(01):47-55.  </w:t>
      </w:r>
    </w:p>
    <w:p w14:paraId="1F3C1B9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https://kns.cnki.net/kcms2/article/abstract?v=y_SiIdm5mqtatd-BBrMDZ0epLwHCfw7tegNA104kiigjv5gRpmNzsbbR6y7XaGwvZG0QDwbelAvz3lK6hTRlXkqtTCdZdwsueC_sbccMI-jSBl0v1JXHXmg83mUZyT4fccmeJlHkfUhhr-Lk3TS6TFf6an6Y_6BZ&amp;uniplatform=NZKPT</w:t>
      </w:r>
    </w:p>
    <w:p w14:paraId="0DFAE29E">
      <w:pPr>
        <w:rPr>
          <w:rFonts w:hint="eastAsia"/>
        </w:rPr>
      </w:pPr>
      <w:r>
        <w:rPr>
          <w:rFonts w:hint="eastAsia"/>
        </w:rPr>
        <w:t xml:space="preserve">3. [3]林敏洁.鲁迅与萧红交往考察──兼论《回忆鲁迅先生》《民族魂鲁迅》[J].新文学史料,2001,(03):126-136.  </w:t>
      </w:r>
    </w:p>
    <w:p w14:paraId="50214539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https://kns.cnki.net/kcms2/article/abstract?v=y_SiIdm5mqvkgM9GfNcdAISldtnX9PiERCEO-Obrp8pywM-ncoQO7t339mzfntZTVcc-co5bp2jfwydhb1RP1blZvPe0o7M2uEY5yaofLjktacStqOuMTG4WYha450qNhKTZTu31Bx9zXbecPvpTfcE_kznKRpIR&amp;uniplatform=NZKPT</w:t>
      </w:r>
    </w:p>
    <w:p w14:paraId="0E3ACA7D">
      <w:pPr>
        <w:rPr>
          <w:rFonts w:hint="eastAsia"/>
        </w:rPr>
      </w:pPr>
      <w:r>
        <w:rPr>
          <w:rFonts w:hint="eastAsia"/>
        </w:rPr>
        <w:t xml:space="preserve">4. [4]季红真.鲁迅序言对《生死场》的经典定位之后[J].中国现代文学研究丛刊,2016,(10):1-11.  </w:t>
      </w:r>
    </w:p>
    <w:p w14:paraId="3046FEBE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https://kns.cnki.net/kcms2/article/abstract?v=y_SiIdm5mqsGCTGo29lWMxe0mJLz_RD6_tjezKUnWqwmiD1RudsIVuF2P2ld3G4brKR4Ds0mIJjda9Y9-FHFUnMesVN7YvIf2-8RzcRrZpW8jZAmQporZa9SGuaKQo6FdeUzjyzwdyXb0MoWIUTWEKKVJXogA7Nnq2c6djf8ZKg=&amp;uniplatform=NZKPT</w:t>
      </w:r>
    </w:p>
    <w:p w14:paraId="53166023">
      <w:pPr>
        <w:rPr>
          <w:rFonts w:hint="eastAsia"/>
        </w:rPr>
      </w:pPr>
      <w:r>
        <w:rPr>
          <w:rFonts w:hint="eastAsia"/>
        </w:rPr>
        <w:t xml:space="preserve">5. [5]刘丽华.鲁迅与萧红的故乡情结[J].鲁迅研究月刊,2004,(11):34-42+33.  </w:t>
      </w:r>
    </w:p>
    <w:p w14:paraId="680FEC24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https://kns.cnki.net/kcms2/article/abstract?v=y_SiIdm5mqsI6ZZcW-NFKHpSQb8qDZzLgO_j9ElmH8WpciC2CKFOpWO2PcMGk_5rJTHszWknHJmXarMT0hOLtasIWm-5_W6DUR4c-6A7-Zx9bRBFqFweDQkAeKPkMZdFJvqNTuqngdPn285koinxuKtcIcr8pRXF&amp;uniplatform=NZKPT</w:t>
      </w:r>
    </w:p>
    <w:p w14:paraId="1F9C71F7">
      <w:pPr>
        <w:rPr>
          <w:rFonts w:hint="eastAsia"/>
        </w:rPr>
      </w:pPr>
      <w:r>
        <w:rPr>
          <w:rFonts w:hint="eastAsia"/>
        </w:rPr>
        <w:t xml:space="preserve">6. [6]徐晓杰.空间设置:萧红对鲁迅的继承与创新——以《阿Q正传》《呼兰河传》为视角[J].北方论丛,2015,(04):52-57.  </w:t>
      </w:r>
    </w:p>
    <w:p w14:paraId="4E3AB269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https://kns.cnki.net/kcms2/article/abstract?v=y_SiIdm5mqv-NDnnDeoz58qGi-ml8fNMj5TwAhxiD3Wdfc0melmqT7fyexCZ8o4kEPAzFkscDljHdEIIoJ2x828LKVxKrbMtj9uHSvn5IOeAhCM3YZfQw5d_7l0w-_Lvb8dWuFFJ9I2e8jgo_Xf1TtmSesY7RybNXQIHLGWxOIA=&amp;uniplatform=NZKPT</w:t>
      </w:r>
    </w:p>
    <w:p w14:paraId="1E5AEF0A">
      <w:pPr>
        <w:rPr>
          <w:rFonts w:hint="eastAsia"/>
        </w:rPr>
      </w:pPr>
      <w:r>
        <w:rPr>
          <w:rFonts w:hint="eastAsia"/>
        </w:rPr>
        <w:t xml:space="preserve">7. [7]洪亮.独异的“萧红鲁迅”——兼论《马伯乐》与《阿Q正传》之关系[J].鲁迅研究月刊,2012,(09):70-76.  </w:t>
      </w:r>
    </w:p>
    <w:p w14:paraId="20EC34E6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https://kns.cnki.net/kcms2/article/abstract?v=y_SiIdm5mqtY_Lct6xRtxSQUQ7axJsq2h2RxPbcli6rDJvyfTs87LVPGCUzyGPolI3jdDTvipcTvit8pZHk4EtWpARVB4Weu676KEbtsNqK5vPBXoOqOVxKeT94o1NoBcWAoW9FtnPWMfvAOWhnVAlPtI2tgyJ8G&amp;uniplatform=NZKPT</w:t>
      </w:r>
    </w:p>
    <w:p w14:paraId="6956832D">
      <w:pPr>
        <w:rPr>
          <w:rFonts w:hint="eastAsia"/>
        </w:rPr>
      </w:pPr>
      <w:r>
        <w:rPr>
          <w:rFonts w:hint="eastAsia"/>
        </w:rPr>
        <w:t xml:space="preserve">8. [8]梁建先.论萧红创作中的鲁迅因素[J].鲁迅研究月刊,2018,(02):24-34.  </w:t>
      </w:r>
    </w:p>
    <w:p w14:paraId="633AC6C0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https://kns.cnki.net/kcms2/article/abstract?v=y_SiIdm5mqs8AoB-uoNFqWdL_QaGP5BzwG4qpFz6yZQ8bmXzwfURxrECymeuN6rmTpxvvbCKgyw9_XPi_cGf8HOTw31qzZNjgGGtP5pFFzk08hBFrvmiO1WwHfGkuBneHcevcnhGcxtCtWNlLEoUjTBQcIgFQBO490A1b0DdVR8=&amp;uniplatform=NZKPT</w:t>
      </w:r>
    </w:p>
    <w:p w14:paraId="6E86F024">
      <w:pPr>
        <w:rPr>
          <w:rFonts w:hint="eastAsia"/>
        </w:rPr>
      </w:pPr>
      <w:r>
        <w:rPr>
          <w:rFonts w:hint="eastAsia"/>
        </w:rPr>
        <w:t xml:space="preserve">9. [9]刘钊.鲁迅批判传统文化的精神延续——以萧红、迟子建对萨满文化的接受差异为例[J].鲁迅研究月刊,2014,(01):61-68+12.  </w:t>
      </w:r>
    </w:p>
    <w:p w14:paraId="21FF9305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https://kns.cnki.net/kcms2/article/abstract?v=y_SiIdm5mquRGZO92db-IusCWhcJiz5yiAedts5gj4BxQFlME8XU5gSVp-QjfOhhkNzgRzPlFpE7OPVvaBqR5VsjrZ-DyhGJ4cCajs04IczkniTZqEGNAWVbFSGeOLmM8G3-dleA2N9qWxG-zPuHnb707gc0z4O6&amp;uniplatform=NZKPT</w:t>
      </w:r>
    </w:p>
    <w:p w14:paraId="020599DD">
      <w:pPr>
        <w:rPr>
          <w:rFonts w:hint="eastAsia"/>
        </w:rPr>
      </w:pPr>
      <w:r>
        <w:rPr>
          <w:rFonts w:hint="eastAsia"/>
        </w:rPr>
        <w:t xml:space="preserve">10. [10]张瑞英.“我的人物比我高”——由萧红与鲁迅对待小说人物的异同谈起[J].鲁迅研究月刊,2015,(09):40-49.  </w:t>
      </w:r>
    </w:p>
    <w:p w14:paraId="2781F366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https://kns.cnki.net/kcms2/article/abstract?v=y_SiIdm5mqsHbr9xc5mAsEBFWMqhD7Tfnos5fIW30A1a7QZ_3JPBV_4VHLfaFw5w1DC_Tp1Z_Pt0qWkY8sN3LUsMgOY4lmUFZJJF89U6PbMMOauEsZLlUseWDB1MAIKFwJewPlzvBSBzNnzk3H8Deuo41IZ9oSRpus1IgH8VqVU=&amp;uniplatform=NZKPT</w:t>
      </w:r>
    </w:p>
    <w:p w14:paraId="27F9F4DB">
      <w:pPr>
        <w:rPr>
          <w:rFonts w:hint="eastAsia"/>
        </w:rPr>
      </w:pPr>
      <w:r>
        <w:rPr>
          <w:rFonts w:hint="eastAsia"/>
        </w:rPr>
        <w:t xml:space="preserve">11. [11]刘永莉.萧红——鲁迅启蒙文学精神的继承者[J].理论学刊,2003,(06):143-144.  </w:t>
      </w:r>
    </w:p>
    <w:p w14:paraId="1387A378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https://kns.cnki.net/kcms2/article/abstract?v=y_SiIdm5mqsqXQXqh7MEkWBstrE2X03YkiTBb2HgXQpxGZZJ-qBbXAQCfDvP2IKAHw7dghAQt4Q1AjOBGPj51rqdCCZJYMvI11D270FFua7VQ2T86yJgVixtmGM7f82VSr3pCOZ3q-XJMwTDDk2GgQeOm4J1FS7m&amp;uniplatform=NZKPT</w:t>
      </w:r>
    </w:p>
    <w:p w14:paraId="3E4C91B3">
      <w:pPr>
        <w:rPr>
          <w:rFonts w:hint="eastAsia"/>
        </w:rPr>
      </w:pPr>
    </w:p>
    <w:p w14:paraId="286E9A60">
      <w:pPr>
        <w:rPr>
          <w:rFonts w:hint="eastAsia"/>
        </w:rPr>
      </w:pPr>
      <w:r>
        <w:rPr>
          <w:rFonts w:hint="eastAsia"/>
        </w:rPr>
        <w:t>---</w:t>
      </w:r>
    </w:p>
    <w:p w14:paraId="2985214A">
      <w:pPr>
        <w:rPr>
          <w:rFonts w:hint="eastAsia"/>
        </w:rPr>
      </w:pPr>
    </w:p>
    <w:p w14:paraId="67CEB87F">
      <w:pPr>
        <w:rPr>
          <w:rFonts w:hint="eastAsia"/>
        </w:rPr>
      </w:pPr>
      <w:r>
        <w:rPr>
          <w:rFonts w:hint="eastAsia"/>
        </w:rPr>
        <w:t>### 杨荫榆</w:t>
      </w:r>
    </w:p>
    <w:p w14:paraId="3EB293DA">
      <w:pPr>
        <w:rPr>
          <w:rFonts w:hint="eastAsia"/>
        </w:rPr>
      </w:pPr>
      <w:r>
        <w:rPr>
          <w:rFonts w:hint="eastAsia"/>
        </w:rPr>
        <w:t xml:space="preserve">1. [1]陆建德.母亲、女校长、问罪学——关于杨荫榆事件的再思考[J].中国现代文学研究丛刊，2014（08）：23-45  </w:t>
      </w:r>
    </w:p>
    <w:p w14:paraId="59AE6E5A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https://kns.cnki.net/kcms2/article/abstract?v=y_SiIdm5mqsYvGA_CMiQzaw_tvQ14omu0QW_v2KKJOAUu7BMS2psS4elJhgzFPpDhjbwmfWHOU9BR1tAMYN6uUcBYzvXSSS05cySfnhr9k2Fn_y9ZtFZWKqinMtWLeQX7yoSRCpI7IPI4FFubkdEnVo3DnOMHbGW&amp;uniplatform=NZKPT</w:t>
      </w:r>
    </w:p>
    <w:p w14:paraId="357AD4C9">
      <w:pPr>
        <w:rPr>
          <w:rFonts w:hint="eastAsia"/>
        </w:rPr>
      </w:pPr>
      <w:r>
        <w:rPr>
          <w:rFonts w:hint="eastAsia"/>
        </w:rPr>
        <w:t xml:space="preserve">2. [2]娄岙菲.再论杨荫榆与女师大风潮[J].教育学报.2015，11 (02)：104-115  </w:t>
      </w:r>
    </w:p>
    <w:p w14:paraId="61DBFAC8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https://kns.cnki.net/kcms2/article/abstract?v=y_SiIdm5mqs6jtMkbIFFiC9oofJgEX7mY_zwmTEucg0AFrSyxlTQsKLcJZqauBtTUy_VFdZ6awIdY-tpw1iUiCqL9NG_B1mnQAlcpef87mspmFLGG72KPAIbw_1fxPFxq9GRV113hkdLmHpIFIGZCSsjitb0fK3jmVXbGsWcLbI=&amp;uniplatform=NZKPT</w:t>
      </w:r>
    </w:p>
    <w:p w14:paraId="0CD115BB">
      <w:pPr>
        <w:rPr>
          <w:rFonts w:hint="eastAsia"/>
        </w:rPr>
      </w:pPr>
      <w:r>
        <w:rPr>
          <w:rFonts w:hint="eastAsia"/>
        </w:rPr>
        <w:t xml:space="preserve">3. [3]陈漱渝.女师大师生缘何反对杨荫榆?——对陆建德先生“回应”的回应[J].鲁迅研究月刊.2015 (06)：31-34  </w:t>
      </w:r>
    </w:p>
    <w:p w14:paraId="4165ACE7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https://kns.cnki.net/kcms2/article/abstract?v=y_SiIdm5mqtCzgYTdQSQBRprteTvFz1DbjQGjETyJeBTNbg2NpgHr11gw5oNGx7jD8p4x71_PY5C2b6AmQDyaG4oXKD8wIt1NOWAIt45k3hs31o-TZ28wfbfgYtSbihv4E3I68ZEoCxCNG23-dke1jHVxBL3WkfbvhezYaSWuPc=&amp;uniplatform=NZKPT</w:t>
      </w:r>
    </w:p>
    <w:p w14:paraId="327707E8">
      <w:pPr>
        <w:rPr>
          <w:rFonts w:hint="eastAsia"/>
        </w:rPr>
      </w:pPr>
      <w:r>
        <w:rPr>
          <w:rFonts w:hint="eastAsia"/>
        </w:rPr>
        <w:t xml:space="preserve">4. [4]钱江涵.从“女校长”到“‘国民之母之母’之婆”——论女师大风潮论争中的杨荫榆[J].鲁迅研究月刊.2019 (03)：86-94  </w:t>
      </w:r>
    </w:p>
    <w:p w14:paraId="0FDF5C3F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https://kns.cnki.net/kcms2/article/abstract?v=y_SiIdm5mqveirCT5veaXF7GCVqbdRwfP3MGjgUg94QVUfMZw2H-7uHDYwlK5Ccbch9vh1Vr1nvBccuLerRA3BmmCI-kR41-mNnfdMDRDpYgO99YUZRir_JCwiG3TWEGU-Xwc0Dut7NLHsoP87o2FOpu7Q-Ujyam_vtwIQU5U50=&amp;uniplatform=NZKPT</w:t>
      </w:r>
    </w:p>
    <w:p w14:paraId="1E269860">
      <w:pPr>
        <w:rPr>
          <w:rFonts w:hint="eastAsia"/>
        </w:rPr>
      </w:pPr>
      <w:r>
        <w:rPr>
          <w:rFonts w:hint="eastAsia"/>
        </w:rPr>
        <w:t xml:space="preserve">5. [5]杨力.杨荫榆的“尴尬”：一个现代女性教育的视角[J].读书.2022 (12)：125-133  </w:t>
      </w:r>
    </w:p>
    <w:p w14:paraId="0A481FE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https://kns.cnki.net/kcms2/article/abstract?v=y_SiIdm5mqsVnnSL43iqNvvweZU0FgPXelA3A-5aK0iRinaGt4FQwA96x5y81Hhfiz4xFbLTcF0YsxxQ8SEnW0d0Nkxw1ZxpFhHaRLQDAeLVfG9daZEJtoMbyAJ8p-zF0u3x4VIITXQboFYPpS_OUH-_ExumtWyYccr7jQsfLS8=&amp;uniplatform=NZKPT</w:t>
      </w:r>
    </w:p>
    <w:p w14:paraId="46036C88">
      <w:pPr>
        <w:rPr>
          <w:rFonts w:hint="eastAsia"/>
        </w:rPr>
      </w:pPr>
      <w:r>
        <w:rPr>
          <w:rFonts w:hint="eastAsia"/>
        </w:rPr>
        <w:t xml:space="preserve">6. [6]杨力.鲁迅《寡妇主义》之思想来源——兼论田中香涯性学理论在五四时期的传播[J].鲁迅研究月刊.2019 (08)：81-90  </w:t>
      </w:r>
    </w:p>
    <w:p w14:paraId="3600C27B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https://kns.cnki.net/kcms2/article/abstract?v=y_SiIdm5mqsjSXIxmMG6C2eh08v03QjBAR46aqdD4xUNqBKu5oxFl1dLJhIDctnWWNizahIlDTXhhsTOgIWAaOAxciou5wDgdDrg56A9QA8Bu_9H-TvRDbV2lo2m3UYQhM7NuemmKVdEfZjPBz4E4Q1zKN5gnQuG2jKBvvn5jtg=&amp;uniplatform=NZKPT</w:t>
      </w:r>
    </w:p>
    <w:p w14:paraId="69DEA0C7">
      <w:pPr>
        <w:rPr>
          <w:rFonts w:hint="eastAsia"/>
        </w:rPr>
      </w:pPr>
      <w:r>
        <w:rPr>
          <w:rFonts w:hint="eastAsia"/>
        </w:rPr>
        <w:t xml:space="preserve">7. [7]邱焕星.鲁迅与女师大风潮[J].鲁迅研究月刊.2016 (02)：4-15  </w:t>
      </w:r>
    </w:p>
    <w:p w14:paraId="6DE04B91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https://kns.cnki.net/kcms2/article/abstract?v=y_SiIdm5mqvhulwJBX9F5zDJXhDP4PqyQg_xLqw1CfnQn3RL6Geuf63ZpZ2v7RCyiU9hnDY6cuuCMqOgT6qFTNUEPoyzxZuSidX6TgW3p-NHOQ8GWhLjLPtrO-8ahBKEoFlS2H8mtr-KYtpFH4N0YuHJdkXiPfjVabDwyD5rhqo=&amp;uniplatform=NZKPT</w:t>
      </w:r>
    </w:p>
    <w:p w14:paraId="4F218FC7">
      <w:pPr>
        <w:rPr>
          <w:rFonts w:hint="eastAsia"/>
        </w:rPr>
      </w:pPr>
    </w:p>
    <w:p w14:paraId="741E8FC1">
      <w:pPr>
        <w:rPr>
          <w:rFonts w:hint="eastAsia"/>
        </w:rPr>
      </w:pPr>
      <w:r>
        <w:rPr>
          <w:rFonts w:hint="eastAsia"/>
        </w:rPr>
        <w:t>---</w:t>
      </w:r>
    </w:p>
    <w:p w14:paraId="353A55EE">
      <w:pPr>
        <w:rPr>
          <w:rFonts w:hint="eastAsia"/>
        </w:rPr>
      </w:pPr>
    </w:p>
    <w:p w14:paraId="6DE26D50">
      <w:pPr>
        <w:rPr>
          <w:rFonts w:hint="eastAsia"/>
        </w:rPr>
      </w:pPr>
      <w:r>
        <w:rPr>
          <w:rFonts w:hint="eastAsia"/>
        </w:rPr>
        <w:t>### 凯绥·珂勒惠支</w:t>
      </w:r>
    </w:p>
    <w:p w14:paraId="4CEE9DBF">
      <w:pPr>
        <w:rPr>
          <w:rFonts w:hint="eastAsia"/>
        </w:rPr>
      </w:pPr>
      <w:r>
        <w:rPr>
          <w:rFonts w:hint="eastAsia"/>
        </w:rPr>
        <w:t xml:space="preserve">1. [1]张建芳,周怡佳. 《理水》怪诞书写的“木刻感”——论鲁迅对珂勒惠支木刻艺术的审美选择 [J]. 绍兴文理学院学报, 2024, 44 (07): 1-9.  </w:t>
      </w:r>
    </w:p>
    <w:p w14:paraId="58E71C3C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https://kns.cnki.net/kcms2/article/abstract?v=y_SiIdm5mqsEnhETgZz9-utuUnU9WAd76IGCtM0_gijgFqiZuhjpc2pITXzICOT1cO5byJtQgk-IdIxTrr79H4DuToaqEiIZayfyrxtzE8XQef-gw-JR3yvszEqF3s6OioW2FAkHiikWs8QaE90J1AjgFUSwQkvpTiUSm8_10Zk=&amp;uniplatform=NZKPT</w:t>
      </w:r>
    </w:p>
    <w:p w14:paraId="6C5B9296">
      <w:pPr>
        <w:rPr>
          <w:rFonts w:hint="eastAsia"/>
        </w:rPr>
      </w:pPr>
      <w:r>
        <w:rPr>
          <w:rFonts w:hint="eastAsia"/>
        </w:rPr>
        <w:t xml:space="preserve">2. [2]王锡荣. 鲁迅与史沫特莱及《凯绥·珂勒惠支版画选集》——兼谈“史沫特莱动用公款为鲁迅印书”问题 [J]. 鲁迅研究月刊, 2021, (01): 80-89.  </w:t>
      </w:r>
    </w:p>
    <w:p w14:paraId="04F7A22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https://kns.cnki.net/kcms2/article/abstract?v=y_SiIdm5mqsLaE4IAvCYJCd-5PpLiPdFadccmmPUiMtRs_t_J30r6brZKDwlkLHefei4sisug9N2LVu7CyGqnMjsNxccqVendJ_19f1fPdKdWe_vf5WbL3wN90wRkjXxrbcgKB-d6d5X8rw34pDRPr-czZUvrin8ScoOECUtqDk=&amp;uniplatform=NZKPT</w:t>
      </w:r>
    </w:p>
    <w:p w14:paraId="53DF22B6">
      <w:pPr>
        <w:rPr>
          <w:rFonts w:hint="eastAsia"/>
        </w:rPr>
      </w:pPr>
      <w:r>
        <w:rPr>
          <w:rFonts w:hint="eastAsia"/>
        </w:rPr>
        <w:t xml:space="preserve">3. [3]孙郁. 在表现主义风潮里——崔云伟《鲁迅与西方表现主义美术》序 [J]. 鲁迅研究月刊, 2020, (10): 84-87.  </w:t>
      </w:r>
    </w:p>
    <w:p w14:paraId="4CA42E0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https://kns.cnki.net/kcms2/article/abstract?v=y_SiIdm5mqsoj_722YjrFv147Gl09d68Nm2eFtK04snKovuGGXzGSXayWddkjEjiUvDhOMY1eYZM0F5KHS5DTXK6DTPhrPDOV9KL2iXy4ny8t-sFYPrEOZTrqTQ35DbQ_N9Z2Lp_2LOs1jDeGXTkN0XLmZm0eRhoJ7ETJNWWm68=&amp;uniplatform=NZKPT</w:t>
      </w:r>
    </w:p>
    <w:p w14:paraId="276A79EB">
      <w:pPr>
        <w:rPr>
          <w:rFonts w:hint="eastAsia"/>
        </w:rPr>
      </w:pPr>
      <w:r>
        <w:rPr>
          <w:rFonts w:hint="eastAsia"/>
        </w:rPr>
        <w:t xml:space="preserve">4. [4]刘运峰. 鲁迅先生和《梅斐尔德木刻士敏土之图》《凯绥·珂勒惠支版画选集》《一个人的受难》及《〈城与年〉插图》 [J]. 世界文化, 2017, (10): 25-27.  </w:t>
      </w:r>
    </w:p>
    <w:p w14:paraId="1D27BA68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https://kns.cnki.net/kcms2/article/abstract?v=y_SiIdm5mqvnWJ6Kd-aba55790SLebOTNexnWkiB6O1CmPR1s8bd8XweFFVaejosyANNOGNCLkVMkZcerXBRH9Res9ZbFzY5eYKxznSksef7PS9wn4iD5hFliAeBpSwSRB8dOzhJzepEyPcWvx3vk_rJpXDdodf04goKkFLelPc=&amp;uniplatform=NZKPT</w:t>
      </w:r>
    </w:p>
    <w:p w14:paraId="455FAB4B">
      <w:pPr>
        <w:rPr>
          <w:rFonts w:hint="eastAsia"/>
        </w:rPr>
      </w:pPr>
      <w:r>
        <w:rPr>
          <w:rFonts w:hint="eastAsia"/>
        </w:rPr>
        <w:t xml:space="preserve">5. [5]徐思澄. 为人类 为人生——借鲁迅散文诗浅析珂勒惠支版画风格特征 [J]. 西北美术, 2017, (02): 79-82.  </w:t>
      </w:r>
    </w:p>
    <w:p w14:paraId="454B7FD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https://kns.cnki.net/kcms2/article/abstract?v=y_SiIdm5mqud2TU0f2Uh6kpk2FfS8qgO-6aTh2Nh1HcBTtBBThYjD8p7C66TLTwzVDIl3STbg_8TSRXLFqwwgDCWgLftU7NpEg9cSaITBq47yPO7pO1tzQ_HFjlbri26Yw2aNwyTCijXSqSPJpBC9d-C2uUaD-iHdrLqEdzCcRY=&amp;uniplatform=NZKPT</w:t>
      </w:r>
    </w:p>
    <w:p w14:paraId="70A72A68">
      <w:pPr>
        <w:rPr>
          <w:rFonts w:hint="eastAsia"/>
        </w:rPr>
      </w:pPr>
      <w:r>
        <w:rPr>
          <w:rFonts w:hint="eastAsia"/>
        </w:rPr>
        <w:t xml:space="preserve">6. [6]李禧. 试论鲁迅的“新兴木刻”与珂勒惠支版画的革命情愫 [J]. 鲁迅研究月刊, 2016, (12): 75-80.  </w:t>
      </w:r>
    </w:p>
    <w:p w14:paraId="5DD216DC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https://kns.cnki.net/kcms2/article/abstract?v=y_SiIdm5mqtPZt6mLBc63xz6SLPhnMGe_-4QIyhTJ-JY7KU3Z04-0nGLvM-9TkwCxRNZ9YbbrYfMmHX_6UTJQUBEXWLpvSWmpbkLP4_6cwR8YWZFVNWMfTJyFoJoObQAGeLm-0XlTufNB5DbAiSFAdRzD12d1NzvnxduX1LarVQ=&amp;uniplatform=NZKPT</w:t>
      </w:r>
    </w:p>
    <w:p w14:paraId="3621ABB5">
      <w:pPr>
        <w:rPr>
          <w:rFonts w:hint="eastAsia"/>
        </w:rPr>
      </w:pPr>
      <w:r>
        <w:rPr>
          <w:rFonts w:hint="eastAsia"/>
        </w:rPr>
        <w:t xml:space="preserve">7. [7]黄乔生. “略参己见”:鲁迅文章中的“作”、“译”混杂现象——以《〈凯绥·珂勒惠支版画选集〉序目》为中心 [J]. 鲁迅研究月刊, 2012, (04): 17-28+34.  </w:t>
      </w:r>
    </w:p>
    <w:p w14:paraId="119A2204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https://kns.cnki.net/kcms2/article/abstract?v=y_SiIdm5mqtr3W4RBZ4WUQyx1EUyqaZt0ASE_wsDV1u1YalG4GGwA64a3m9eufeRqA_p-X6U6D_AemwbclD-guebDnwbjA6rMR1FPISne1hqznfs5NGar0sJeGugpVMi80zAIsyZs3GOQF4bPfvSXoBTuXATCbQA&amp;uniplatform=NZKPT</w:t>
      </w:r>
    </w:p>
    <w:p w14:paraId="5CA88E6A">
      <w:pPr>
        <w:rPr>
          <w:rFonts w:hint="eastAsia"/>
        </w:rPr>
      </w:pPr>
      <w:r>
        <w:rPr>
          <w:rFonts w:hint="eastAsia"/>
        </w:rPr>
        <w:t xml:space="preserve">8. [8]杨燕丽. 鲁迅为什么编印《凯绥·珂勒惠支版画选集》 [J]. 鲁迅研究月刊, 2008, (06): 78-84.  </w:t>
      </w:r>
    </w:p>
    <w:p w14:paraId="2E7439B8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https://kns.cnki.net/kcms2/article/abstract?v=y_SiIdm5mqs-RgiSvFiqyo3fSlJQO8A-qAfRqrsXnhOpgNf-I6ezcaDRHmyCGjfuTwTjlVfegkq_7-EsGKnBZkYVlhgbhkdcN1GQ025fGtvcyn3lp1uATcPP7Li8Gp90MH39xEVbWzPKXsndlBOdcwMrh7Pduplr&amp;uniplatform=NZKPT</w:t>
      </w:r>
    </w:p>
    <w:p w14:paraId="0DFDC306">
      <w:pPr>
        <w:rPr>
          <w:rFonts w:hint="eastAsia"/>
        </w:rPr>
      </w:pPr>
      <w:r>
        <w:rPr>
          <w:rFonts w:hint="eastAsia"/>
        </w:rPr>
        <w:t xml:space="preserve">9. [9]杨燕丽. 关于鲁迅收藏的珂勒惠支致史沫特莱信 [J]. 鲁迅研究月刊, 2007, (06): 32-35.  </w:t>
      </w:r>
    </w:p>
    <w:p w14:paraId="3EF3BFA1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https://kns.cnki.net/kcms2/article/abstract?v=y_SiIdm5mqthqo3rkZmdjENP8FEN5OA3mcMAtrbZTNSlgfL-9ohlD_AKNdcrjLhW4-wM5XGb7EGxJVH8umTTgT4JW5jYZyrFUxG_swOIscG0tkBg8z9tEDGCAJv-XpI1NPfkiH84tfi8AIELkb82tCzIDrA9V1Nj&amp;uniplatform=NZKPT</w:t>
      </w:r>
    </w:p>
    <w:p w14:paraId="501BD100">
      <w:pPr>
        <w:rPr>
          <w:rFonts w:hint="eastAsia"/>
        </w:rPr>
      </w:pPr>
      <w:r>
        <w:rPr>
          <w:rFonts w:hint="eastAsia"/>
        </w:rPr>
        <w:t xml:space="preserve">10. [10]崔云伟. 现实的·审美的·哲学的——鲁迅与表现主义的同路人凯绥·珂勒惠支 [J]. 鲁迅研究月刊, 2006, (07): 57-63+75.  </w:t>
      </w:r>
    </w:p>
    <w:p w14:paraId="655973FC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https://kns.cnki.net/kcms2/article/abstract?v=y_SiIdm5mqvDjN7jD2GhpF64RuRTXHnX_N4iHObS4yasKZGld_4T6iG1_fldScRO1SxEeoVw9yLWQ3DnZewhP6Nqm3dBy_8usNk7qFqCkXzEqJfRzRpcUxHg2VRrxiKigAOTInwPEXW_1ka6qNbQWRut4nESubps&amp;uniplatform=NZKPT</w:t>
      </w:r>
    </w:p>
    <w:p w14:paraId="1F08111D">
      <w:pPr>
        <w:rPr>
          <w:rFonts w:hint="eastAsia"/>
        </w:rPr>
      </w:pPr>
      <w:r>
        <w:rPr>
          <w:rFonts w:hint="eastAsia"/>
        </w:rPr>
        <w:t xml:space="preserve">11. [11]夏晓静. “有力之美”——鲁迅对珂勒惠支版画的审美选择 [J]. 鲁迅研究月刊, 2005, (08): 68-75.  </w:t>
      </w:r>
    </w:p>
    <w:p w14:paraId="6C7FF13A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https://kns.cnki.net/kcms2/article/abstract?v=y_SiIdm5mqtCzSHL27PZJbIQg44-dbbmIQu6poqwZ8HDxAyjs4OyNTJtkfrr1STFqioVVxxN8BOPQ-182NiL0hRCvVPtY7K7IsT00Zv5y12IamXuVoG4qHA9FxFrqehh-qPz8XCeo2JDx9HXG23uZP7WHUmxDh7x&amp;uniplatform=NZKPT</w:t>
      </w:r>
    </w:p>
    <w:p w14:paraId="17C35034">
      <w:pPr>
        <w:rPr>
          <w:rFonts w:hint="eastAsia"/>
        </w:rPr>
      </w:pPr>
      <w:r>
        <w:rPr>
          <w:rFonts w:hint="eastAsia"/>
        </w:rPr>
        <w:t xml:space="preserve">12. [12]崔云伟. 鲁迅对西方现代表现主义美术的理解和接受 [J]. 东方论坛(青岛大学学报), 2005, (03): 69-75.  </w:t>
      </w:r>
    </w:p>
    <w:p w14:paraId="67B96974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https://kns.cnki.net/kcms2/article/abstract?v=y_SiIdm5mqsKFId0a2C3irTfspd9ETjUaNivQH-OXUt2zM-_dpJEoAABCkUdaLVJHZCggCN5HSrja42t_BH9AKfhqzUqQoxhSxlYfRaRpUTrphDo-5bFZrVI2_ja7uqE7C3H6yqnWDkYnrD2jXGr07LFXWeZ3m_w&amp;uniplatform=NZKPT</w:t>
      </w:r>
    </w:p>
    <w:p w14:paraId="09D15B34">
      <w:pPr>
        <w:rPr>
          <w:rFonts w:hint="eastAsia"/>
        </w:rPr>
      </w:pPr>
    </w:p>
    <w:p w14:paraId="74C5A608">
      <w:pPr>
        <w:rPr>
          <w:rFonts w:hint="eastAsia"/>
        </w:rPr>
      </w:pPr>
      <w:r>
        <w:rPr>
          <w:rFonts w:hint="eastAsia"/>
        </w:rPr>
        <w:t>---</w:t>
      </w:r>
    </w:p>
    <w:p w14:paraId="29760D3D">
      <w:pPr>
        <w:rPr>
          <w:rFonts w:hint="eastAsia"/>
        </w:rPr>
      </w:pPr>
    </w:p>
    <w:p w14:paraId="0F6C5F7C">
      <w:pPr>
        <w:rPr>
          <w:rFonts w:hint="eastAsia"/>
        </w:rPr>
      </w:pPr>
      <w:r>
        <w:rPr>
          <w:rFonts w:hint="eastAsia"/>
        </w:rPr>
        <w:t>### 阿金</w:t>
      </w:r>
    </w:p>
    <w:p w14:paraId="56E72CDE">
      <w:pPr>
        <w:rPr>
          <w:rFonts w:hint="eastAsia"/>
        </w:rPr>
      </w:pPr>
      <w:r>
        <w:rPr>
          <w:rFonts w:hint="eastAsia"/>
        </w:rPr>
        <w:t xml:space="preserve">1. [1]中井政喜.关于鲁迅《阿金》的札记——鲁迅的民众形象、知识分子形象备忘录之四[J].中山大学学报(社会科学版).2015，55(03)  </w:t>
      </w:r>
    </w:p>
    <w:p w14:paraId="47614581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https://kns.cnki.net/kcms2/article/abstract?v=y_SiIdm5mqvt6v8LD3HQOd5KR058iVDYeE1J_b_jgLNDBaYPXUMtpqatOSnYO7btGySiHGvK1xiZxBZUdO4A-VKx-9n5aFUblumR_wCnH2ttyBXHFfZ9ZKVZCCr2qc9orp8T2Gz16YKelSX5q5fkz-VitObjilfUlyiMqoVX_f8=&amp;uniplatform=NZKPT</w:t>
      </w:r>
    </w:p>
    <w:p w14:paraId="1810EE6B">
      <w:pPr>
        <w:rPr>
          <w:rFonts w:hint="eastAsia"/>
        </w:rPr>
      </w:pPr>
      <w:r>
        <w:rPr>
          <w:rFonts w:hint="eastAsia"/>
        </w:rPr>
        <w:t xml:space="preserve">2. [2]张克.越轨的都会之“恶”:《阿金》的挑战[J].鲁迅研究月刊.2015 (10)：16-22  </w:t>
      </w:r>
    </w:p>
    <w:p w14:paraId="0D12EB5D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https://kns.cnki.net/kcms2/article/abstract?v=y_SiIdm5mqsv34yYR35bFQvYPEMauhAF0MLQ2XeqBMpq3vuhe3kNTyg0hdCdH9BbRPeL6jAhhArUxdyXuGsLoJowhvOZXd4J9UokQsoaIqRpY9P1eJSUwnzTm9ojgA8O3AlS1DiLtUWa_44Y2woJN7OTk7GdeZ7yRYGpcFTZSDU=&amp;uniplatform=NZKPT</w:t>
      </w:r>
    </w:p>
    <w:p w14:paraId="62052CE6">
      <w:pPr>
        <w:rPr>
          <w:rFonts w:hint="eastAsia"/>
        </w:rPr>
      </w:pPr>
      <w:r>
        <w:rPr>
          <w:rFonts w:hint="eastAsia"/>
        </w:rPr>
        <w:t xml:space="preserve">3. [3]孟庆澍.《阿金》与鲁迅晚期思想的限度[J].文学评论.2019 (04)：98-105  </w:t>
      </w:r>
    </w:p>
    <w:p w14:paraId="0803548E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https://kns.cnki.net/kcms2/article/abstract?v=y_SiIdm5mqvwVNP2qKZb7hYhZTH-9vBIvLagH9qz_sLYXcEon6ikhvGhDNuoO-RNpzVgLYid2JuIt7OhthT9uteBK5CY2PWbq6hGRokv1NQo5UWiXoPsiDFoC478mfEshn98Rk6eYQK-jdIGlD6y6gDAm4P0IRiIIB9OiTFIbO8=&amp;uniplatform=NZKPT</w:t>
      </w:r>
    </w:p>
    <w:p w14:paraId="69D3C27A">
      <w:pPr>
        <w:rPr>
          <w:rFonts w:hint="eastAsia"/>
        </w:rPr>
      </w:pPr>
      <w:r>
        <w:rPr>
          <w:rFonts w:hint="eastAsia"/>
        </w:rPr>
        <w:t xml:space="preserve">4. [4]杨姿.“上海性”与《阿金》的都市革命困境[J].中国现代文学研究丛刊.2020 (06)：209-222  </w:t>
      </w:r>
    </w:p>
    <w:p w14:paraId="6870AF0D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https://kns.cnki.net/kcms2/article/abstract?v=y_SiIdm5mqsleoeWpbsDXeG93X2GdluXi7h93xFpKr9043NmNOZBz7_cbwsCFyijLgvgqJ6mK1AwWEJCBVPipUUBsedDHI3Ywa74roBpZybG9E5fpa4PHW4ZzB6VwkmqFyrn6S122qiNhCpY7zAIND5HnG-0sCpjrDGvUNAA_k0=&amp;uniplatform=NZKPT</w:t>
      </w:r>
    </w:p>
    <w:p w14:paraId="5EFFEE4D">
      <w:pPr>
        <w:rPr>
          <w:rFonts w:hint="eastAsia"/>
        </w:rPr>
      </w:pPr>
      <w:r>
        <w:rPr>
          <w:rFonts w:hint="eastAsia"/>
        </w:rPr>
        <w:t xml:space="preserve">5. [5]王钦.迈向一种非政治的政治:鲁迅晚期杂文的一个向度——以《阿金》为中心[J].文学评论.2019 (01)：128-136  </w:t>
      </w:r>
    </w:p>
    <w:p w14:paraId="2F5FC6FC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https://kns.cnki.net/kcms2/article/abstract?v=y_SiIdm5mqtjZxmjtl5ofVOdyHb-1h_DNepci3X-A8V53Ba0CLHWQcqajkX_ub8K618HTOVa4JLiruCDxooofqr4wD1Z6nZ7-ipuetEaDLjR87tw5vh5IkQG4-CyjX4Ony9Ji5fFIAU6t3Oz7UuQkYn3WmdG-FdhRzDg8DKkJ04=&amp;uniplatform=NZKPT</w:t>
      </w:r>
    </w:p>
    <w:p w14:paraId="7177285F">
      <w:pPr>
        <w:rPr>
          <w:rFonts w:hint="eastAsia"/>
        </w:rPr>
      </w:pPr>
      <w:r>
        <w:rPr>
          <w:rFonts w:hint="eastAsia"/>
        </w:rPr>
        <w:t xml:space="preserve">6. [6]张娟.空间·女性·知识分子——论鲁迅都市体验的文本阐释[J].山东社会科学.2015 (04)：158-162  </w:t>
      </w:r>
    </w:p>
    <w:p w14:paraId="07FCB460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https://kns.cnki.net/kcms2/article/abstract?v=y_SiIdm5mqs2TeF6I_5wHkEraQU1J_TdGuuLL7sytVkWo-8OYRfix_IygnlXkghSh5t4yFyuPWIj_MJLdWzRVXGJV0S2YtV-1H_I-XaPV6rzDW3ja8P8e_FbX5nviCLgvg8WoE6HatfFG5gyl9vh8HcZlJODIapIz6W79W_E6eE=&amp;uniplatform=NZKPT</w:t>
      </w:r>
    </w:p>
    <w:p w14:paraId="3C75364A">
      <w:pPr>
        <w:rPr>
          <w:rFonts w:hint="eastAsia"/>
        </w:rPr>
      </w:pPr>
      <w:r>
        <w:rPr>
          <w:rFonts w:hint="eastAsia"/>
        </w:rPr>
        <w:t xml:space="preserve">7. [7]程亚丽.鲁迅的“厌女症”与“国民性”权力关系论析[J].鲁迅研究月刊.2019 (06)：4-16  </w:t>
      </w:r>
    </w:p>
    <w:p w14:paraId="63F51142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https://kns.cnki.net/kcms2/article/abstract?v=y_SiIdm5mqt5DLZg6e7IeOL-rbVY5Jfk-q1SBk4rcR5EIpQDPJL2wWhzYVHNSpj8ZomzatxYTaUbL2iz85NNgRo0Ga5d_nntFio3WgD5p94Xu7Gb3PGrgA6G9512IhGSEXBALdDKJ4BHL2HNIPo8JDmY8P5dU4efXKRW48Svr3c=&amp;uniplatform=NZKPT</w:t>
      </w:r>
    </w:p>
    <w:p w14:paraId="2BF2148A">
      <w:pPr>
        <w:rPr>
          <w:rFonts w:hint="eastAsia"/>
        </w:rPr>
      </w:pPr>
      <w:r>
        <w:rPr>
          <w:rFonts w:hint="eastAsia"/>
        </w:rPr>
        <w:t xml:space="preserve">8. [8]李明晖、田晓萌.阿Q的“革命”与“押牌宝”——兼论“阿金”之于鲁迅的意味[J].鲁迅研究月刊.2021 (08)：11-23+40  </w:t>
      </w:r>
    </w:p>
    <w:p w14:paraId="145C7850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https://kns.cnki.net/kcms2/article/abstract?v=y_SiIdm5mqsLDSzFsw0NrTAa7zejjDS5UKgW60Lj7pwP7WZRdd41GHMj4Ucqgyvw-W-V7iRNGw3OP2lBZiLnulAlh1YrTE0D5U69ARVbsD-HSrsAW5bGRklIvI2qXuiTA3L7Hu5zmOa2nuA6baTgXbLZnOWz6xuiQczqkX8PMBk=&amp;uniplatform=NZKPT</w:t>
      </w:r>
    </w:p>
    <w:p w14:paraId="15E91E2B">
      <w:pPr>
        <w:rPr>
          <w:rFonts w:hint="eastAsia"/>
        </w:rPr>
      </w:pPr>
      <w:r>
        <w:rPr>
          <w:rFonts w:hint="eastAsia"/>
        </w:rPr>
        <w:t xml:space="preserve">9. [9]房存.重读《阿金》:鲁迅女性观嬗变的节点[J].兰州学刊.2019 (09)：79-88  </w:t>
      </w:r>
    </w:p>
    <w:p w14:paraId="28B288E7">
      <w:pPr>
        <w:rPr>
          <w:rFonts w:hint="eastAsia"/>
        </w:rPr>
      </w:pPr>
      <w:r>
        <w:rPr>
          <w:rFonts w:hint="eastAsia"/>
        </w:rPr>
        <w:t xml:space="preserve">   https://kns.cnki.net/kcms2/article/abstract?v=y_SiIdm5mqttF21XMNtLqsmGvTtmxLSkZv_e23ne3xtE6abjcVGAH9_lTo-WKXhIX9x0QLYxCnMMkLe-30ltuMyRFmAkrRDPG0-erA929pswUCXpB5KdNufn2L-WKVfZhU9eAXtb5DHIaxNi3dVe7MYxmCVjagiPMS5TEKAre7I=&amp;uniplatform=NZKPT</w:t>
      </w:r>
    </w:p>
    <w:p w14:paraId="1613D25B">
      <w:pPr>
        <w:rPr>
          <w:rFonts w:hint="eastAsia"/>
        </w:rPr>
      </w:pPr>
      <w:r>
        <w:rPr>
          <w:rFonts w:hint="eastAsia"/>
        </w:rPr>
        <w:t xml:space="preserve">10. [10]张娟.《阿金》:启蒙的都市难题[J].鲁迅研究月刊.2021 (04)：12-21  </w:t>
      </w:r>
    </w:p>
    <w:p w14:paraId="0EBD7FAB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https://kns.cnki.net/kcms2/article/abstract?v=y_SiIdm5mqt6Lv-xz1F1EenrBsGFGVFH0XMM6TYGfxiYLwBN9u2X8aMBUGO_Eb_Npid3CJhGfwEpzyncXBRgW5a9OvIZzOZRhoVlsYD_Bg9x_aEjrKmIDVXgyuh0BfJuMw5iJ6KUpRt5ZQnKo-7nkiduZVd1g27gj6TfvXgH-e8=&amp;uniplatform=NZKPT</w:t>
      </w:r>
    </w:p>
    <w:p w14:paraId="7672CBED">
      <w:pPr>
        <w:rPr>
          <w:rFonts w:hint="eastAsia"/>
        </w:rPr>
      </w:pPr>
      <w:r>
        <w:rPr>
          <w:rFonts w:hint="eastAsia"/>
        </w:rPr>
        <w:t xml:space="preserve">11. [11]宗玉玉.阿金与革命的可能——从竹内实的《阿金考》谈起[J].鲁迅研究月刊.2024 (12)：101-111  </w:t>
      </w:r>
    </w:p>
    <w:p w14:paraId="60589782">
      <w:pPr>
        <w:rPr>
          <w:rFonts w:hint="eastAsia"/>
        </w:rPr>
      </w:pPr>
      <w:r>
        <w:rPr>
          <w:rFonts w:hint="eastAsia"/>
        </w:rPr>
        <w:t xml:space="preserve">    https://kns.cnki.net/kcms2/article/abstract?v=y_SiIdm5mqvc4CK4ivzat36OvqjWhOPm1NcCW7cd4LAH3CFuSgYWQt5WAqbE6hQqT-il1OovRuUTbFdp4c7WHuYG1-Bk5r4CSz0e4LjYiz3mb77A8EX1O4nz3tjaWX7mk2bNmyliu_X17Zj6fRlspc_prrBq0zRe7Tjkfchv1kk=&amp;uniplatform=NZKPT</w:t>
      </w:r>
    </w:p>
    <w:p w14:paraId="2C265A91">
      <w:pPr>
        <w:rPr>
          <w:rFonts w:hint="eastAsia"/>
        </w:rPr>
      </w:pPr>
    </w:p>
    <w:p w14:paraId="3CDF6828">
      <w:pPr>
        <w:rPr>
          <w:rFonts w:hint="eastAsia"/>
        </w:rPr>
      </w:pPr>
      <w:r>
        <w:rPr>
          <w:rFonts w:hint="eastAsia"/>
        </w:rPr>
        <w:t xml:space="preserve">--- </w:t>
      </w:r>
    </w:p>
    <w:p w14:paraId="721CA3B3">
      <w:pPr>
        <w:rPr>
          <w:rFonts w:hint="eastAsia"/>
        </w:rPr>
      </w:pPr>
    </w:p>
    <w:p w14:paraId="521C8068">
      <w:pPr>
        <w:rPr>
          <w:rFonts w:hint="eastAsia"/>
        </w:rPr>
      </w:pPr>
      <w:r>
        <w:rPr>
          <w:rFonts w:hint="eastAsia"/>
        </w:rPr>
        <w:t>以上为表格中全部女性人物对应的文献及链接。</w:t>
      </w:r>
    </w:p>
    <w:p w14:paraId="16818FC0">
      <w:pPr>
        <w:rPr>
          <w:rFonts w:hint="eastAsia"/>
        </w:rPr>
      </w:pPr>
    </w:p>
    <w:p w14:paraId="55AFB202">
      <w:pPr>
        <w:rPr>
          <w:rFonts w:hint="eastAsia"/>
        </w:rPr>
      </w:pPr>
    </w:p>
    <w:p w14:paraId="0B538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祥林嫂：</w:t>
      </w:r>
    </w:p>
    <w:p w14:paraId="44C01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[1]余新明.《呐喊》《彷徨》的空间叙事[D].华中师范大学,2008.</w:t>
      </w:r>
    </w:p>
    <w:p w14:paraId="05010979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46F6C412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441613DA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C60A831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陈娟,张期梦.空间与嵌套:《祝福》深层叙事结构分析[J].语文教学通讯,2021,(10):56-59.</w:t>
      </w:r>
    </w:p>
    <w:p w14:paraId="5DBE2EAC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"https://kns.cnki.net/kcms2/article/abstract?v=JRmhR0Lfi26Evb5FodMQgEWWS09O8Z1wxh_Uysr7rfgbomdfp2XvCA1GrdUlozcG9WJK6hsdLB2V5V0RW0BQiVItbAUFdCSsyzet3YwVLKzJ4KbqlXJKyUjx6B8KH2EKcmPJuQUdLX_dKqhW0Sv9q9T6aUKMMkgHD8dhTzycO_8=&amp;uniplatform=NZKPT"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https://kns.cnki.net/kcms2/article/abstract?v=JRmhR0Lfi26Evb5FodMQgEWWS09O8Z1wxh_Uysr7rfgbomdfp2XvCA1GrdUlozcG9WJK6hsdLB2V5V0RW0BQiVItbAUFdCSsyzet3YwVLKzJ4KbqlXJKyUjx6B8KH2EKcmPJuQUdLX_dKqhW0Sv9q9T6aUKMMkgHD8dhTzycO_8=&amp;uniplatform=NZKPT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098862A3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]夏维波.空间的想象与呈现[D].东北师范大学,2005.</w:t>
      </w:r>
    </w:p>
    <w:p w14:paraId="3AA61A08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349C6EA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]叶木桂,杨有庆.权力空间的“牺牲人”——《祝福》祥林嫂的“空间”解读[J].淮南职业技术学院学报,2009,9(03):122-124.</w:t>
      </w:r>
    </w:p>
    <w:p w14:paraId="6EFBF2C7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"https://kns.cnki.net/kcms2/article/abstract?v=JRmhR0Lfi27fNDCBBBti8a1aC6B94dAD4qSdwgtOn3b-EN8N9ui4zp8VdzeZHoj-gfycZw4hPUfCxyOs832bUZNVxKFl7Sy5JXeLwblsADnS681qGmjM5QBxz9xCCGyPa1UvKannv_vG0uwm1yhNnPQURvFlIc1f&amp;uniplatform=NZKPT"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https://kns.cnki.net/kcms2/article/abstract?v=JRmhR0Lfi27fNDCBBBti8a1aC6B94dAD4qSdwgtOn3b-EN8N9ui4zp8VdzeZHoj-gfycZw4hPUfCxyOs832bUZNVxKFl7Sy5JXeLwblsADnS681qGmjM5QBxz9xCCGyPa1UvKannv_vG0uwm1yhNnPQURvFlIc1f&amp;uniplatform=NZKPT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B2B7895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陈德翱.鲁迅小说《祝福》空间叙事研究[J].教学月刊·中学版(语文教学),2016,(10):55-57.</w:t>
      </w:r>
    </w:p>
    <w:p w14:paraId="60AE7A79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"https://kns.cnki.net/kcms2/article/abstract?v=JRmhR0Lfi24wOoHzWIJ7Q7yshcKHT8t4EOkEyQOuvN2nxno2hwOTupXLF0BvBcOxEVmd-yag_7t142p6N4ZohWzV9yFM_XLgfQFhmWVPq0BUpHacvLHnmWzRhkzcf5QLqi1H2xMPgrWM1caVlX4BOH6LiuJoPyI8BqaXMgSerUA=&amp;uniplatform=NZKPT"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https://kns.cnki.net/kcms2/article/abstract?v=JRmhR0Lfi24wOoHzWIJ7Q7yshcKHT8t4EOkEyQOuvN2nxno2hwOTupXLF0BvBcOxEVmd-yag_7t142p6N4ZohWzV9yFM_XLgfQFhmWVPq0BUpHacvLHnmWzRhkzcf5QLqi1H2xMPgrWM1caVlX4BOH6LiuJoPyI8BqaXMgSerUA=&amp;uniplatform=NZKPT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6B478B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唐海霞.鲁迅小说中的空间叙事研究[D].大连理工大学,2017.</w:t>
      </w:r>
    </w:p>
    <w:p w14:paraId="27B9063C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5E44AC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211B86E7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F48B6B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EBAB4C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7EFA102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单四嫂子：</w:t>
      </w:r>
    </w:p>
    <w:p w14:paraId="63CBC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[1]余新明.《呐喊》《彷徨》的空间叙事[D].华中师范大学,2008.</w:t>
      </w:r>
    </w:p>
    <w:p w14:paraId="3E274A1C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FE0B8CB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30248729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11CA92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]夏维波.空间的想象与呈现[D].东北师范大学,2005.</w:t>
      </w:r>
    </w:p>
    <w:p w14:paraId="1A6524C6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198DED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78B9216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458A425C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]毕绪龙.“鲁镇”:鲁迅小说的叙述时空[J].鲁迅研究月刊,2005,(09):38-43.</w:t>
      </w:r>
    </w:p>
    <w:p w14:paraId="04768FF1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"https://kns.cnki.net/kcms2/article/abstract?v=JRmhR0Lfi248MGHGkhCatywHp0Sd95mgDHuSeqDNC2GMHixg5yI1V0NYZnW_rmVtmjgIXal23mlMWcs_PQQZjNehgXNv3lyhXesSEfoGr2ENt5omQmjlwlXOeiNELLjwEyvJka38rz1WOSyvnvH_jIHLFzeNNw5J&amp;uniplatform=NZKPT"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https://kns.cnki.net/kcms2/article/abstract?v=JRmhR0Lfi248MGHGkhCatywHp0Sd95mgDHuSeqDNC2GMHixg5yI1V0NYZnW_rmVtmjgIXal23mlMWcs_PQQZjNehgXNv3lyhXesSEfoGr2ENt5omQmjlwlXOeiNELLjwEyvJka38rz1WOSyvnvH_jIHLFzeNNw5J&amp;uniplatform=NZKPT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436A1A70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06E91D44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夏四奶奶：</w:t>
      </w:r>
    </w:p>
    <w:p w14:paraId="64591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[1]余新明.《呐喊》《彷徨》的空间叙事[D].华中师范大学,2008.</w:t>
      </w:r>
    </w:p>
    <w:p w14:paraId="77888150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"https://kns.cnki.net/kcms2/article/abstract?v=JRmhR0Lfi246rPPpNFjfL98Lxj4YtrfXs4Af6TMzXaEP7Ns4HkU0i1crXGdWWWeiV1bjEzBUOfYu2TE5VJN14PEcT374iiZBuUqwanSHZV7oWPDl06G0AERcTfOdXqE-C_iuDX4BcpWygPZuDfWYIYNkOehgq2bvzXR3vTyK5VM=&amp;uniplatform=NZKPT"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https://kns.cnki.net/kcms2/article/abstract?v=JRmhR0Lfi246rPPpNFjfL98Lxj4YtrfXs4Af6TMzXaEP7Ns4HkU0i1crXGdWWWeiV1bjEzBUOfYu2TE5VJN14PEcT374iiZBuUqwanSHZV7oWPDl06G0AERcTfOdXqE-C_iuDX4BcpWygPZuDfWYIYNkOehgq2bvzXR3vTyK5VM=&amp;uniplatform=NZKPT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07284E45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409AF743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11F0AE1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61066F65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38290E7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]徐秀慧,林雅琼.鲁迅小说中刑场的空间衍义 ——以《阿Q正传》《示众》《药》为例[J].鲁迅研究月刊,2025,(06):5-16.DOI:10.15945/j.cnki.cn11-2722/i.2025.06.001.</w:t>
      </w:r>
    </w:p>
    <w:p w14:paraId="50BC5E6D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"https://kns.cnki.net/kcms2/article/abstract?v=JRmhR0Lfi26Z4KDV64VPs-Ydo0uO6Ts15211GBMP6ORTatps0qDYGWX8cnBotwjr8-RUIDpz5MquRcLvaH-SPyTyzUd0EotC8iMDeL2yR9aCErmG5UN4zC37NPCA48ICxaZ2NxHvopTECxJaQq6VcwZ2cy8MqLct29WipPcLho8=&amp;uniplatform=NZKPT"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https://kns.cnki.net/kcms2/article/abstract?v=JRmhR0Lfi26Z4KDV64VPs-Ydo0uO6Ts15211GBMP6ORTatps0qDYGWX8cnBotwjr8-RUIDpz5MquRcLvaH-SPyTyzUd0EotC8iMDeL2yR9aCErmG5UN4zC37NPCA48ICxaZ2NxHvopTECxJaQq6VcwZ2cy8MqLct29WipPcLho8=&amp;uniplatform=NZKPT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84C755C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]王萍.中国现代小说文体的空间叙事研究[D].兰州大学,2015.</w:t>
      </w:r>
    </w:p>
    <w:p w14:paraId="25E5AF37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"https://kns.cnki.net/kcms2/article/abstract?v=JRmhR0Lfi26cLvz7Fe67xgOoajMnBcDBzVkwGTR4382GIOy4T3tmttLdpXQTFIdDRYgV2SkP4PVvW2ZxfptBlQ8GtrD-1KpUbHh98foy74HmAp4exynAiUet7ITIWZRbE_x8BUXmc5y9QbEkvpuBvizzNJhzCDpNWP5XwFFeu_lOX1DmVjCmPg==&amp;uniplatform=NZKPT"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https://kns.cnki.net/kcms2/article/abstract?v=JRmhR0Lfi26cLvz7Fe67xgOoajMnBcDBzVkwGTR4382GIOy4T3tmttLdpXQTFIdDRYgV2SkP4PVvW2ZxfptBlQ8GtrD-1KpUbHh98foy74HmAp4exynAiUet7ITIWZRbE_x8BUXmc5y9QbEkvpuBvizzNJhzCDpNWP5XwFFeu_lOX1DmVjCmPg==&amp;uniplatform=NZKPT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4411675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11C4886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爱姑：</w:t>
      </w:r>
    </w:p>
    <w:p w14:paraId="762D8FFA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2D85F50E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36A9C0F0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]夏维波.空间的想象与呈现[D].东北师范大学,2005.</w:t>
      </w:r>
    </w:p>
    <w:p w14:paraId="15AC2244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"https://kns.cnki.net/kcms2/article/abstract?v=JRmhR0Lfi25NaPyMEbnY74lZL0QCE2eSYGV6zvnYZlxVrkVs1UA-QwRCWeEd5mbf3-PXfBGyc42kBWtTEbFJf4vfN3vH9L25MYodJ4i7DTIf4jdmC6xa2eltlvj9iM2rdpPdi2v6Hcz9MVm07X2aAi8Gq39WykipKFekOFkDmds=&amp;uniplatform=NZKPT"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https://kns.cnki.net/kcms2/article/abstract?v=JRmhR0Lfi25NaPyMEbnY74lZL0QCE2eSYGV6zvnYZlxVrkVs1UA-QwRCWeEd5mbf3-PXfBGyc42kBWtTEbFJf4vfN3vH9L25MYodJ4i7DTIf4jdmC6xa2eltlvj9iM2rdpPdi2v6Hcz9MVm07X2aAi8Gq39WykipKFekOFkDmds=&amp;uniplatform=NZKPT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D96B51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4098C9A1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CC54A5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]毕绪龙.“鲁镇”:鲁迅小说的叙述时空[J].鲁迅研究月刊,2005,(09):38-43.</w:t>
      </w:r>
    </w:p>
    <w:p w14:paraId="6404051E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"https://kns.cnki.net/kcms2/article/abstract?v=JRmhR0Lfi248MGHGkhCatywHp0Sd95mgDHuSeqDNC2GMHixg5yI1V0NYZnW_rmVtmjgIXal23mlMWcs_PQQZjNehgXNv3lyhXesSEfoGr2ENt5omQmjlwlXOeiNELLjwEyvJka38rz1WOSyvnvH_jIHLFzeNNw5J&amp;uniplatform=NZKPT"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https://kns.cnki.net/kcms2/article/abstract?v=JRmhR0Lfi248MGHGkhCatywHp0Sd95mgDHuSeqDNC2GMHixg5yI1V0NYZnW_rmVtmjgIXal23mlMWcs_PQQZjNehgXNv3lyhXesSEfoGr2ENt5omQmjlwlXOeiNELLjwEyvJka38rz1WOSyvnvH_jIHLFzeNNw5J&amp;uniplatform=NZKPT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68F42A3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]叶世祥.鲁迅小说的空间形式[J].鲁迅研究月刊,1997,(11):56-62.</w:t>
      </w:r>
    </w:p>
    <w:p w14:paraId="3DE84960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C19B06F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]李卫国.权力表征与空间秩序——鲁迅小说的舟船空间书写[J].华中学术,2024,16(02):110-118.</w:t>
      </w:r>
    </w:p>
    <w:p w14:paraId="05C58CA0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"https://kns.cnki.net/kcms2/article/abstract?v=JRmhR0Lfi24pnKaLlHoCxzkOmq_MLpTQmwWji6GaEyOSt2CwAICmQxAd_pV3r8iszg0su01gdeodP4mRcdW6dOo2kURjUErCE9xOKSJmBcPZS5lW1ADPf0qfo9OUxYYWJcJPl0YY-6dgiETn-txXlEOMAntOl6f8ZHsqHcehq_Q=&amp;uniplatform=NZKPT"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https://kns.cnki.net/kcms2/article/abstract?v=JRmhR0Lfi24pnKaLlHoCxzkOmq_MLpTQmwWji6GaEyOSt2CwAICmQxAd_pV3r8iszg0su01gdeodP4mRcdW6dOo2kURjUErCE9xOKSJmBcPZS5lW1ADPf0qfo9OUxYYWJcJPl0YY-6dgiETn-txXlEOMAntOl6f8ZHsqHcehq_Q=&amp;uniplatform=NZKPT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C6596E9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06134C9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阿长：</w:t>
      </w:r>
    </w:p>
    <w:p w14:paraId="36A77A3B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[1]魏庆培.论《朝花夕拾》的时间与空间[J].鲁迅研究月刊,2018,(05):25-32.</w:t>
      </w:r>
    </w:p>
    <w:p w14:paraId="4CA10AB3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"https://kns.cnki.net/kcms2/article/abstract?v=JRmhR0Lfi26UGH92pnKIMHezdc0-YWbS-cddhCXmLRnGmVS6_huPIHuM8Aw6cO4tlYWKvInMrpodjJ43wu2xLGydBYWC2ZLVEu34JobFASvdfm0_cbAOijsbtztFn5zDYfDdCMQbT9aqLDID35IPF5u6RhhvaS_gctO_y25RTY8=&amp;uniplatform=NZKPT"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https://kns.cnki.net/kcms2/article/abstract?v=JRmhR0Lfi26UGH92pnKIMHezdc0-YWbS-cddhCXmLRnGmVS6_huPIHuM8Aw6cO4tlYWKvInMrpodjJ43wu2xLGydBYWC2ZLVEu34JobFASvdfm0_cbAOijsbtztFn5zDYfDdCMQbT9aqLDID35IPF5u6RhhvaS_gctO_y25RTY8=&amp;uniplatform=NZKPT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301C8836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[1]李欣宇.空间视域下的《朝花夕拾》[J].青年文学家,2021,(06):16-17.</w:t>
      </w:r>
    </w:p>
    <w:p w14:paraId="56C15AED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"https://kns.cnki.net/kcms2/article/abstract?v=JRmhR0Lfi25DL-9gsAaj3us_EDCTgkd1SlvqkF5LyrbGKrP6p1wczUr9KFgot4UoIh5wnFA-uQ0JlOGMunCc7dZUWiZ7w_Oija5mx8P6gPAcbqaY5FUbnh2MKBhjkXlNCNeBPQ35shhAGdZQu0Gs-bguK9Vt4w0UczYtmN3905M=&amp;uniplatform=NZKPT"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https://kns.cnki.net/kcms2/article/abstract?v=JRmhR0Lfi25DL-9gsAaj3us_EDCTgkd1SlvqkF5LyrbGKrP6p1wczUr9KFgot4UoIh5wnFA-uQ0JlOGMunCc7dZUWiZ7w_Oija5mx8P6gPAcbqaY5FUbnh2MKBhjkXlNCNeBPQ35shhAGdZQu0Gs-bguK9Vt4w0UczYtmN3905M=&amp;uniplatform=NZKPT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3DC05CE6"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</w:rPr>
        <w:t>刘传霞：被建构的女性 ——中国现代文学社会性别研究[D].山东师范大学.2006（09）</w:t>
      </w:r>
    </w:p>
    <w:p w14:paraId="06C97BFB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杨二嫂：</w:t>
      </w:r>
    </w:p>
    <w:p w14:paraId="3C55A02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6DF335FE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1A6C39D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</w:pPr>
    </w:p>
    <w:p w14:paraId="6F04664B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</w:pPr>
    </w:p>
    <w:p w14:paraId="5628F4A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子君：</w:t>
      </w:r>
    </w:p>
    <w:p w14:paraId="6F55581E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3561291B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04E31DD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7BD2BD34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4355F3DA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]李茜烨.绍兴会馆与鲁迅小说《伤逝》的空间书写[J].华中学术,2025,17(02):122-132.</w:t>
      </w:r>
    </w:p>
    <w:p w14:paraId="46142810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"https://kns.cnki.net/kcms2/article/abstract?v=JRmhR0Lfi24jV4uIxA9b13cVskge7kq0Knt9POyrN9DZZn0r-Ge7_qkx6kXjbcXjfd3gTu13eQTXRrmteKuBspRL_JNK23QGI8jbrit61neR-wjw1ijSj_DXed_0PdRktr4j6eeNXka8IOm4I76hiBDpr6N5JHq6WBwOY2IREgI=&amp;uniplatform=NZKPT"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https://kns.cnki.net/kcms2/article/abstract?v=JRmhR0Lfi24jV4uIxA9b13cVskge7kq0Knt9POyrN9DZZn0r-Ge7_qkx6kXjbcXjfd3gTu13eQTXRrmteKuBspRL_JNK23QGI8jbrit61neR-wjw1ijSj_DXed_0PdRktr4j6eeNXka8IOm4I76hiBDpr6N5JHq6WBwOY2IREgI=&amp;uniplatform=NZKPT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BAEC1F8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  <w:lang w:val="en-US" w:eastAsia="zh-CN"/>
        </w:rPr>
        <w:t>[4]</w:t>
      </w:r>
      <w:r>
        <w:rPr>
          <w:rFonts w:ascii="微软雅黑" w:hAnsi="微软雅黑" w:eastAsia="微软雅黑" w:cs="微软雅黑"/>
          <w:i w:val="0"/>
          <w:iCs w:val="0"/>
          <w:caps w:val="0"/>
          <w:color w:val="1C1C1E"/>
          <w:spacing w:val="0"/>
          <w:sz w:val="17"/>
          <w:szCs w:val="17"/>
        </w:rPr>
        <w:t>刘传霞：被建构的女性 ——中国现代文学社会性别研究[D].山东师范大学.2006（09）</w:t>
      </w:r>
    </w:p>
    <w:p w14:paraId="5A28C5F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]王萍.中国现代小说文体的空间叙事研究[D].兰州大学,2015.</w:t>
      </w:r>
    </w:p>
    <w:p w14:paraId="66A5AF93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"https://kns.cnki.net/kcms2/article/abstract?v=JRmhR0Lfi26cLvz7Fe67xgOoajMnBcDBzVkwGTR4382GIOy4T3tmttLdpXQTFIdDRYgV2SkP4PVvW2ZxfptBlQ8GtrD-1KpUbHh98foy74HmAp4exynAiUet7ITIWZRbE_x8BUXmc5y9QbEkvpuBvizzNJhzCDpNWP5XwFFeu_lOX1DmVjCmPg==&amp;uniplatform=NZKPT"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https://kns.cnki.net/kcms2/article/abstract?v=JRmhR0Lfi26cLvz7Fe67xgOoajMnBcDBzVkwGTR4382GIOy4T3tmttLdpXQTFIdDRYgV2SkP4PVvW2ZxfptBlQ8GtrD-1KpUbHh98foy74HmAp4exynAiUet7ITIWZRbE_x8BUXmc5y9QbEkvpuBvizzNJhzCDpNWP5XwFFeu_lOX1DmVjCmPg==&amp;uniplatform=NZKPT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3D57A380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]叶世祥.鲁迅小说的空间形式[J].鲁迅研究月刊,1997,(11):56-62.</w:t>
      </w:r>
    </w:p>
    <w:p w14:paraId="7D125EBE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81CBA08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]国家玮.“空间”的现代性:论《伤逝》的第一人称叙事[J].鲁迅研究月刊,2015,(05):4-22.</w:t>
      </w:r>
    </w:p>
    <w:p w14:paraId="0F26A18D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"https://kns.cnki.net/kcms2/article/abstract?v=JRmhR0Lfi26XWfARCg9O0zjPHhnBWQc0N18GqGLqzSqxcIEttvnL4W2QCQa4_PRNTBDVxYaGoSYwldo_dz1fNMUcUxNawhVXRW_AB7xXc_PJRIvP4Gr2ozuLGS68EVS77pON41HbfYc3fiVTbMZEU1VVilJTew4-XcBjeHPWpwM=&amp;uniplatform=NZKPT"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https://kns.cnki.net/kcms2/article/abstract?v=JRmhR0Lfi26XWfARCg9O0zjPHhnBWQc0N18GqGLqzSqxcIEttvnL4W2QCQa4_PRNTBDVxYaGoSYwldo_dz1fNMUcUxNawhVXRW_AB7xXc_PJRIvP4Gr2ozuLGS68EVS77pON41HbfYc3fiVTbMZEU1VVilJTew4-XcBjeHPWpwM=&amp;uniplatform=NZKPT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0401567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]励盼儿.从“公共空间”到“私人领域”——鲁迅小说《伤逝》解读[J].文教资料,2023,(23):4-7.</w:t>
      </w:r>
    </w:p>
    <w:p w14:paraId="3B0E1FDC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"https://kns.cnki.net/kcms2/article/abstract?v=JRmhR0Lfi27jHts7wmAv3UT9Xsitk7mlRkeYr3LtKOQmvK3Yp77dIIFHzoMla4NXtmdmvU_soYgFL1RoRoh57JfJV3ftkrNMMfcdpDbRC8yQTkP8BayCyqyDJLpVz5aFWSgZ0TCKr581sb68Ssa118L_thnBikC63DvdGKVFiKw=&amp;uniplatform=NZKPT"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https://kns.cnki.net/kcms2/article/abstract?v=JRmhR0Lfi27jHts7wmAv3UT9Xsitk7mlRkeYr3LtKOQmvK3Yp77dIIFHzoMla4NXtmdmvU_soYgFL1RoRoh57JfJV3ftkrNMMfcdpDbRC8yQTkP8BayCyqyDJLpVz5aFWSgZ0TCKr581sb68Ssa118L_thnBikC63DvdGKVFiKw=&amp;uniplatform=NZKPT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7B2961B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]刘红英.鲁迅小说《伤逝》中的三重空间与性别反讽[J].鲁迅研究月刊,2021,(07):14-20+23.</w:t>
      </w:r>
    </w:p>
    <w:p w14:paraId="21E336DC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"https://kns.cnki.net/kcms2/article/abstract?v=JRmhR0Lfi26j1k7_0Ma5F_JVpol-wq340BfmSxPGNFXxBTuqUUge3MnegDWAKC_c4gNIO6IvksmOnPVlwdFBB19ZZmU9mRzBgs58JUI1d1iagVC1waN29Vh0_SZQJ83CjyTLZcL2R7fgE48MSlVgzc_87LLOqK58_nIchaWgb5E=&amp;uniplatform=NZKPT"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https://kns.cnki.net/kcms2/article/abstract?v=JRmhR0Lfi26j1k7_0Ma5F_JVpol-wq340BfmSxPGNFXxBTuqUUge3MnegDWAKC_c4gNIO6IvksmOnPVlwdFBB19ZZmU9mRzBgs58JUI1d1iagVC1waN29Vh0_SZQJ83CjyTLZcL2R7fgE48MSlVgzc_87LLOqK58_nIchaWgb5E=&amp;uniplatform=NZKPT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6E8B378B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]熊欣璇.都市空间中的都市心理症候——对鲁迅小说《伤逝》的再解读[J].名作欣赏,2018,(15):33-35.</w:t>
      </w:r>
    </w:p>
    <w:p w14:paraId="5F60FFDB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"https://kns.cnki.net/kcms2/article/abstract?v=JRmhR0Lfi260-to7-BnT3pI3PpiPByvFyTKQPOz213XVvRxAkXoZtZTvDucN5twpsVM19DgFVMGHVdOicNfWfRxnu509_ZfI9UIbI2ok7El_ZA4mIbI0W2HeM-SjOo7X0nYKUMpxkSsO50-nYc5xkaX3jJmsEtUQEnsRoPq6R54=&amp;uniplatform=NZKPT"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https://kns.cnki.net/kcms2/article/abstract?v=JRmhR0Lfi260-to7-BnT3pI3PpiPByvFyTKQPOz213XVvRxAkXoZtZTvDucN5twpsVM19DgFVMGHVdOicNfWfRxnu509_ZfI9UIbI2ok7El_ZA4mIbI0W2HeM-SjOo7X0nYKUMpxkSsO50-nYc5xkaX3jJmsEtUQEnsRoPq6R54=&amp;uniplatform=NZKPT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B2AC922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0DCFCAE9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嫦娥：</w:t>
      </w:r>
    </w:p>
    <w:p w14:paraId="2850416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]郭金玉.鲁迅小说叙事空间研究[D].东北师范大学,2010.</w:t>
      </w:r>
    </w:p>
    <w:p w14:paraId="18C95BF5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"https://kns.cnki.net/kcms2/article/abstract?v=JRmhR0Lfi27pmzC59zK-GPoQhvLqjuTjhFFXF4s-d3-WYeExZ-9HThv6zq1uzJ730FlJP2KJbB-LFqr8ygYAHyQYj1uLRihm2Rr2ZlnN1xZaPE1jb7Li-46ra77lau41FPXk94mcNxK9qkA3DvJPWSfouDq90dA5GbVb_gzc9h4=&amp;uniplatform=NZKPT"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https://kns.cnki.net/kcms2/article/abstract?v=JRmhR0Lfi27pmzC59zK-GPoQhvLqjuTjhFFXF4s-d3-WYeExZ-9HThv6zq1uzJ730FlJP2KJbB-LFqr8ygYAHyQYj1uLRihm2Rr2ZlnN1xZaPE1jb7Li-46ra77lau41FPXk94mcNxK9qkA3DvJPWSfouDq90dA5GbVb_gzc9h4=&amp;uniplatform=NZKPT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4D03B22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]唐海霞.鲁迅小说中的空间叙事研究[D].大连理工大学,2017.</w:t>
      </w:r>
    </w:p>
    <w:p w14:paraId="3C61808F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"https://kns.cnki.net/kcms2/article/abstract?v=JRmhR0Lfi27n7e3mrN89egDBg8S0Q53G6EY01mfbBJB3gaKcSidsgNymz-5fSMywO-oYpJ8Nrg4EEEy1Fs5jutFF08GpkUAGtzQtktY8KbdzvaUj5OlA_lBd_Qn9QoK1HM4-nJPAuS0Fso9QEMPsGmVDz6hi4NU1wge7LZEPlLs=&amp;uniplatform=NZKPT"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https://kns.cnki.net/kcms2/article/abstract?v=JRmhR0Lfi27n7e3mrN89egDBg8S0Q53G6EY01mfbBJB3gaKcSidsgNymz-5fSMywO-oYpJ8Nrg4EEEy1Fs5jutFF08GpkUAGtzQtktY8KbdzvaUj5OlA_lBd_Qn9QoK1HM4-nJPAuS0Fso9QEMPsGmVDz6hi4NU1wge7LZEPlLs=&amp;uniplatform=NZKPT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2983D559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]叶世祥.鲁迅小说的空间形式[J].鲁迅研究月刊,1997,(11):56-62.</w:t>
      </w:r>
    </w:p>
    <w:p w14:paraId="5D743EF1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"https://kns.cnki.net/kcms2/article/abstract?v=JRmhR0Lfi27F6VXBpMWOurFahhktxdJ7wIP1s4Fs3LWMHv-SIHnjl98sFMhDbu_hm-dXLu5qi09apcjBcAOD2H-yEtm_UjlzP013nvGHLpjIYaasEfVnWid1PrxZS78RTQoznRrs9nh9HQCzgM_eO6p05KrSYMrD&amp;uniplatform=NZKPT"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https://kns.cnki.net/kcms2/article/abstract?v=JRmhR0Lfi27F6VXBpMWOurFahhktxdJ7wIP1s4Fs3LWMHv-SIHnjl98sFMhDbu_hm-dXLu5qi09apcjBcAOD2H-yEtm_UjlzP013nvGHLpjIYaasEfVnWid1PrxZS78RTQoznRrs9nh9HQCzgM_eO6p05KrSYMrD&amp;uniplatform=NZKPT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01EFA30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[4]何红峰.鲁迅《故事新编》中的空间意象互文[J].文学教育(上),2023,(06):11-13.</w:t>
      </w:r>
    </w:p>
    <w:p w14:paraId="0F965667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"https://kns.cnki.net/kcms2/article/abstract?v=JRmhR0Lfi27bzhj14Ub7t-yhYs-YyQRFSBfQqAhrlfyWLghclIIX-JuqzacpVQkvbyqTihRKCzk3Z-3vPAcljeFEfDfaCiGnUNyXycptaLf3kMqWymXKUM9hdGAYhBh1EkQeZktF6YaaJk_S1fYKMePJcdo2iTka7wNGyH4HHnU=&amp;uniplatform=NZKPT"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https://kns.cnki.net/kcms2/article/abstract?v=JRmhR0Lfi27bzhj14Ub7t-yhYs-YyQRFSBfQqAhrlfyWLghclIIX-JuqzacpVQkvbyqTihRKCzk3Z-3vPAcljeFEfDfaCiGnUNyXycptaLf3kMqWymXKUM9hdGAYhBh1EkQeZktF6YaaJk_S1fYKMePJcdo2iTka7wNGyH4HHnU=&amp;uniplatform=NZKPT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12201464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A6EE303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鲁瑞：</w:t>
      </w:r>
    </w:p>
    <w:p w14:paraId="5C6FC8E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[1]张娟.以空间为中心的文学史的生成——从《八道湾十一号》谈起[J].鲁迅研究月刊,2017,(11):90-96+41.</w:t>
      </w:r>
    </w:p>
    <w:p w14:paraId="430D7D6F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"https://kns.cnki.net/kcms2/article/abstract?v=JRmhR0Lfi27SqaicJDiQ2L6W4FF9g49WXZGbGBYbebeAcHmmF1cgUL2mWMvPY8WYxMX4ijkxOJyGGGHM-9lxgJ9QUzJ_r_41OJuejQUXs8L-H9gpO6A_UVskcISIkTVMqJ673s_OCYRSo2yF5tqG0-aV5hrUYPEbMpw-1J8kWmc=&amp;uniplatform=NZKPT"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https://kns.cnki.net/kcms2/article/abstract?v=JRmhR0Lfi27SqaicJDiQ2L6W4FF9g49WXZGbGBYbebeAcHmmF1cgUL2mWMvPY8WYxMX4ijkxOJyGGGHM-9lxgJ9QUzJ_r_41OJuejQUXs8L-H9gpO6A_UVskcISIkTVMqJ673s_OCYRSo2yF5tqG0-aV5hrUYPEbMpw-1J8kWmc=&amp;uniplatform=NZKPT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1002843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73BDD23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朱安：</w:t>
      </w:r>
    </w:p>
    <w:p w14:paraId="3C28589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[1]张娟.以空间为中心的文学史的生成——从《八道湾十一号》谈起[J].鲁迅研究月刊,2017,(11):90-96+41.</w:t>
      </w:r>
    </w:p>
    <w:p w14:paraId="41DFFE8C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"https://kns.cnki.net/kcms2/article/abstract?v=JRmhR0Lfi27SqaicJDiQ2L6W4FF9g49WXZGbGBYbebeAcHmmF1cgUL2mWMvPY8WYxMX4ijkxOJyGGGHM-9lxgJ9QUzJ_r_41OJuejQUXs8L-H9gpO6A_UVskcISIkTVMqJ673s_OCYRSo2yF5tqG0-aV5hrUYPEbMpw-1J8kWmc=&amp;uniplatform=NZKPT"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https://kns.cnki.net/kcms2/article/abstract?v=JRmhR0Lfi27SqaicJDiQ2L6W4FF9g49WXZGbGBYbebeAcHmmF1cgUL2mWMvPY8WYxMX4ijkxOJyGGGHM-9lxgJ9QUzJ_r_41OJuejQUXs8L-H9gpO6A_UVskcISIkTVMqJ673s_OCYRSo2yF5tqG0-aV5hrUYPEbMpw-1J8kWmc=&amp;uniplatform=NZKPT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C5E7982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42F53CC5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0542B6B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阿金：</w:t>
      </w:r>
    </w:p>
    <w:p w14:paraId="108279C3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[1]郑亦宁.“立人”思想影响下的市民书写——从鲁迅文本中的三类城市空间出发[C]//天津市社科联,天津市写作学会.“20世纪天津城市文化与中国现代性精神的发生”学术研讨会暨天津市写作学会2024年学术年会论文集.南开大学;,2024:244-252.</w:t>
      </w:r>
    </w:p>
    <w:p w14:paraId="596A11E1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"https://kns.cnki.net/kcms2/article/abstract?v=JRmhR0Lfi27q4uIDC4banQMGdJX3xaD2x9VyfF_eMPNMN5oddQhKZCS9Wku38h0X_VIPayjG9GdZifn8aJFHeqtvqDBC1VlrDpNoKWXpqs6h0JAiwaTNKnYFkWwapXUIarFOzWTTHwSLFX3mcDENfeadDapmDUXnajAIHPWnH_nVEVDuNBbeCQ==&amp;uniplatform=NZKPT"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https://kns.cnki.net/kcms2/article/abstract?v=JRmhR0Lfi27q4uIDC4banQMGdJX3xaD2x9VyfF_eMPNMN5oddQhKZCS9Wku38h0X_VIPayjG9GdZifn8aJFHeqtvqDBC1VlrDpNoKWXpqs6h0JAiwaTNKnYFkWwapXUIarFOzWTTHwSLFX3mcDENfeadDapmDUXnajAIHPWnH_nVEVDuNBbeCQ==&amp;uniplatform=NZKPT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57919FA4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2</w:t>
      </w:r>
      <w:bookmarkStart w:id="0" w:name="_GoBack"/>
      <w:bookmarkEnd w:id="0"/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]汤俊恺.鲁迅上海时期杂文中的人物形象研究[D].江西师范大学,2025.</w:t>
      </w:r>
    </w:p>
    <w:p w14:paraId="4334354D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instrText xml:space="preserve"> HYPERLINK "https://kns.cnki.net/kcms2/article/abstract?v=JRmhR0Lfi248HW9UfCQ7qQjwhjJ1Y_9eBp9DX3LTZQ6oS8wSwQ6l_HnzDOHzxOtnFgEvi0UnG-uoKRgRrmUJDdo0uSFHAr6Squ2rS5WcXqGdQD-lqAslkx22828BIFD6mF8WX-MkyirtPCwiGxL83gybA_2NNsEIptRJIZFuN3Q=&amp;uniplatform=NZKPT"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separate"/>
      </w:r>
      <w:r>
        <w:rPr>
          <w:rStyle w:val="4"/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shd w:val="clear" w:fill="FFFFFF"/>
        </w:rPr>
        <w:t>https://kns.cnki.net/kcms2/article/abstract?v=JRmhR0Lfi248HW9UfCQ7qQjwhjJ1Y_9eBp9DX3LTZQ6oS8wSwQ6l_HnzDOHzxOtnFgEvi0UnG-uoKRgRrmUJDdo0uSFHAr6Squ2rS5WcXqGdQD-lqAslkx22828BIFD6mF8WX-MkyirtPCwiGxL83gybA_2NNsEIptRJIZFuN3Q=&amp;uniplatform=NZKPT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ldChar w:fldCharType="end"/>
      </w:r>
    </w:p>
    <w:p w14:paraId="19B660AB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647DD98A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6F0224E7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006F957A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08E6A596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5B45A25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7131AF70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0DF0BDCD">
      <w:pP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4272EB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BDA58"/>
    <w:multiLevelType w:val="singleLevel"/>
    <w:tmpl w:val="2DFBDA58"/>
    <w:lvl w:ilvl="0" w:tentative="0">
      <w:start w:val="3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78197AC7"/>
    <w:multiLevelType w:val="singleLevel"/>
    <w:tmpl w:val="78197AC7"/>
    <w:lvl w:ilvl="0" w:tentative="0">
      <w:start w:val="6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B48F0"/>
    <w:rsid w:val="15CB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2026-04-12T15:06:00Z</dcterms:created>
  <dc:creator>WPS_1692161541</dc:creator>
  <cp:lastModifiedBy>WPS_1692161541</cp:lastModifiedBy>
  <dcterms:modified xsi:type="dcterms:W3CDTF">2026-04-12T18:22:49Z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E977F1FECAA44575A42B488ECA67C2BE_11</vt:lpwstr>
  </property>
  <property fmtid="{D5CDD505-2E9C-101B-9397-08002B2CF9AE}" pid="4" name="KSOTemplateDocerSaveRecord">
    <vt:lpwstr>eyJoZGlkIjoiNDhlNGI4YTRhMzE2MDc4ODE5ODM5YjhiZjVjYTkwZGIiLCJ1c2VySWQiOiIxNTIwNDIyNzk4In0=</vt:lpwstr>
  </property>
</Properties>
</file>