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LDAP/AD域使用手册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系统配置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先在系统配置中新建一个LDAP/AD认证配置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AD认证的管理员DN格式为:username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LDAP认证的管理员DN格式为:cn=admin,cn=users,dc=lsblj,dc=cn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可以选择手动同步和自动同步,自定同步按天数计</w:t>
      </w:r>
    </w:p>
    <w:p/>
    <w:p>
      <w:r>
        <w:drawing>
          <wp:inline distT="0" distB="0" distL="114300" distR="114300">
            <wp:extent cx="5272405" cy="51809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8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在更多里可以进行用户部门等过滤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8595" cy="3856990"/>
            <wp:effectExtent l="0" t="0" r="444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1.用户名密码为域里面的用户名和密码,自动判断是ldap或者ad域认证方式</w:t>
      </w:r>
    </w:p>
    <w:p>
      <w:r>
        <w:drawing>
          <wp:inline distT="0" distB="0" distL="114300" distR="114300">
            <wp:extent cx="3550285" cy="2665095"/>
            <wp:effectExtent l="0" t="0" r="63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用户列表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可以对LDAP/AD域登录的用户dn进行修改,也可以更改认证方式,再次同步会进行覆盖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876800" cy="262890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DB6723D"/>
    <w:multiLevelType w:val="singleLevel"/>
    <w:tmpl w:val="DDB672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AB13A40"/>
    <w:multiLevelType w:val="singleLevel"/>
    <w:tmpl w:val="5AB13A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F3A86"/>
    <w:rsid w:val="09D74CF8"/>
    <w:rsid w:val="2F64793E"/>
    <w:rsid w:val="5CFF189C"/>
    <w:rsid w:val="64A10725"/>
    <w:rsid w:val="72780CE7"/>
    <w:rsid w:val="75F8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2021-01-25T01:42:28Z</dcterms:created>
  <dc:creator>Administrator</dc:creator>
  <cp:lastModifiedBy>曾经有你，恰似虚拟</cp:lastModifiedBy>
  <dcterms:modified xsi:type="dcterms:W3CDTF">2021-01-25T02:37:36Z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