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12" w:name="个人工作小结阶段三"/>
    <w:p>
      <w:pPr>
        <w:pStyle w:val="Heading1"/>
      </w:pPr>
      <w:r>
        <w:t>个人工作小结（阶段三）</w:t>
      </w:r>
    </w:p>
    <w:bookmarkStart w:id="9" w:name="本阶段工作内容"/>
    <w:p>
      <w:pPr>
        <w:pStyle w:val="Heading2"/>
      </w:pPr>
      <w:r>
        <w:t>1. 本阶段工作内容</w:t>
      </w:r>
    </w:p>
    <w:p>
      <w:pPr>
        <w:pStyle w:val="FirstParagraph"/>
      </w:pPr>
      <w:r>
        <w:t>本阶段的重点不再是单独补几个页面，而是把电商评论分析系统从“功能能展示”往“链路能跑通、结果能解释、材料能验收”的方向收拢。我主要围绕评论数据准备、分析任务执行、结果物化、前端查询展示、动作登记和效果验证几个环节继续完善。整体思路是先保证一条稳定的受控数据主路径，再把外部评论同步作为后续扩展轨道保留下来。</w:t>
      </w:r>
    </w:p>
    <w:p>
      <w:pPr>
        <w:pStyle w:val="BodyText"/>
      </w:pPr>
      <w:r>
        <w:t>后端方面，我继续完善了 Spring Boot 服务中的同步、分析、查询和验证模块。当前主链路是先通过演示数据接口初始化受控评论，再触发分析任务，任务在一次请求内完成 QUEUED、RUNNING、SUCCEEDED 或 FAILED 的状态流转。分析成功后，问题列表、方面对比、趋势、词云、验证指标等结果会物化到查询侧，前端不需要临时拼接大量统计逻辑。</w:t>
      </w:r>
    </w:p>
    <w:p>
      <w:pPr>
        <w:pStyle w:val="BodyText"/>
      </w:pPr>
      <w:r>
        <w:t>评论来源方面，我把受控演示数据和 OneBound 外部同步做了边界区分。受控数据用于首发演示和稳定验收，外部同步侧重点放在同步任务状态、抓取数量、错误信息和后续分析 handoff 准备度上，避免给人造成“外部抓取后已经自动完成全量分析”的误解。这个口径也同步写进了接口说明和运行说明里。</w:t>
      </w:r>
    </w:p>
    <w:p>
      <w:pPr>
        <w:pStyle w:val="BodyText"/>
      </w:pPr>
      <w:r>
        <w:t>分析能力方面，我补充了 NLP 服务调用、返回结果校验和规则兜底逻辑。正常情况下后端会调用 NLP 服务完成评论方面识别、情感判断和聚类结果构建；如果 NLP 服务不可用、超时，或者返回的 jobId、reviewIndex、aspect、polarity 等字段不符合合同，后端会降级到受控规则分析，并在任务错误信息中保留 degraded 原因，保证看板仍有可解释的结果可看。</w:t>
      </w:r>
    </w:p>
    <w:p>
      <w:pPr>
        <w:pStyle w:val="BodyText"/>
      </w:pPr>
      <w:r>
        <w:t>前端方面，我围绕总览、问题、对比、趋势图、词云、动作、验证、流水线、智能体、可解释性和报告中心等模块补齐了状态展示。相比只展示静态图表，本阶段更关注接口返回 success、empty、degraded、error 等不同状态时页面应该怎么处理，比如无数据时给出下一步提示，接口异常时显示可理解的提示，避免页面空白或误导用户。</w:t>
      </w:r>
    </w:p>
    <w:p>
      <w:pPr>
        <w:pStyle w:val="BodyText"/>
      </w:pPr>
      <w:r>
        <w:t>工程化和文档方面，我整理了本地开发、Docker Compose、生产部署、环境变量、接口行为和排障说明。文档中只写当前代码可以确认的行为，比如受控数据初始化后还需要手动触发分析任务、外部同步暂时不是首发必经链路、CORS 和内部访问门禁的当前边界等，使演示、部署和验收时的口径更加一致。</w:t>
      </w:r>
    </w:p>
    <w:bookmarkEnd w:id="9"/>
    <w:bookmarkStart w:id="10" w:name="遇到的问题以及解决思路"/>
    <w:p>
      <w:pPr>
        <w:pStyle w:val="Heading2"/>
      </w:pPr>
      <w:r>
        <w:t>2. 遇到的问题以及解决思路</w:t>
      </w:r>
    </w:p>
    <w:p>
      <w:pPr>
        <w:pStyle w:val="FirstParagraph"/>
      </w:pPr>
      <w:r>
        <w:t>第一个问题是前后端对“有数据”的判断不一致。最开始我以为是前端图表渲染问题，但按接口逐个排查后发现，部分页面读取的是物化结果，而初始化演示评论并不会自动补跑分析。后来我把首发路径明确为“初始化评论数据 -&gt; 触发分析任务 -&gt; 查询物化结果”，同时让查询接口返回 state 和 notice，前端根据状态展示空态、成功态或错误态，这样问题更容易定位。</w:t>
      </w:r>
    </w:p>
    <w:p>
      <w:pPr>
        <w:pStyle w:val="BodyText"/>
      </w:pPr>
      <w:r>
        <w:t>第二个问题是 NLP 服务不稳定时，整条分析链路容易被卡住。处理这个问题时，我先模拟了 NLP 服务不可用和返回字段不合法的情况，确认失败点主要集中在后端对外部结果过于信任。之后我在调用结果中增加了合同校验，并保留一套受控规则分析作为兜底；如果走了兜底，任务仍可以成功结束，但会把降级原因写入 errorMessage，便于后续排查。</w:t>
      </w:r>
    </w:p>
    <w:p>
      <w:pPr>
        <w:pStyle w:val="BodyText"/>
      </w:pPr>
      <w:r>
        <w:t>第三个问题是外部评论同步和分析任务的边界容易混在一起。同步接口能拿到原始评论和任务状态，但这不等于后面的洞察已经生成。为避免演示时讲不清，我把同步任务的状态、抓取数量、错误信息和 analysisHandoffStatus 拆开表达，并在文档里说明 OneBound 当前属于第二轨能力，主要验证接入透明度和原始数据落库，不把它包装成已经完全自动化的闭环。</w:t>
      </w:r>
    </w:p>
    <w:p>
      <w:pPr>
        <w:pStyle w:val="BodyText"/>
      </w:pPr>
      <w:r>
        <w:t>第四个问题是查询接口的状态语义不统一。比如问题列表没有数据、竞品缺失、趋势为空、词云降级，这些情况如果都只返回空数组，前端很难判断下一步该提示什么。我的处理方式是把查询结果统一成明确状态：success、empty、error，或者针对竞品对比补充 missing-target、primary-unavailable、comparison-unavailable 等状态，让页面展示和排障说明都能对上。</w:t>
      </w:r>
    </w:p>
    <w:p>
      <w:pPr>
        <w:pStyle w:val="BodyText"/>
      </w:pPr>
      <w:r>
        <w:t>第五个问题是验收材料和实际代码容易不一致。阶段三后期我花了一些时间对照控制器、服务、配置和启动脚本整理文档，把没从代码确认的能力删掉或标注边界。这样虽然文字上没有把功能写得很满，但后续答辩或演示时更稳，不容易被接口路径、默认行为或异常处理问住。</w:t>
      </w:r>
    </w:p>
    <w:bookmarkEnd w:id="10"/>
    <w:bookmarkStart w:id="11" w:name="下一阶段计划"/>
    <w:p>
      <w:pPr>
        <w:pStyle w:val="Heading2"/>
      </w:pPr>
      <w:r>
        <w:t>3. 下一阶段计划</w:t>
      </w:r>
    </w:p>
    <w:p>
      <w:pPr>
        <w:pStyle w:val="FirstParagraph"/>
      </w:pPr>
      <w:r>
        <w:t>下一阶段我会优先完善外部数据接入到分析链路之间的衔接。当前 OneBound 同步已经能体现任务透明度，但和首发分析主路径之间仍然需要更清楚的触发方式和数据校验流程。后续计划补充同步后的数据预览、失败明细、重复导入处理和手动触发分析入口，让真实数据接入不只停留在抓取层面。</w:t>
      </w:r>
    </w:p>
    <w:p>
      <w:pPr>
        <w:pStyle w:val="BodyText"/>
      </w:pPr>
      <w:r>
        <w:t>分析效果方面，我会继续调整方面词典、情感阈值、关键词提取和聚类结果的表达方式。现在的规则兜底可以保证系统稳定，但在真实业务评论里还会遇到反讽、组合问题、短评论信息不足等情况，需要通过更多样本回看结果，逐步修正维度归因和问题优先级计算。</w:t>
      </w:r>
    </w:p>
    <w:p>
      <w:pPr>
        <w:pStyle w:val="BodyText"/>
      </w:pPr>
      <w:r>
        <w:t>前端方面，我会继续优化各模块的空态、错误态和降级态展示，把“为什么现在没有结果、下一步该做什么”说清楚。同时会补充关键流程的测试用例，覆盖演示数据初始化、分析任务复用、NLP 降级、物化查询、动作登记和验证结果读取等场景。</w:t>
      </w:r>
    </w:p>
    <w:bookmarkEnd w:id="11"/>
    <w:bookmarkEnd w:id="12"/>
    <w:p>
      <w:r>
        <w:t>最后，我还会继续收敛部署和验收材料，包括接口清单、启动说明、演示步骤、常见问题和测试说明。目标是让项目不仅能在本地跑通，也能在演示环境中按固定步骤复现，减少因为环境变量、服务顺序或数据状态造成的不确定性。</w:t>
      </w:r>
    </w:p>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2026-05-17T15:31:12Z</dcterms:created>
  <dcterms:modified xsi:type="dcterms:W3CDTF">2026-05-17T15:31:12Z</dcterms:modified>
</cp:coreProperties>
</file>

<file path=docProps/custom.xml><?xml version="1.0" encoding="utf-8"?>
<Properties xmlns="http://schemas.openxmlformats.org/officeDocument/2006/custom-properties" xmlns:vt="http://schemas.openxmlformats.org/officeDocument/2006/docPropsVTypes"/>
</file>