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8A4" w:rsidRPr="00EF2710" w:rsidRDefault="00B238A4" w:rsidP="00EF2710">
      <w:pPr>
        <w:jc w:val="center"/>
        <w:outlineLvl w:val="0"/>
        <w:rPr>
          <w:rFonts w:ascii="Times New Roman" w:eastAsia="SimHei" w:hAnsi="Times New Roman" w:cs="Times New Roman"/>
          <w:spacing w:val="-12"/>
          <w:kern w:val="40"/>
          <w:sz w:val="36"/>
          <w:szCs w:val="20"/>
        </w:rPr>
      </w:pPr>
      <w:bookmarkStart w:id="0" w:name="_GoBack"/>
      <w:bookmarkEnd w:id="0"/>
      <w:r w:rsidRPr="00EF2710">
        <w:rPr>
          <w:rFonts w:ascii="Times New Roman" w:eastAsia="SimHei" w:hAnsi="Times New Roman" w:cs="Times New Roman"/>
          <w:spacing w:val="-12"/>
          <w:kern w:val="40"/>
          <w:sz w:val="36"/>
          <w:szCs w:val="20"/>
        </w:rPr>
        <w:t>20</w:t>
      </w:r>
      <w:r w:rsidRPr="00EF2710">
        <w:rPr>
          <w:rFonts w:ascii="Times New Roman" w:eastAsia="SimHei" w:hAnsi="Times New Roman" w:cs="Times New Roman" w:hint="eastAsia"/>
          <w:spacing w:val="-12"/>
          <w:kern w:val="40"/>
          <w:sz w:val="36"/>
          <w:szCs w:val="20"/>
        </w:rPr>
        <w:t>20</w:t>
      </w:r>
      <w:r w:rsidRPr="00EF2710">
        <w:rPr>
          <w:rFonts w:ascii="Times New Roman" w:eastAsia="SimHei" w:hAnsi="Times New Roman" w:cs="Times New Roman" w:hint="eastAsia"/>
          <w:spacing w:val="-12"/>
          <w:kern w:val="40"/>
          <w:sz w:val="36"/>
          <w:szCs w:val="20"/>
        </w:rPr>
        <w:t>年</w:t>
      </w:r>
      <w:r w:rsidRPr="00EF2710">
        <w:rPr>
          <w:rFonts w:ascii="Times New Roman" w:eastAsia="SimHei" w:hAnsi="Times New Roman" w:cs="Times New Roman" w:hint="eastAsia"/>
          <w:spacing w:val="-12"/>
          <w:kern w:val="40"/>
          <w:sz w:val="36"/>
          <w:szCs w:val="20"/>
        </w:rPr>
        <w:t>TI</w:t>
      </w:r>
      <w:r w:rsidRPr="00EF2710">
        <w:rPr>
          <w:rFonts w:ascii="Times New Roman" w:eastAsia="SimHei" w:hAnsi="Times New Roman" w:cs="Times New Roman" w:hint="eastAsia"/>
          <w:spacing w:val="-12"/>
          <w:kern w:val="40"/>
          <w:sz w:val="36"/>
          <w:szCs w:val="20"/>
        </w:rPr>
        <w:t>杯大学生电子设计竞赛</w:t>
      </w:r>
    </w:p>
    <w:p w:rsidR="00B238A4" w:rsidRPr="00B238A4" w:rsidRDefault="00CF05F4" w:rsidP="00B238A4">
      <w:pPr>
        <w:spacing w:line="420" w:lineRule="exact"/>
        <w:jc w:val="center"/>
        <w:rPr>
          <w:rFonts w:ascii="微软雅黑" w:eastAsia="微软雅黑" w:hAnsi="微软雅黑"/>
          <w:b/>
          <w:sz w:val="28"/>
          <w:szCs w:val="28"/>
        </w:rPr>
      </w:pPr>
      <w:r w:rsidRPr="00CF05F4">
        <w:rPr>
          <w:rFonts w:ascii="微软雅黑" w:eastAsia="微软雅黑" w:hAnsi="微软雅黑"/>
          <w:b/>
          <w:sz w:val="28"/>
          <w:szCs w:val="28"/>
        </w:rPr>
        <w:t>坡道行驶</w:t>
      </w:r>
      <w:r w:rsidR="00B238A4" w:rsidRPr="00B238A4">
        <w:rPr>
          <w:rFonts w:ascii="微软雅黑" w:eastAsia="微软雅黑" w:hAnsi="微软雅黑" w:hint="eastAsia"/>
          <w:b/>
          <w:sz w:val="28"/>
          <w:szCs w:val="28"/>
        </w:rPr>
        <w:t>电动小车</w:t>
      </w:r>
      <w:r w:rsidR="00EF2710">
        <w:rPr>
          <w:rFonts w:ascii="微软雅黑" w:eastAsia="微软雅黑" w:hAnsi="微软雅黑" w:hint="eastAsia"/>
          <w:b/>
          <w:sz w:val="28"/>
          <w:szCs w:val="28"/>
        </w:rPr>
        <w:t>（C</w:t>
      </w:r>
      <w:r w:rsidR="00EF2710" w:rsidRPr="00E912D9">
        <w:rPr>
          <w:rFonts w:ascii="微软雅黑" w:eastAsia="微软雅黑" w:hAnsi="微软雅黑" w:hint="eastAsia"/>
          <w:b/>
          <w:sz w:val="28"/>
          <w:szCs w:val="28"/>
        </w:rPr>
        <w:t>题</w:t>
      </w:r>
      <w:r w:rsidR="00EF2710">
        <w:rPr>
          <w:rFonts w:ascii="微软雅黑" w:eastAsia="微软雅黑" w:hAnsi="微软雅黑" w:hint="eastAsia"/>
          <w:b/>
          <w:sz w:val="28"/>
          <w:szCs w:val="28"/>
        </w:rPr>
        <w:t>）</w:t>
      </w:r>
    </w:p>
    <w:p w:rsidR="009D1DF6" w:rsidRPr="00EF2710" w:rsidRDefault="009D1DF6" w:rsidP="00EF2710">
      <w:pPr>
        <w:pStyle w:val="ListParagraph"/>
        <w:numPr>
          <w:ilvl w:val="0"/>
          <w:numId w:val="8"/>
        </w:numPr>
        <w:spacing w:line="264" w:lineRule="auto"/>
        <w:ind w:firstLineChars="0"/>
        <w:rPr>
          <w:rFonts w:ascii="SimHei" w:eastAsia="SimHei" w:hAnsi="SimHei"/>
          <w:b/>
          <w:sz w:val="28"/>
          <w:szCs w:val="28"/>
        </w:rPr>
      </w:pPr>
      <w:r w:rsidRPr="00EF2710">
        <w:rPr>
          <w:rFonts w:ascii="SimHei" w:eastAsia="SimHei" w:hAnsi="SimHei" w:hint="eastAsia"/>
          <w:b/>
          <w:sz w:val="28"/>
          <w:szCs w:val="28"/>
        </w:rPr>
        <w:t>任务</w:t>
      </w:r>
    </w:p>
    <w:p w:rsidR="009D1DF6" w:rsidRDefault="007B45FA" w:rsidP="004D529E">
      <w:pPr>
        <w:spacing w:line="264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D210E5">
        <w:rPr>
          <w:rFonts w:ascii="Times New Roman" w:hAnsi="Times New Roman" w:cs="Times New Roman"/>
          <w:sz w:val="24"/>
        </w:rPr>
        <w:t>利用</w:t>
      </w:r>
      <w:r w:rsidRPr="00D210E5">
        <w:rPr>
          <w:rFonts w:ascii="Times New Roman" w:hAnsi="Times New Roman" w:cs="Times New Roman"/>
          <w:sz w:val="24"/>
        </w:rPr>
        <w:t>TI</w:t>
      </w:r>
      <w:r w:rsidRPr="00D210E5">
        <w:rPr>
          <w:rFonts w:ascii="Times New Roman" w:hAnsi="Times New Roman" w:cs="Times New Roman"/>
          <w:sz w:val="24"/>
        </w:rPr>
        <w:t>的</w:t>
      </w:r>
      <w:r w:rsidRPr="00D210E5">
        <w:rPr>
          <w:rFonts w:ascii="Times New Roman" w:hAnsi="Times New Roman" w:cs="Times New Roman"/>
          <w:sz w:val="24"/>
        </w:rPr>
        <w:t>MSP430/MSP432</w:t>
      </w:r>
      <w:r w:rsidRPr="00D210E5">
        <w:rPr>
          <w:rFonts w:ascii="Times New Roman" w:hAnsi="Times New Roman" w:cs="Times New Roman"/>
          <w:sz w:val="24"/>
        </w:rPr>
        <w:t>平台，</w:t>
      </w:r>
      <w:r w:rsidR="009D1DF6" w:rsidRPr="00D210E5">
        <w:rPr>
          <w:rFonts w:ascii="Times New Roman" w:hAnsi="Times New Roman" w:cs="Times New Roman"/>
          <w:sz w:val="24"/>
          <w:szCs w:val="24"/>
        </w:rPr>
        <w:t>设计制作一个四轮电动小</w:t>
      </w:r>
      <w:r w:rsidR="007F3FF6" w:rsidRPr="00D210E5">
        <w:rPr>
          <w:rFonts w:ascii="Times New Roman" w:hAnsi="Times New Roman" w:cs="Times New Roman"/>
          <w:sz w:val="24"/>
          <w:szCs w:val="24"/>
        </w:rPr>
        <w:t>车</w:t>
      </w:r>
      <w:r w:rsidR="009D1DF6" w:rsidRPr="00D210E5">
        <w:rPr>
          <w:rFonts w:ascii="Times New Roman" w:hAnsi="Times New Roman" w:cs="Times New Roman"/>
          <w:sz w:val="24"/>
          <w:szCs w:val="24"/>
        </w:rPr>
        <w:t>。要求小车</w:t>
      </w:r>
      <w:r w:rsidR="005330F9" w:rsidRPr="00D210E5">
        <w:rPr>
          <w:rFonts w:ascii="Times New Roman" w:hAnsi="Times New Roman" w:cs="Times New Roman"/>
          <w:sz w:val="24"/>
          <w:szCs w:val="24"/>
        </w:rPr>
        <w:t>能</w:t>
      </w:r>
      <w:r w:rsidR="009D1DF6" w:rsidRPr="00D210E5">
        <w:rPr>
          <w:rFonts w:ascii="Times New Roman" w:hAnsi="Times New Roman" w:cs="Times New Roman"/>
          <w:sz w:val="24"/>
          <w:szCs w:val="24"/>
        </w:rPr>
        <w:t>沿着指定路线在</w:t>
      </w:r>
      <w:r w:rsidR="004D3ED8" w:rsidRPr="00D210E5">
        <w:rPr>
          <w:rFonts w:ascii="Times New Roman" w:hAnsi="Times New Roman" w:cs="Times New Roman"/>
          <w:sz w:val="24"/>
          <w:szCs w:val="24"/>
        </w:rPr>
        <w:t>坡道</w:t>
      </w:r>
      <w:r w:rsidR="009D1DF6" w:rsidRPr="00D210E5">
        <w:rPr>
          <w:rFonts w:ascii="Times New Roman" w:hAnsi="Times New Roman" w:cs="Times New Roman"/>
          <w:sz w:val="24"/>
          <w:szCs w:val="24"/>
        </w:rPr>
        <w:t>上</w:t>
      </w:r>
      <w:r w:rsidR="00937859" w:rsidRPr="00D210E5">
        <w:rPr>
          <w:rFonts w:ascii="Times New Roman" w:hAnsi="Times New Roman" w:cs="Times New Roman"/>
          <w:sz w:val="24"/>
          <w:szCs w:val="24"/>
        </w:rPr>
        <w:t>自动</w:t>
      </w:r>
      <w:r w:rsidR="00C301AF">
        <w:rPr>
          <w:rFonts w:ascii="Times New Roman" w:hAnsi="Times New Roman" w:cs="Times New Roman" w:hint="eastAsia"/>
          <w:sz w:val="24"/>
          <w:szCs w:val="24"/>
        </w:rPr>
        <w:t>循迹</w:t>
      </w:r>
      <w:r w:rsidR="005330F9" w:rsidRPr="00D210E5">
        <w:rPr>
          <w:rFonts w:ascii="Times New Roman" w:hAnsi="Times New Roman" w:cs="Times New Roman"/>
          <w:sz w:val="24"/>
          <w:szCs w:val="24"/>
        </w:rPr>
        <w:t>骑线</w:t>
      </w:r>
      <w:r w:rsidR="009D1DF6" w:rsidRPr="00D210E5">
        <w:rPr>
          <w:rFonts w:ascii="Times New Roman" w:hAnsi="Times New Roman" w:cs="Times New Roman"/>
          <w:sz w:val="24"/>
          <w:szCs w:val="24"/>
        </w:rPr>
        <w:t>行驶</w:t>
      </w:r>
      <w:r w:rsidR="0083732F" w:rsidRPr="00D210E5">
        <w:rPr>
          <w:rFonts w:ascii="Times New Roman" w:hAnsi="Times New Roman" w:cs="Times New Roman"/>
          <w:sz w:val="24"/>
          <w:szCs w:val="24"/>
        </w:rPr>
        <w:t>。</w:t>
      </w:r>
      <w:r w:rsidR="00F51184" w:rsidRPr="00D210E5">
        <w:rPr>
          <w:rFonts w:ascii="Times New Roman" w:hAnsi="Times New Roman" w:cs="Times New Roman"/>
          <w:sz w:val="24"/>
          <w:szCs w:val="24"/>
        </w:rPr>
        <w:t>小</w:t>
      </w:r>
      <w:r w:rsidR="00CA1B13" w:rsidRPr="00D210E5">
        <w:rPr>
          <w:rFonts w:ascii="Times New Roman" w:hAnsi="Times New Roman" w:cs="Times New Roman"/>
          <w:sz w:val="24"/>
          <w:szCs w:val="24"/>
        </w:rPr>
        <w:t>车</w:t>
      </w:r>
      <w:r w:rsidR="00F51184" w:rsidRPr="00D210E5">
        <w:rPr>
          <w:rFonts w:ascii="Times New Roman" w:hAnsi="Times New Roman" w:cs="Times New Roman"/>
          <w:sz w:val="24"/>
          <w:szCs w:val="24"/>
        </w:rPr>
        <w:t>必须独立运行，车外不能使用任何设备（包括电源）。小</w:t>
      </w:r>
      <w:r w:rsidR="005330F9" w:rsidRPr="00D210E5">
        <w:rPr>
          <w:rFonts w:ascii="Times New Roman" w:hAnsi="Times New Roman" w:cs="Times New Roman"/>
          <w:sz w:val="24"/>
          <w:szCs w:val="24"/>
        </w:rPr>
        <w:t>车</w:t>
      </w:r>
      <w:r w:rsidR="00F54FBB">
        <w:rPr>
          <w:rFonts w:ascii="Times New Roman" w:hAnsi="Times New Roman" w:cs="Times New Roman" w:hint="eastAsia"/>
          <w:sz w:val="24"/>
          <w:szCs w:val="24"/>
        </w:rPr>
        <w:t>（</w:t>
      </w:r>
      <w:r w:rsidR="004D3ED8" w:rsidRPr="00D210E5">
        <w:rPr>
          <w:rFonts w:ascii="Times New Roman" w:hAnsi="Times New Roman" w:cs="Times New Roman"/>
          <w:sz w:val="24"/>
          <w:szCs w:val="24"/>
        </w:rPr>
        <w:t>含电池</w:t>
      </w:r>
      <w:r w:rsidR="00F54FBB">
        <w:rPr>
          <w:rFonts w:ascii="Times New Roman" w:hAnsi="Times New Roman" w:cs="Times New Roman" w:hint="eastAsia"/>
          <w:sz w:val="24"/>
          <w:szCs w:val="24"/>
        </w:rPr>
        <w:t>）</w:t>
      </w:r>
      <w:r w:rsidR="004D3ED8" w:rsidRPr="00D210E5">
        <w:rPr>
          <w:rFonts w:ascii="Times New Roman" w:hAnsi="Times New Roman" w:cs="Times New Roman"/>
          <w:sz w:val="24"/>
          <w:szCs w:val="24"/>
        </w:rPr>
        <w:t>重量小于</w:t>
      </w:r>
      <w:r w:rsidR="00F51184" w:rsidRPr="00D210E5">
        <w:rPr>
          <w:rFonts w:ascii="Times New Roman" w:hAnsi="Times New Roman" w:cs="Times New Roman"/>
          <w:sz w:val="24"/>
          <w:szCs w:val="24"/>
        </w:rPr>
        <w:t>1.5</w:t>
      </w:r>
      <w:r w:rsidR="00CD6EA6" w:rsidRPr="00D210E5">
        <w:rPr>
          <w:rFonts w:ascii="Times New Roman" w:hAnsi="Times New Roman" w:cs="Times New Roman"/>
          <w:sz w:val="24"/>
          <w:szCs w:val="24"/>
        </w:rPr>
        <w:t>k</w:t>
      </w:r>
      <w:r w:rsidR="004D3ED8" w:rsidRPr="00D210E5">
        <w:rPr>
          <w:rFonts w:ascii="Times New Roman" w:hAnsi="Times New Roman" w:cs="Times New Roman"/>
          <w:sz w:val="24"/>
          <w:szCs w:val="24"/>
        </w:rPr>
        <w:t>g</w:t>
      </w:r>
      <w:r w:rsidR="00F51184" w:rsidRPr="00D210E5">
        <w:rPr>
          <w:rFonts w:ascii="Times New Roman" w:hAnsi="Times New Roman" w:cs="Times New Roman"/>
          <w:sz w:val="24"/>
          <w:szCs w:val="24"/>
        </w:rPr>
        <w:t>，外形尺寸在地面投影</w:t>
      </w:r>
      <w:r w:rsidR="007C4407">
        <w:rPr>
          <w:rFonts w:ascii="Times New Roman" w:hAnsi="Times New Roman" w:cs="Times New Roman" w:hint="eastAsia"/>
          <w:sz w:val="24"/>
          <w:szCs w:val="24"/>
        </w:rPr>
        <w:t>不大于</w:t>
      </w:r>
      <w:r w:rsidR="004C42AC" w:rsidRPr="00D210E5">
        <w:rPr>
          <w:rFonts w:ascii="Times New Roman" w:hAnsi="Times New Roman" w:cs="Times New Roman"/>
          <w:sz w:val="24"/>
          <w:szCs w:val="24"/>
        </w:rPr>
        <w:t>25</w:t>
      </w:r>
      <w:r w:rsidR="00F51184" w:rsidRPr="00D210E5">
        <w:rPr>
          <w:rFonts w:ascii="Times New Roman" w:hAnsi="Times New Roman" w:cs="Times New Roman"/>
          <w:sz w:val="24"/>
          <w:szCs w:val="24"/>
        </w:rPr>
        <w:t>cm</w:t>
      </w:r>
      <w:r w:rsidR="00205DC0" w:rsidRPr="00D210E5">
        <w:rPr>
          <w:rFonts w:ascii="Times New Roman" w:eastAsia="宋体" w:hAnsi="Times New Roman" w:cs="Times New Roman"/>
          <w:sz w:val="24"/>
          <w:szCs w:val="24"/>
        </w:rPr>
        <w:t>×</w:t>
      </w:r>
      <w:r w:rsidR="004C42AC" w:rsidRPr="00D210E5">
        <w:rPr>
          <w:rFonts w:ascii="Times New Roman" w:hAnsi="Times New Roman" w:cs="Times New Roman"/>
          <w:sz w:val="24"/>
          <w:szCs w:val="24"/>
        </w:rPr>
        <w:t>25</w:t>
      </w:r>
      <w:r w:rsidR="00F51184" w:rsidRPr="00D210E5">
        <w:rPr>
          <w:rFonts w:ascii="Times New Roman" w:hAnsi="Times New Roman" w:cs="Times New Roman"/>
          <w:sz w:val="24"/>
          <w:szCs w:val="24"/>
        </w:rPr>
        <w:t>cm</w:t>
      </w:r>
      <w:r w:rsidR="004D3ED8" w:rsidRPr="00D210E5">
        <w:rPr>
          <w:rFonts w:ascii="Times New Roman" w:hAnsi="Times New Roman" w:cs="Times New Roman"/>
          <w:sz w:val="24"/>
          <w:szCs w:val="24"/>
        </w:rPr>
        <w:t>。坡道用</w:t>
      </w:r>
      <w:r w:rsidR="00BB2039" w:rsidRPr="00D210E5">
        <w:rPr>
          <w:rFonts w:ascii="Times New Roman" w:hAnsi="Times New Roman" w:cs="Times New Roman"/>
          <w:sz w:val="24"/>
          <w:szCs w:val="24"/>
        </w:rPr>
        <w:t>长</w:t>
      </w:r>
      <w:r w:rsidR="00F51184" w:rsidRPr="00D210E5">
        <w:rPr>
          <w:rFonts w:ascii="Times New Roman" w:hAnsi="Times New Roman" w:cs="Times New Roman"/>
          <w:sz w:val="24"/>
          <w:szCs w:val="24"/>
        </w:rPr>
        <w:t>、宽</w:t>
      </w:r>
      <w:r w:rsidR="007C4407">
        <w:rPr>
          <w:rFonts w:ascii="Times New Roman" w:hAnsi="Times New Roman" w:cs="Times New Roman" w:hint="eastAsia"/>
          <w:sz w:val="24"/>
          <w:szCs w:val="24"/>
        </w:rPr>
        <w:t>约</w:t>
      </w:r>
      <w:r w:rsidR="00BB2039" w:rsidRPr="00D210E5">
        <w:rPr>
          <w:rFonts w:ascii="Times New Roman" w:hAnsi="Times New Roman" w:cs="Times New Roman"/>
          <w:sz w:val="24"/>
          <w:szCs w:val="24"/>
        </w:rPr>
        <w:t>1m</w:t>
      </w:r>
      <w:r w:rsidR="00BB2039" w:rsidRPr="00D210E5">
        <w:rPr>
          <w:rFonts w:ascii="Times New Roman" w:hAnsi="Times New Roman" w:cs="Times New Roman"/>
          <w:sz w:val="24"/>
          <w:szCs w:val="24"/>
        </w:rPr>
        <w:t>的</w:t>
      </w:r>
      <w:r w:rsidR="005077AE" w:rsidRPr="00D210E5">
        <w:rPr>
          <w:rFonts w:ascii="Times New Roman" w:hAnsi="Times New Roman" w:cs="Times New Roman"/>
          <w:sz w:val="24"/>
          <w:szCs w:val="24"/>
        </w:rPr>
        <w:t>细</w:t>
      </w:r>
      <w:r w:rsidR="004D3ED8" w:rsidRPr="00D210E5">
        <w:rPr>
          <w:rFonts w:ascii="Times New Roman" w:hAnsi="Times New Roman" w:cs="Times New Roman"/>
          <w:sz w:val="24"/>
          <w:szCs w:val="24"/>
        </w:rPr>
        <w:t>木工板制作</w:t>
      </w:r>
      <w:r w:rsidR="00C301AF">
        <w:rPr>
          <w:rFonts w:ascii="Times New Roman" w:hAnsi="Times New Roman" w:cs="Times New Roman" w:hint="eastAsia"/>
          <w:sz w:val="24"/>
          <w:szCs w:val="24"/>
        </w:rPr>
        <w:t>，允许板上有木质本色及自然木纹</w:t>
      </w:r>
      <w:r w:rsidR="004D3ED8" w:rsidRPr="00D210E5">
        <w:rPr>
          <w:rFonts w:ascii="Times New Roman" w:hAnsi="Times New Roman" w:cs="Times New Roman"/>
          <w:sz w:val="24"/>
          <w:szCs w:val="24"/>
        </w:rPr>
        <w:t>。</w:t>
      </w:r>
      <w:r w:rsidR="00BB2039" w:rsidRPr="00D210E5">
        <w:rPr>
          <w:rFonts w:ascii="Times New Roman" w:hAnsi="Times New Roman" w:cs="Times New Roman"/>
          <w:sz w:val="24"/>
          <w:szCs w:val="24"/>
        </w:rPr>
        <w:t>木工板</w:t>
      </w:r>
      <w:r w:rsidR="005330F9" w:rsidRPr="00D210E5">
        <w:rPr>
          <w:rFonts w:ascii="Times New Roman" w:hAnsi="Times New Roman" w:cs="Times New Roman"/>
          <w:sz w:val="24"/>
          <w:szCs w:val="24"/>
        </w:rPr>
        <w:t>表面</w:t>
      </w:r>
      <w:r w:rsidR="00BB2039" w:rsidRPr="00D210E5">
        <w:rPr>
          <w:rFonts w:ascii="Times New Roman" w:hAnsi="Times New Roman" w:cs="Times New Roman"/>
          <w:sz w:val="24"/>
          <w:szCs w:val="24"/>
        </w:rPr>
        <w:t>铺设画有</w:t>
      </w:r>
      <w:r w:rsidR="00BB2039" w:rsidRPr="00D210E5">
        <w:rPr>
          <w:rFonts w:ascii="Times New Roman" w:hAnsi="Times New Roman" w:cs="Times New Roman"/>
          <w:sz w:val="24"/>
          <w:szCs w:val="24"/>
        </w:rPr>
        <w:t>1cm</w:t>
      </w:r>
      <w:r w:rsidR="00205DC0" w:rsidRPr="00D210E5">
        <w:rPr>
          <w:rFonts w:ascii="Times New Roman" w:eastAsia="宋体" w:hAnsi="Times New Roman" w:cs="Times New Roman"/>
          <w:sz w:val="24"/>
          <w:szCs w:val="24"/>
        </w:rPr>
        <w:t>×</w:t>
      </w:r>
      <w:r w:rsidR="00BB2039" w:rsidRPr="00D210E5">
        <w:rPr>
          <w:rFonts w:ascii="Times New Roman" w:hAnsi="Times New Roman" w:cs="Times New Roman"/>
          <w:sz w:val="24"/>
          <w:szCs w:val="24"/>
        </w:rPr>
        <w:t>1cm</w:t>
      </w:r>
      <w:r w:rsidR="00BB2039" w:rsidRPr="00D210E5">
        <w:rPr>
          <w:rFonts w:ascii="Times New Roman" w:hAnsi="Times New Roman" w:cs="Times New Roman"/>
          <w:sz w:val="24"/>
          <w:szCs w:val="24"/>
        </w:rPr>
        <w:t>黑白间隔的纸条</w:t>
      </w:r>
      <w:r w:rsidR="00704B1E" w:rsidRPr="00D210E5">
        <w:rPr>
          <w:rFonts w:ascii="Times New Roman" w:hAnsi="Times New Roman" w:cs="Times New Roman"/>
          <w:sz w:val="24"/>
          <w:szCs w:val="24"/>
        </w:rPr>
        <w:t>（以下简称</w:t>
      </w:r>
      <w:r w:rsidR="00F54FBB">
        <w:rPr>
          <w:rFonts w:ascii="Times New Roman" w:hAnsi="Times New Roman" w:cs="Times New Roman" w:hint="eastAsia"/>
          <w:sz w:val="24"/>
          <w:szCs w:val="24"/>
        </w:rPr>
        <w:t>为</w:t>
      </w:r>
      <w:r w:rsidR="00704B1E" w:rsidRPr="00D210E5">
        <w:rPr>
          <w:rFonts w:ascii="Times New Roman" w:hAnsi="Times New Roman" w:cs="Times New Roman"/>
          <w:sz w:val="24"/>
          <w:szCs w:val="24"/>
        </w:rPr>
        <w:t>标记线）</w:t>
      </w:r>
      <w:r w:rsidR="00BB2039" w:rsidRPr="00D210E5">
        <w:rPr>
          <w:rFonts w:ascii="Times New Roman" w:hAnsi="Times New Roman" w:cs="Times New Roman"/>
          <w:sz w:val="24"/>
          <w:szCs w:val="24"/>
        </w:rPr>
        <w:t>作为路</w:t>
      </w:r>
      <w:r w:rsidR="00704B1E" w:rsidRPr="00D210E5">
        <w:rPr>
          <w:rFonts w:ascii="Times New Roman" w:hAnsi="Times New Roman" w:cs="Times New Roman"/>
          <w:sz w:val="24"/>
          <w:szCs w:val="24"/>
        </w:rPr>
        <w:t>线</w:t>
      </w:r>
      <w:r w:rsidR="00BB2039" w:rsidRPr="00D210E5">
        <w:rPr>
          <w:rFonts w:ascii="Times New Roman" w:hAnsi="Times New Roman" w:cs="Times New Roman"/>
          <w:sz w:val="24"/>
          <w:szCs w:val="24"/>
        </w:rPr>
        <w:t>指示</w:t>
      </w:r>
      <w:r w:rsidR="007C4407">
        <w:rPr>
          <w:rFonts w:ascii="Times New Roman" w:hAnsi="Times New Roman" w:cs="Times New Roman" w:hint="eastAsia"/>
          <w:sz w:val="24"/>
          <w:szCs w:val="24"/>
        </w:rPr>
        <w:t>；</w:t>
      </w:r>
      <w:r w:rsidR="007C4407" w:rsidRPr="00D210E5">
        <w:rPr>
          <w:rFonts w:ascii="Times New Roman" w:hAnsi="Times New Roman" w:cs="Times New Roman"/>
          <w:sz w:val="24"/>
          <w:szCs w:val="24"/>
        </w:rPr>
        <w:t>标记线</w:t>
      </w:r>
      <w:r w:rsidR="00BA6442" w:rsidRPr="00D210E5">
        <w:rPr>
          <w:rFonts w:ascii="Times New Roman" w:hAnsi="Times New Roman" w:cs="Times New Roman"/>
          <w:sz w:val="24"/>
          <w:szCs w:val="24"/>
        </w:rPr>
        <w:t>起始段为直线，平行于木板两边</w:t>
      </w:r>
      <w:r w:rsidR="007C4407">
        <w:rPr>
          <w:rFonts w:ascii="Times New Roman" w:hAnsi="Times New Roman" w:cs="Times New Roman" w:hint="eastAsia"/>
          <w:sz w:val="24"/>
          <w:szCs w:val="24"/>
        </w:rPr>
        <w:t>；</w:t>
      </w:r>
      <w:r w:rsidR="007C4407" w:rsidRPr="00D210E5">
        <w:rPr>
          <w:rFonts w:ascii="Times New Roman" w:hAnsi="Times New Roman" w:cs="Times New Roman"/>
          <w:sz w:val="24"/>
          <w:szCs w:val="24"/>
        </w:rPr>
        <w:t>标记线</w:t>
      </w:r>
      <w:r w:rsidR="00C85FEC" w:rsidRPr="00D210E5">
        <w:rPr>
          <w:rFonts w:ascii="Times New Roman" w:hAnsi="Times New Roman" w:cs="Times New Roman"/>
          <w:sz w:val="24"/>
          <w:szCs w:val="24"/>
        </w:rPr>
        <w:t>在坡顶转向</w:t>
      </w:r>
      <w:r w:rsidR="00C85FEC" w:rsidRPr="00D210E5">
        <w:rPr>
          <w:rFonts w:ascii="Times New Roman" w:hAnsi="Times New Roman" w:cs="Times New Roman"/>
          <w:sz w:val="24"/>
          <w:szCs w:val="24"/>
        </w:rPr>
        <w:t>90°</w:t>
      </w:r>
      <w:r w:rsidR="005330F9" w:rsidRPr="00D210E5">
        <w:rPr>
          <w:rFonts w:ascii="Times New Roman" w:hAnsi="Times New Roman" w:cs="Times New Roman"/>
          <w:sz w:val="24"/>
          <w:szCs w:val="24"/>
        </w:rPr>
        <w:t>，</w:t>
      </w:r>
      <w:r w:rsidR="00CA1B13" w:rsidRPr="00D210E5">
        <w:rPr>
          <w:rFonts w:ascii="Times New Roman" w:hAnsi="Times New Roman" w:cs="Times New Roman"/>
          <w:sz w:val="24"/>
          <w:szCs w:val="24"/>
        </w:rPr>
        <w:t>转弯半径</w:t>
      </w:r>
      <w:r w:rsidR="00CA1B13" w:rsidRPr="00D210E5">
        <w:rPr>
          <w:rFonts w:ascii="Times New Roman" w:hAnsi="Times New Roman" w:cs="Times New Roman"/>
          <w:sz w:val="24"/>
          <w:szCs w:val="24"/>
        </w:rPr>
        <w:t>20cm</w:t>
      </w:r>
      <w:r w:rsidR="007C4407">
        <w:rPr>
          <w:rFonts w:ascii="Times New Roman" w:hAnsi="Times New Roman" w:cs="Times New Roman" w:hint="eastAsia"/>
          <w:sz w:val="24"/>
          <w:szCs w:val="24"/>
        </w:rPr>
        <w:t>；</w:t>
      </w:r>
      <w:r w:rsidR="007C4407" w:rsidRPr="00D210E5">
        <w:rPr>
          <w:rFonts w:ascii="Times New Roman" w:hAnsi="Times New Roman" w:cs="Times New Roman"/>
          <w:sz w:val="24"/>
          <w:szCs w:val="24"/>
        </w:rPr>
        <w:t>标记线</w:t>
      </w:r>
      <w:r w:rsidR="00D6714E" w:rsidRPr="00313FFC">
        <w:rPr>
          <w:rFonts w:ascii="Times New Roman" w:cs="Times New Roman"/>
          <w:sz w:val="24"/>
          <w:szCs w:val="24"/>
        </w:rPr>
        <w:t>平行坡顶距离</w:t>
      </w:r>
      <w:r w:rsidR="003F63E3">
        <w:rPr>
          <w:rFonts w:asciiTheme="minorEastAsia" w:hAnsiTheme="minorEastAsia" w:cs="Times New Roman" w:hint="eastAsia"/>
          <w:sz w:val="24"/>
          <w:szCs w:val="24"/>
        </w:rPr>
        <w:t>≥</w:t>
      </w:r>
      <w:r w:rsidR="00D6714E" w:rsidRPr="00313FFC">
        <w:rPr>
          <w:rFonts w:ascii="Times New Roman" w:hAnsi="Times New Roman" w:cs="Times New Roman"/>
          <w:sz w:val="24"/>
          <w:szCs w:val="24"/>
        </w:rPr>
        <w:t>30cm</w:t>
      </w:r>
      <w:r w:rsidR="00D6714E" w:rsidRPr="00313FFC">
        <w:rPr>
          <w:rFonts w:ascii="Times New Roman" w:cs="Times New Roman"/>
          <w:sz w:val="24"/>
          <w:szCs w:val="24"/>
        </w:rPr>
        <w:t>，距坡顶距离</w:t>
      </w:r>
      <w:r w:rsidR="003F63E3">
        <w:rPr>
          <w:rFonts w:ascii="宋体" w:eastAsia="宋体" w:hAnsi="宋体" w:cs="Times New Roman" w:hint="eastAsia"/>
          <w:sz w:val="24"/>
          <w:szCs w:val="24"/>
        </w:rPr>
        <w:t>≤</w:t>
      </w:r>
      <w:r w:rsidR="00D6714E" w:rsidRPr="00313FFC">
        <w:rPr>
          <w:rFonts w:ascii="Times New Roman" w:hAnsi="Times New Roman" w:cs="Times New Roman"/>
          <w:sz w:val="24"/>
          <w:szCs w:val="24"/>
        </w:rPr>
        <w:t>20cm</w:t>
      </w:r>
      <w:r w:rsidR="007C4407">
        <w:rPr>
          <w:rFonts w:ascii="Times New Roman" w:hAnsi="Times New Roman" w:cs="Times New Roman" w:hint="eastAsia"/>
          <w:sz w:val="24"/>
          <w:szCs w:val="24"/>
        </w:rPr>
        <w:t>；</w:t>
      </w:r>
      <w:r w:rsidR="007C4407" w:rsidRPr="00D210E5">
        <w:rPr>
          <w:rFonts w:ascii="Times New Roman" w:hAnsi="Times New Roman" w:cs="Times New Roman"/>
          <w:sz w:val="24"/>
          <w:szCs w:val="24"/>
        </w:rPr>
        <w:t>标记线</w:t>
      </w:r>
      <w:r w:rsidR="007C4407">
        <w:rPr>
          <w:rFonts w:ascii="Times New Roman" w:hAnsi="Times New Roman" w:cs="Times New Roman" w:hint="eastAsia"/>
          <w:sz w:val="24"/>
          <w:szCs w:val="24"/>
        </w:rPr>
        <w:t>总</w:t>
      </w:r>
      <w:r w:rsidR="007C4407" w:rsidRPr="007C4407">
        <w:rPr>
          <w:rFonts w:ascii="Times New Roman" w:hAnsi="Times New Roman" w:cs="Times New Roman" w:hint="eastAsia"/>
          <w:sz w:val="24"/>
          <w:szCs w:val="24"/>
        </w:rPr>
        <w:t>长度为</w:t>
      </w:r>
      <w:r w:rsidR="007C4407" w:rsidRPr="007C4407">
        <w:rPr>
          <w:rFonts w:ascii="Times New Roman" w:hAnsi="Times New Roman" w:cs="Times New Roman"/>
          <w:sz w:val="24"/>
          <w:szCs w:val="24"/>
        </w:rPr>
        <w:t>1m</w:t>
      </w:r>
      <w:r w:rsidR="007C4407" w:rsidRPr="00D210E5">
        <w:rPr>
          <w:rFonts w:ascii="Times New Roman" w:hAnsi="Times New Roman" w:cs="Times New Roman"/>
          <w:sz w:val="24"/>
          <w:szCs w:val="24"/>
        </w:rPr>
        <w:t>。</w:t>
      </w:r>
      <w:r w:rsidR="00855DBA" w:rsidRPr="00313FFC">
        <w:rPr>
          <w:rFonts w:ascii="Times New Roman" w:cs="Times New Roman"/>
          <w:sz w:val="24"/>
          <w:szCs w:val="24"/>
        </w:rPr>
        <w:t>停车标记</w:t>
      </w:r>
      <w:r w:rsidR="003F6475" w:rsidRPr="00313FFC">
        <w:rPr>
          <w:rFonts w:ascii="Times New Roman" w:cs="Times New Roman"/>
          <w:sz w:val="24"/>
          <w:szCs w:val="24"/>
        </w:rPr>
        <w:t>为</w:t>
      </w:r>
      <w:r w:rsidR="007C4407">
        <w:rPr>
          <w:rFonts w:ascii="Times New Roman" w:cs="Times New Roman" w:hint="eastAsia"/>
          <w:sz w:val="24"/>
          <w:szCs w:val="24"/>
        </w:rPr>
        <w:t>宽</w:t>
      </w:r>
      <w:r w:rsidR="003F6475" w:rsidRPr="00313FFC">
        <w:rPr>
          <w:rFonts w:ascii="Times New Roman" w:hAnsi="Times New Roman" w:cs="Times New Roman"/>
          <w:sz w:val="24"/>
          <w:szCs w:val="24"/>
        </w:rPr>
        <w:t>1cm</w:t>
      </w:r>
      <w:r w:rsidR="007C4407">
        <w:rPr>
          <w:rFonts w:ascii="Times New Roman" w:hAnsi="Times New Roman" w:cs="Times New Roman" w:hint="eastAsia"/>
          <w:sz w:val="24"/>
          <w:szCs w:val="24"/>
        </w:rPr>
        <w:t>长</w:t>
      </w:r>
      <w:r w:rsidR="00F0170B">
        <w:rPr>
          <w:rFonts w:ascii="Times New Roman" w:hAnsi="Times New Roman" w:cs="Times New Roman"/>
          <w:sz w:val="24"/>
          <w:szCs w:val="24"/>
        </w:rPr>
        <w:t>5</w:t>
      </w:r>
      <w:r w:rsidR="003F6475" w:rsidRPr="00313FFC">
        <w:rPr>
          <w:rFonts w:ascii="Times New Roman" w:hAnsi="Times New Roman" w:cs="Times New Roman"/>
          <w:sz w:val="24"/>
          <w:szCs w:val="24"/>
        </w:rPr>
        <w:t>cm</w:t>
      </w:r>
      <w:r w:rsidR="003F6475" w:rsidRPr="00313FFC">
        <w:rPr>
          <w:rFonts w:ascii="Times New Roman" w:cs="Times New Roman"/>
          <w:sz w:val="24"/>
          <w:szCs w:val="24"/>
        </w:rPr>
        <w:t>的黑色线</w:t>
      </w:r>
      <w:r w:rsidR="00D210E5">
        <w:rPr>
          <w:rFonts w:ascii="Times New Roman" w:cs="Times New Roman" w:hint="eastAsia"/>
          <w:sz w:val="24"/>
          <w:szCs w:val="24"/>
        </w:rPr>
        <w:t>条</w:t>
      </w:r>
      <w:r w:rsidR="003F6475" w:rsidRPr="00313FFC">
        <w:rPr>
          <w:rFonts w:ascii="Times New Roman" w:cs="Times New Roman"/>
          <w:sz w:val="24"/>
          <w:szCs w:val="24"/>
        </w:rPr>
        <w:t>，垂直</w:t>
      </w:r>
      <w:r w:rsidR="005330F9" w:rsidRPr="00313FFC">
        <w:rPr>
          <w:rFonts w:ascii="Times New Roman" w:cs="Times New Roman"/>
          <w:sz w:val="24"/>
          <w:szCs w:val="24"/>
        </w:rPr>
        <w:t>于</w:t>
      </w:r>
      <w:r w:rsidR="007C4407">
        <w:rPr>
          <w:rFonts w:ascii="Times New Roman" w:cs="Times New Roman" w:hint="eastAsia"/>
          <w:sz w:val="24"/>
          <w:szCs w:val="24"/>
        </w:rPr>
        <w:t>坡顶</w:t>
      </w:r>
      <w:r w:rsidR="007C4407" w:rsidRPr="00D210E5">
        <w:rPr>
          <w:rFonts w:ascii="Times New Roman" w:hAnsi="Times New Roman" w:cs="Times New Roman"/>
          <w:sz w:val="24"/>
          <w:szCs w:val="24"/>
        </w:rPr>
        <w:t>标记线</w:t>
      </w:r>
      <w:r w:rsidR="00385691" w:rsidRPr="00313FFC">
        <w:rPr>
          <w:rFonts w:ascii="Times New Roman" w:cs="Times New Roman"/>
          <w:sz w:val="24"/>
          <w:szCs w:val="24"/>
        </w:rPr>
        <w:t>。</w:t>
      </w:r>
      <w:r w:rsidR="00734DBC" w:rsidRPr="00734DBC">
        <w:rPr>
          <w:rFonts w:ascii="Times New Roman" w:cs="Times New Roman" w:hint="eastAsia"/>
          <w:sz w:val="24"/>
          <w:szCs w:val="24"/>
        </w:rPr>
        <w:t>小车坡</w:t>
      </w:r>
      <w:r w:rsidR="00F54FBB">
        <w:rPr>
          <w:rFonts w:ascii="Times New Roman" w:cs="Times New Roman" w:hint="eastAsia"/>
          <w:sz w:val="24"/>
          <w:szCs w:val="24"/>
        </w:rPr>
        <w:t>度</w:t>
      </w:r>
      <w:r w:rsidR="00734DBC" w:rsidRPr="00734DBC">
        <w:rPr>
          <w:rFonts w:ascii="Times New Roman" w:cs="Times New Roman" w:hint="eastAsia"/>
          <w:sz w:val="24"/>
          <w:szCs w:val="24"/>
        </w:rPr>
        <w:t>角示意及行驶线路顶视图</w:t>
      </w:r>
      <w:r w:rsidR="00BB2039" w:rsidRPr="00313FFC">
        <w:rPr>
          <w:rFonts w:ascii="Times New Roman" w:cs="Times New Roman"/>
          <w:sz w:val="24"/>
          <w:szCs w:val="24"/>
        </w:rPr>
        <w:t>如图</w:t>
      </w:r>
      <w:r w:rsidR="00BB2039" w:rsidRPr="00313FFC">
        <w:rPr>
          <w:rFonts w:ascii="Times New Roman" w:hAnsi="Times New Roman" w:cs="Times New Roman"/>
          <w:sz w:val="24"/>
          <w:szCs w:val="24"/>
        </w:rPr>
        <w:t>1</w:t>
      </w:r>
      <w:r w:rsidR="00BB2039" w:rsidRPr="00313FFC">
        <w:rPr>
          <w:rFonts w:ascii="Times New Roman" w:cs="Times New Roman"/>
          <w:sz w:val="24"/>
          <w:szCs w:val="24"/>
        </w:rPr>
        <w:t>所示。</w:t>
      </w:r>
    </w:p>
    <w:p w:rsidR="00734DBC" w:rsidRPr="00313FFC" w:rsidRDefault="00734DBC" w:rsidP="004D529E">
      <w:pPr>
        <w:spacing w:line="264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BB2039" w:rsidRPr="00313FFC" w:rsidRDefault="00CD1922" w:rsidP="00555183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2031365</wp:posOffset>
                </wp:positionV>
                <wp:extent cx="687070" cy="299085"/>
                <wp:effectExtent l="2540" t="2540" r="0" b="3175"/>
                <wp:wrapNone/>
                <wp:docPr id="2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29E" w:rsidRPr="002A3EBC" w:rsidRDefault="004D529E" w:rsidP="004D529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529E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坡道底部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344170" cy="18841"/>
                                  <wp:effectExtent l="0" t="0" r="0" b="0"/>
                                  <wp:docPr id="25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170" cy="188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26" type="#_x0000_t202" style="position:absolute;left:0;text-align:left;margin-left:283.7pt;margin-top:159.95pt;width:54.1pt;height:2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g/uA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" filled="f" stroked="f">
                <v:textbox>
                  <w:txbxContent>
                    <w:p w:rsidR="004D529E" w:rsidRPr="002A3EBC" w:rsidRDefault="004D529E" w:rsidP="004D529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529E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坡道底部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>
                            <wp:extent cx="344170" cy="18841"/>
                            <wp:effectExtent l="0" t="0" r="0" b="0"/>
                            <wp:docPr id="25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170" cy="188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2237740</wp:posOffset>
                </wp:positionV>
                <wp:extent cx="475615" cy="269875"/>
                <wp:effectExtent l="4445" t="0" r="0" b="0"/>
                <wp:wrapNone/>
                <wp:docPr id="1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29E" w:rsidRPr="002A3EBC" w:rsidRDefault="004D529E" w:rsidP="004D529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3EBC">
                              <w:rPr>
                                <w:rFonts w:ascii="Times New Roman" w:hAnsi="Times New Roman" w:cs="Times New Roman"/>
                              </w:rPr>
                              <w:t>1m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344170" cy="18841"/>
                                  <wp:effectExtent l="0" t="0" r="0" b="0"/>
                                  <wp:docPr id="21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170" cy="188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27" type="#_x0000_t202" style="position:absolute;left:0;text-align:left;margin-left:300.35pt;margin-top:176.2pt;width:37.45pt;height:2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XRugIAAME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" filled="f" stroked="f">
                <v:textbox>
                  <w:txbxContent>
                    <w:p w:rsidR="004D529E" w:rsidRPr="002A3EBC" w:rsidRDefault="004D529E" w:rsidP="004D529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3EBC">
                        <w:rPr>
                          <w:rFonts w:ascii="Times New Roman" w:hAnsi="Times New Roman" w:cs="Times New Roman"/>
                        </w:rPr>
                        <w:t>1m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>
                            <wp:extent cx="344170" cy="18841"/>
                            <wp:effectExtent l="0" t="0" r="0" b="0"/>
                            <wp:docPr id="21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170" cy="188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529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854710</wp:posOffset>
            </wp:positionH>
            <wp:positionV relativeFrom="paragraph">
              <wp:posOffset>1174115</wp:posOffset>
            </wp:positionV>
            <wp:extent cx="332740" cy="316865"/>
            <wp:effectExtent l="19050" t="0" r="0" b="0"/>
            <wp:wrapNone/>
            <wp:docPr id="1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34357" w:rsidRPr="00313FFC">
        <w:rPr>
          <w:rFonts w:ascii="Times New Roman" w:hAnsi="Times New Roman" w:cs="Times New Roman"/>
        </w:rPr>
        <w:t xml:space="preserve">  </w:t>
      </w:r>
      <w:r w:rsidR="00BC21AD">
        <w:rPr>
          <w:rFonts w:ascii="Times New Roman" w:cs="Times New Roman"/>
          <w:sz w:val="24"/>
          <w:szCs w:val="24"/>
        </w:rPr>
      </w:r>
      <w:r w:rsidR="00BC21AD">
        <w:rPr>
          <w:rFonts w:ascii="Times New Roman" w:cs="Times New Roman"/>
          <w:sz w:val="24"/>
          <w:szCs w:val="24"/>
        </w:rPr>
        <w:pict>
          <v:group id="_x0000_s1178" style="width:420.85pt;height:160.55pt;mso-position-horizontal-relative:char;mso-position-vertical-relative:line" coordorigin="1095,1944" coordsize="9331,3330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9" type="#_x0000_t7" style="position:absolute;left:1095;top:3380;width:4247;height:1371;rotation:1735640fd" adj="10790"/>
            <v:shape id="_x0000_s1180" type="#_x0000_t7" style="position:absolute;left:1969;top:2612;width:3122;height:2045;rotation:1736168fd" adj="9462"/>
            <v:shape id="_x0000_s1181" style="position:absolute;left:2965;top:3084;width:1727;height:444" coordsize="2528,469" path="m,446c288,278,576,110,843,55,1110,,1321,44,1602,113v281,69,772,297,926,356e" filled="f" strokeweight="3pt">
              <v:stroke dashstyle="1 1"/>
              <v:path arrowok="t"/>
            </v:shape>
            <v:shape id="_x0000_s1182" type="#_x0000_t202" style="position:absolute;left:3713;top:4111;width:1242;height:436" filled="f" stroked="f">
              <v:textbox style="mso-next-textbox:#_x0000_s1182">
                <w:txbxContent>
                  <w:p w:rsidR="004D529E" w:rsidRDefault="004D529E" w:rsidP="004D529E">
                    <w:r>
                      <w:rPr>
                        <w:rFonts w:hint="eastAsia"/>
                      </w:rPr>
                      <w:t>坡度角</w:t>
                    </w:r>
                    <w:r w:rsidRPr="00F54FBB">
                      <w:rPr>
                        <w:rFonts w:ascii="Times New Roman" w:hAnsi="Times New Roman" w:cs="Times New Roman"/>
                        <w:i/>
                      </w:rPr>
                      <w:t>θ</w:t>
                    </w:r>
                  </w:p>
                </w:txbxContent>
              </v:textbox>
            </v:shape>
            <v:rect id="_x0000_s1183" style="position:absolute;left:6086;top:2007;width:3510;height:3199"/>
            <v:shape id="_x0000_s1184" type="#_x0000_t7" style="position:absolute;left:4471;top:3469;width:514;height:82;rotation:1543572fd;flip:y" fill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5" type="#_x0000_t32" style="position:absolute;left:6669;top:2981;width:0;height:1566" o:connectortype="straight" strokeweight="3pt">
              <v:stroke dashstyle="1 1"/>
            </v:shape>
            <v:shape id="_x0000_s1186" type="#_x0000_t32" style="position:absolute;left:7185;top:2484;width:1258;height:0" o:connectortype="straight" strokeweight="3pt">
              <v:stroke dashstyle="1 1"/>
            </v:shape>
            <v:shape id="_x0000_s1187" style="position:absolute;left:6669;top:2479;width:516;height:537" coordsize="516,537" path="m,537c,448,1,359,31,292,61,225,134,176,181,133,228,90,264,54,313,33,362,12,438,10,472,5v34,-5,37,,44,e" filled="f" strokeweight="3pt">
              <v:stroke dashstyle="1 1"/>
              <v:path arrowok="t"/>
            </v:shape>
            <v:shape id="_x0000_s1188" type="#_x0000_t32" style="position:absolute;left:6837;top:2662;width:299;height:291;flip:x y" o:connectortype="straight" strokeweight=".25pt">
              <v:stroke endarrow="open"/>
            </v:shape>
            <v:shape id="_x0000_s1189" type="#_x0000_t32" style="position:absolute;left:8536;top:2338;width:4;height:327" o:connectortype="straight" strokeweight="3pt"/>
            <v:shape id="_x0000_s1190" type="#_x0000_t202" style="position:absolute;left:8536;top:2308;width:1191;height:465" stroked="f">
              <v:fill opacity="0"/>
              <v:textbox style="mso-next-textbox:#_x0000_s1190">
                <w:txbxContent>
                  <w:p w:rsidR="004D529E" w:rsidRPr="003F6475" w:rsidRDefault="004D529E" w:rsidP="004D529E">
                    <w:pPr>
                      <w:rPr>
                        <w:sz w:val="18"/>
                        <w:szCs w:val="18"/>
                      </w:rPr>
                    </w:pPr>
                    <w:r w:rsidRPr="003F6475">
                      <w:rPr>
                        <w:rFonts w:hint="eastAsia"/>
                        <w:sz w:val="18"/>
                        <w:szCs w:val="18"/>
                      </w:rPr>
                      <w:t>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车标记</w:t>
                    </w:r>
                  </w:p>
                </w:txbxContent>
              </v:textbox>
            </v:shape>
            <v:shape id="_x0000_s1191" type="#_x0000_t202" style="position:absolute;left:7383;top:1944;width:1003;height:451" filled="f" stroked="f">
              <v:textbox style="mso-next-textbox:#_x0000_s1191">
                <w:txbxContent>
                  <w:p w:rsidR="004D529E" w:rsidRPr="006C1EB7" w:rsidRDefault="006C1EB7" w:rsidP="004D529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6C1EB7">
                      <w:rPr>
                        <w:rFonts w:ascii="宋体" w:eastAsia="宋体" w:hAnsi="宋体" w:cs="Times New Roman" w:hint="eastAsia"/>
                        <w:sz w:val="18"/>
                        <w:szCs w:val="18"/>
                      </w:rPr>
                      <w:t>≥</w:t>
                    </w:r>
                    <w:r w:rsidR="004D529E" w:rsidRPr="006C1EB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30cm</w:t>
                    </w:r>
                  </w:p>
                </w:txbxContent>
              </v:textbox>
            </v:shape>
            <v:shape id="_x0000_s1192" type="#_x0000_t32" style="position:absolute;left:7160;top:2338;width:1335;height:0" o:connectortype="straight" strokeweight=".25pt">
              <v:stroke startarrow="open" endarrow="open"/>
            </v:shape>
            <v:shape id="_x0000_s1193" type="#_x0000_t32" style="position:absolute;left:7160;top:1978;width:0;height:501" o:connectortype="straight" strokeweight=".25pt">
              <v:stroke startarrow="open" endarrow="open"/>
            </v:shape>
            <v:shape id="_x0000_s1194" type="#_x0000_t202" style="position:absolute;left:6406;top:1944;width:912;height:399" filled="f" stroked="f">
              <v:textbox style="mso-next-textbox:#_x0000_s1194">
                <w:txbxContent>
                  <w:p w:rsidR="004D529E" w:rsidRPr="00421E77" w:rsidRDefault="006C1EB7" w:rsidP="004D529E">
                    <w:pPr>
                      <w:rPr>
                        <w:rFonts w:ascii="Times New Roman" w:hAnsi="Times New Roman" w:cs="Times New Roman"/>
                        <w:sz w:val="15"/>
                        <w:szCs w:val="15"/>
                      </w:rPr>
                    </w:pPr>
                    <w:r w:rsidRPr="00421E77">
                      <w:rPr>
                        <w:rFonts w:ascii="宋体" w:eastAsia="宋体" w:hAnsi="宋体" w:cs="Times New Roman" w:hint="eastAsia"/>
                        <w:sz w:val="15"/>
                        <w:szCs w:val="15"/>
                      </w:rPr>
                      <w:t>≤</w:t>
                    </w:r>
                    <w:r w:rsidR="004D529E" w:rsidRPr="00421E77">
                      <w:rPr>
                        <w:rFonts w:ascii="Times New Roman" w:hAnsi="Times New Roman" w:cs="Times New Roman"/>
                        <w:sz w:val="15"/>
                        <w:szCs w:val="15"/>
                      </w:rPr>
                      <w:t>20cm</w:t>
                    </w:r>
                  </w:p>
                </w:txbxContent>
              </v:textbox>
            </v:shape>
            <v:shape id="_x0000_s1195" type="#_x0000_t202" style="position:absolute;left:7036;top:2582;width:1376;height:399" filled="f" stroked="f">
              <v:textbox style="mso-next-textbox:#_x0000_s1195">
                <w:txbxContent>
                  <w:p w:rsidR="004D529E" w:rsidRPr="007120F7" w:rsidRDefault="004D529E" w:rsidP="004D529E">
                    <w:pPr>
                      <w:rPr>
                        <w:rFonts w:ascii="Times New Roman" w:hAnsi="Times New Roman" w:cs="Times New Roman"/>
                      </w:rPr>
                    </w:pPr>
                    <w:r w:rsidRPr="006C1EB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R=10~20c</w:t>
                    </w:r>
                    <w:r w:rsidR="006C1EB7">
                      <w:rPr>
                        <w:rFonts w:ascii="Times New Roman" w:hAnsi="Times New Roman" w:cs="Times New Roman"/>
                      </w:rPr>
                      <w:t>m</w:t>
                    </w:r>
                    <w:r w:rsidRPr="007120F7">
                      <w:rPr>
                        <w:rFonts w:ascii="Times New Roman" w:hAnsi="Times New Roman" w:cs="Times New Roman"/>
                      </w:rPr>
                      <w:t>m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6" type="#_x0000_t75" style="position:absolute;left:6582;top:4165;width:345;height:527">
              <v:imagedata r:id="rId10" o:title=""/>
            </v:shape>
            <v:shape id="_x0000_s1197" type="#_x0000_t32" style="position:absolute;left:6086;top:5273;width:3480;height:1" o:connectortype="straight" strokeweight=".25pt">
              <v:stroke startarrow="open" endarrow="open"/>
            </v:shape>
            <v:shape id="_x0000_s1198" type="#_x0000_t32" style="position:absolute;left:9644;top:2007;width:24;height:3199;flip:y" o:connectortype="straight" strokeweight=".25pt">
              <v:stroke startarrow="open" endarrow="open"/>
            </v:shape>
            <v:shape id="_x0000_s1199" type="#_x0000_t202" style="position:absolute;left:9596;top:3434;width:830;height:456" filled="f" stroked="f">
              <v:textbox style="mso-next-textbox:#_x0000_s1199">
                <w:txbxContent>
                  <w:p w:rsidR="004D529E" w:rsidRPr="002A3EBC" w:rsidRDefault="004D529E" w:rsidP="004D529E">
                    <w:pPr>
                      <w:rPr>
                        <w:rFonts w:ascii="Times New Roman" w:hAnsi="Times New Roman" w:cs="Times New Roman"/>
                      </w:rPr>
                    </w:pPr>
                    <w:r w:rsidRPr="002A3EBC">
                      <w:rPr>
                        <w:rFonts w:ascii="Times New Roman" w:hAnsi="Times New Roman" w:cs="Times New Roman"/>
                      </w:rPr>
                      <w:t>1m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drawing>
                        <wp:inline distT="0" distB="0" distL="0" distR="0">
                          <wp:extent cx="344170" cy="18841"/>
                          <wp:effectExtent l="0" t="0" r="0" b="0"/>
                          <wp:docPr id="10" name="图片 3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4170" cy="18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200" type="#_x0000_t32" style="position:absolute;left:6646;top:4520;width:126;height:1" o:connectortype="straight"/>
            <v:shape id="_x0000_s1201" type="#_x0000_t32" style="position:absolute;left:6696;top:4471;width:0;height:104" o:connectortype="straight"/>
            <v:shape id="_x0000_s1202" type="#_x0000_t32" style="position:absolute;left:6646;top:4520;width:91;height:1;flip:y" o:connectortype="straight"/>
            <w10:anchorlock/>
          </v:group>
          <o:OLEObject Type="Embed" ProgID="Visio.Drawing.11" ShapeID="_x0000_s1196" DrawAspect="Content" ObjectID="_1663657623" r:id="rId11"/>
        </w:pict>
      </w:r>
    </w:p>
    <w:p w:rsidR="009D1DF6" w:rsidRPr="00313FFC" w:rsidRDefault="009D1DF6" w:rsidP="00555183">
      <w:pPr>
        <w:spacing w:line="276" w:lineRule="auto"/>
        <w:ind w:firstLineChars="1100" w:firstLine="2310"/>
        <w:rPr>
          <w:rFonts w:ascii="Times New Roman" w:hAnsi="Times New Roman" w:cs="Times New Roman"/>
        </w:rPr>
      </w:pPr>
      <w:r w:rsidRPr="00734DBC">
        <w:rPr>
          <w:rFonts w:ascii="Times New Roman" w:cs="Times New Roman"/>
        </w:rPr>
        <w:t>图</w:t>
      </w:r>
      <w:r w:rsidRPr="00734DBC">
        <w:rPr>
          <w:rFonts w:ascii="Times New Roman" w:hAnsi="Times New Roman" w:cs="Times New Roman"/>
        </w:rPr>
        <w:t xml:space="preserve">1 </w:t>
      </w:r>
      <w:r w:rsidRPr="00313FFC">
        <w:rPr>
          <w:rFonts w:ascii="Times New Roman" w:hAnsi="Times New Roman" w:cs="Times New Roman"/>
        </w:rPr>
        <w:t xml:space="preserve"> </w:t>
      </w:r>
      <w:r w:rsidR="00F51184" w:rsidRPr="00313FFC">
        <w:rPr>
          <w:rFonts w:ascii="Times New Roman" w:cs="Times New Roman"/>
        </w:rPr>
        <w:t>小车</w:t>
      </w:r>
      <w:r w:rsidR="00937859" w:rsidRPr="00313FFC">
        <w:rPr>
          <w:rFonts w:ascii="Times New Roman" w:cs="Times New Roman"/>
        </w:rPr>
        <w:t>坡道</w:t>
      </w:r>
      <w:r w:rsidR="00734DBC">
        <w:rPr>
          <w:rFonts w:ascii="Times New Roman" w:cs="Times New Roman" w:hint="eastAsia"/>
        </w:rPr>
        <w:t>角</w:t>
      </w:r>
      <w:r w:rsidR="004D529E" w:rsidRPr="00313FFC">
        <w:rPr>
          <w:rFonts w:ascii="Times New Roman" w:cs="Times New Roman"/>
        </w:rPr>
        <w:t>示意</w:t>
      </w:r>
      <w:r w:rsidR="004D529E">
        <w:rPr>
          <w:rFonts w:ascii="Times New Roman" w:cs="Times New Roman" w:hint="eastAsia"/>
        </w:rPr>
        <w:t>及</w:t>
      </w:r>
      <w:r w:rsidR="00937859" w:rsidRPr="00313FFC">
        <w:rPr>
          <w:rFonts w:ascii="Times New Roman" w:cs="Times New Roman"/>
        </w:rPr>
        <w:t>行驶</w:t>
      </w:r>
      <w:r w:rsidR="005330F9" w:rsidRPr="00313FFC">
        <w:rPr>
          <w:rFonts w:ascii="Times New Roman" w:cs="Times New Roman"/>
        </w:rPr>
        <w:t>线路</w:t>
      </w:r>
      <w:r w:rsidR="004D529E">
        <w:rPr>
          <w:rFonts w:ascii="Times New Roman" w:cs="Times New Roman" w:hint="eastAsia"/>
        </w:rPr>
        <w:t>顶视</w:t>
      </w:r>
      <w:r w:rsidRPr="00313FFC">
        <w:rPr>
          <w:rFonts w:ascii="Times New Roman" w:cs="Times New Roman"/>
        </w:rPr>
        <w:t>图</w:t>
      </w:r>
    </w:p>
    <w:p w:rsidR="009D1DF6" w:rsidRPr="00EF2710" w:rsidRDefault="009D1DF6" w:rsidP="00EF2710">
      <w:pPr>
        <w:pStyle w:val="ListParagraph"/>
        <w:numPr>
          <w:ilvl w:val="0"/>
          <w:numId w:val="8"/>
        </w:numPr>
        <w:spacing w:line="264" w:lineRule="auto"/>
        <w:ind w:firstLineChars="0"/>
        <w:rPr>
          <w:rFonts w:ascii="SimHei" w:eastAsia="SimHei" w:hAnsi="SimHei"/>
          <w:b/>
          <w:sz w:val="28"/>
          <w:szCs w:val="28"/>
        </w:rPr>
      </w:pPr>
      <w:r w:rsidRPr="00EF2710">
        <w:rPr>
          <w:rFonts w:ascii="SimHei" w:eastAsia="SimHei" w:hAnsi="SimHei"/>
          <w:b/>
          <w:sz w:val="28"/>
          <w:szCs w:val="28"/>
        </w:rPr>
        <w:t>要求</w:t>
      </w:r>
    </w:p>
    <w:p w:rsidR="00937859" w:rsidRPr="00313FFC" w:rsidRDefault="005D3AAC" w:rsidP="0028024B">
      <w:pPr>
        <w:pStyle w:val="ListParagraph"/>
        <w:numPr>
          <w:ilvl w:val="0"/>
          <w:numId w:val="4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13FFC">
        <w:rPr>
          <w:rFonts w:ascii="Times New Roman" w:cs="Times New Roman"/>
          <w:sz w:val="24"/>
          <w:szCs w:val="24"/>
        </w:rPr>
        <w:t>坡度角</w:t>
      </w:r>
      <w:r w:rsidRPr="00F54FBB">
        <w:rPr>
          <w:rFonts w:ascii="Times New Roman" w:hAnsi="Times New Roman" w:cs="Times New Roman"/>
          <w:i/>
          <w:sz w:val="24"/>
          <w:szCs w:val="24"/>
        </w:rPr>
        <w:t>θ</w:t>
      </w:r>
      <w:r w:rsidRPr="00313FFC">
        <w:rPr>
          <w:rFonts w:ascii="Times New Roman" w:hAnsi="Times New Roman" w:cs="Times New Roman"/>
          <w:sz w:val="24"/>
          <w:szCs w:val="24"/>
        </w:rPr>
        <w:t>=0°</w:t>
      </w:r>
      <w:r w:rsidR="006939DA">
        <w:rPr>
          <w:rFonts w:ascii="Times New Roman" w:hAnsi="Times New Roman" w:cs="Times New Roman" w:hint="eastAsia"/>
          <w:sz w:val="24"/>
          <w:szCs w:val="24"/>
        </w:rPr>
        <w:t>，</w:t>
      </w:r>
      <w:r w:rsidR="00937859" w:rsidRPr="00313FFC">
        <w:rPr>
          <w:rFonts w:ascii="Times New Roman" w:cs="Times New Roman"/>
          <w:sz w:val="24"/>
          <w:szCs w:val="24"/>
        </w:rPr>
        <w:t>电动小车能够沿</w:t>
      </w:r>
      <w:r w:rsidR="00067126" w:rsidRPr="00313FFC">
        <w:rPr>
          <w:rFonts w:ascii="Times New Roman" w:cs="Times New Roman"/>
          <w:sz w:val="24"/>
          <w:szCs w:val="24"/>
        </w:rPr>
        <w:t>标记线</w:t>
      </w:r>
      <w:r w:rsidR="00937859" w:rsidRPr="00313FFC">
        <w:rPr>
          <w:rFonts w:ascii="Times New Roman" w:cs="Times New Roman"/>
          <w:sz w:val="24"/>
          <w:szCs w:val="24"/>
        </w:rPr>
        <w:t>自动</w:t>
      </w:r>
      <w:r w:rsidR="00001CFF" w:rsidRPr="00313FFC">
        <w:rPr>
          <w:rFonts w:ascii="Times New Roman" w:cs="Times New Roman"/>
          <w:sz w:val="24"/>
          <w:szCs w:val="24"/>
        </w:rPr>
        <w:t>骑线</w:t>
      </w:r>
      <w:r w:rsidR="00937859" w:rsidRPr="00313FFC">
        <w:rPr>
          <w:rFonts w:ascii="Times New Roman" w:cs="Times New Roman"/>
          <w:sz w:val="24"/>
          <w:szCs w:val="24"/>
        </w:rPr>
        <w:t>行驶</w:t>
      </w:r>
      <w:r w:rsidR="00855DBA" w:rsidRPr="00313FFC">
        <w:rPr>
          <w:rFonts w:ascii="Times New Roman" w:cs="Times New Roman"/>
          <w:sz w:val="24"/>
          <w:szCs w:val="24"/>
        </w:rPr>
        <w:t>，在停车点停车</w:t>
      </w:r>
      <w:r w:rsidR="007C4407">
        <w:rPr>
          <w:rFonts w:ascii="Times New Roman" w:cs="Times New Roman" w:hint="eastAsia"/>
          <w:sz w:val="24"/>
          <w:szCs w:val="24"/>
        </w:rPr>
        <w:t>；</w:t>
      </w:r>
      <w:r w:rsidR="007B45FA">
        <w:rPr>
          <w:rFonts w:ascii="Times New Roman" w:cs="Times New Roman" w:hint="eastAsia"/>
          <w:sz w:val="24"/>
          <w:szCs w:val="24"/>
        </w:rPr>
        <w:t>小</w:t>
      </w:r>
      <w:r w:rsidR="007B45FA">
        <w:rPr>
          <w:rFonts w:ascii="Times New Roman" w:cs="Times New Roman"/>
          <w:sz w:val="24"/>
          <w:szCs w:val="24"/>
        </w:rPr>
        <w:t>车</w:t>
      </w:r>
      <w:r w:rsidR="007C4407">
        <w:rPr>
          <w:rFonts w:ascii="Times New Roman" w:cs="Times New Roman" w:hint="eastAsia"/>
          <w:sz w:val="24"/>
          <w:szCs w:val="24"/>
        </w:rPr>
        <w:t>上</w:t>
      </w:r>
      <w:r w:rsidR="007B45FA">
        <w:rPr>
          <w:rFonts w:ascii="Times New Roman" w:cs="Times New Roman" w:hint="eastAsia"/>
          <w:sz w:val="24"/>
          <w:szCs w:val="24"/>
        </w:rPr>
        <w:t>标记点</w:t>
      </w:r>
      <w:r w:rsidR="00421E77">
        <w:rPr>
          <w:rFonts w:ascii="Times New Roman" w:cs="Times New Roman" w:hint="eastAsia"/>
          <w:sz w:val="24"/>
          <w:szCs w:val="24"/>
        </w:rPr>
        <w:t>到</w:t>
      </w:r>
      <w:r w:rsidR="007B45FA">
        <w:rPr>
          <w:rFonts w:ascii="Times New Roman" w:cs="Times New Roman" w:hint="eastAsia"/>
          <w:sz w:val="24"/>
          <w:szCs w:val="24"/>
        </w:rPr>
        <w:t>停</w:t>
      </w:r>
      <w:r w:rsidR="00421E77">
        <w:rPr>
          <w:rFonts w:ascii="Times New Roman" w:cs="Times New Roman" w:hint="eastAsia"/>
          <w:sz w:val="24"/>
          <w:szCs w:val="24"/>
        </w:rPr>
        <w:t>车</w:t>
      </w:r>
      <w:r w:rsidR="007B45FA">
        <w:rPr>
          <w:rFonts w:ascii="Times New Roman" w:cs="Times New Roman" w:hint="eastAsia"/>
          <w:sz w:val="24"/>
          <w:szCs w:val="24"/>
        </w:rPr>
        <w:t>标记中心</w:t>
      </w:r>
      <w:r w:rsidR="007B45FA">
        <w:rPr>
          <w:rFonts w:ascii="Times New Roman" w:cs="Times New Roman"/>
          <w:sz w:val="24"/>
          <w:szCs w:val="24"/>
        </w:rPr>
        <w:t>线</w:t>
      </w:r>
      <w:r w:rsidR="007B45FA">
        <w:rPr>
          <w:rFonts w:ascii="Times New Roman" w:cs="Times New Roman" w:hint="eastAsia"/>
          <w:sz w:val="24"/>
          <w:szCs w:val="24"/>
        </w:rPr>
        <w:t>的</w:t>
      </w:r>
      <w:r w:rsidR="00421E77">
        <w:rPr>
          <w:rFonts w:ascii="Times New Roman" w:cs="Times New Roman" w:hint="eastAsia"/>
          <w:sz w:val="24"/>
          <w:szCs w:val="24"/>
        </w:rPr>
        <w:t>垂直</w:t>
      </w:r>
      <w:r w:rsidR="007B45FA">
        <w:rPr>
          <w:rFonts w:ascii="Times New Roman" w:cs="Times New Roman"/>
          <w:sz w:val="24"/>
          <w:szCs w:val="24"/>
        </w:rPr>
        <w:t>距离</w:t>
      </w:r>
      <w:r w:rsidR="00BD17A6">
        <w:rPr>
          <w:rFonts w:ascii="Times New Roman" w:cs="Times New Roman"/>
          <w:sz w:val="24"/>
          <w:szCs w:val="24"/>
        </w:rPr>
        <w:t>误差</w:t>
      </w:r>
      <w:r w:rsidR="003F63E3">
        <w:rPr>
          <w:rFonts w:asciiTheme="minorEastAsia" w:hAnsiTheme="minorEastAsia" w:cs="Times New Roman" w:hint="eastAsia"/>
          <w:sz w:val="24"/>
          <w:szCs w:val="24"/>
        </w:rPr>
        <w:t>≤</w:t>
      </w:r>
      <w:r w:rsidR="00BD17A6">
        <w:rPr>
          <w:rFonts w:ascii="Times New Roman" w:cs="Times New Roman" w:hint="eastAsia"/>
          <w:sz w:val="24"/>
          <w:szCs w:val="24"/>
        </w:rPr>
        <w:t>2cm</w:t>
      </w:r>
      <w:r w:rsidR="00BD17A6">
        <w:rPr>
          <w:rFonts w:ascii="Times New Roman" w:cs="Times New Roman" w:hint="eastAsia"/>
          <w:sz w:val="24"/>
          <w:szCs w:val="24"/>
        </w:rPr>
        <w:t>。</w:t>
      </w:r>
      <w:r w:rsidR="0083732F" w:rsidRPr="00313FFC">
        <w:rPr>
          <w:rFonts w:ascii="Times New Roman" w:cs="Times New Roman"/>
          <w:sz w:val="24"/>
          <w:szCs w:val="24"/>
        </w:rPr>
        <w:t>停车</w:t>
      </w:r>
      <w:r w:rsidR="0063420D">
        <w:rPr>
          <w:rFonts w:ascii="Times New Roman" w:cs="Times New Roman" w:hint="eastAsia"/>
          <w:sz w:val="24"/>
          <w:szCs w:val="24"/>
        </w:rPr>
        <w:t>时</w:t>
      </w:r>
      <w:r w:rsidR="0083732F" w:rsidRPr="00313FFC">
        <w:rPr>
          <w:rFonts w:ascii="Times New Roman" w:cs="Times New Roman"/>
          <w:sz w:val="24"/>
          <w:szCs w:val="24"/>
        </w:rPr>
        <w:t>立即发出声</w:t>
      </w:r>
      <w:r w:rsidR="00001CFF" w:rsidRPr="00313FFC">
        <w:rPr>
          <w:rFonts w:ascii="Times New Roman" w:cs="Times New Roman"/>
          <w:sz w:val="24"/>
          <w:szCs w:val="24"/>
        </w:rPr>
        <w:t>音</w:t>
      </w:r>
      <w:r w:rsidR="0083732F" w:rsidRPr="00313FFC">
        <w:rPr>
          <w:rFonts w:ascii="Times New Roman" w:cs="Times New Roman"/>
          <w:sz w:val="24"/>
          <w:szCs w:val="24"/>
        </w:rPr>
        <w:t>提示</w:t>
      </w:r>
      <w:r w:rsidR="00001CFF" w:rsidRPr="00313FFC">
        <w:rPr>
          <w:rFonts w:ascii="Times New Roman" w:cs="Times New Roman"/>
          <w:sz w:val="24"/>
          <w:szCs w:val="24"/>
        </w:rPr>
        <w:t>。小车行驶</w:t>
      </w:r>
      <w:r w:rsidR="000F7C65" w:rsidRPr="00313FFC">
        <w:rPr>
          <w:rFonts w:ascii="Times New Roman" w:cs="Times New Roman"/>
          <w:sz w:val="24"/>
          <w:szCs w:val="24"/>
        </w:rPr>
        <w:t>过程中</w:t>
      </w:r>
      <w:r w:rsidR="00001CFF" w:rsidRPr="00313FFC">
        <w:rPr>
          <w:rFonts w:ascii="Times New Roman" w:cs="Times New Roman"/>
          <w:sz w:val="24"/>
          <w:szCs w:val="24"/>
        </w:rPr>
        <w:t>，其地面投影</w:t>
      </w:r>
      <w:r w:rsidR="000F7C65" w:rsidRPr="00313FFC">
        <w:rPr>
          <w:rFonts w:ascii="Times New Roman" w:cs="Times New Roman"/>
          <w:sz w:val="24"/>
          <w:szCs w:val="24"/>
        </w:rPr>
        <w:t>不得</w:t>
      </w:r>
      <w:r w:rsidR="00001CFF" w:rsidRPr="00313FFC">
        <w:rPr>
          <w:rFonts w:ascii="Times New Roman" w:cs="Times New Roman"/>
          <w:sz w:val="24"/>
          <w:szCs w:val="24"/>
        </w:rPr>
        <w:t>脱离</w:t>
      </w:r>
      <w:r w:rsidR="000F7C65" w:rsidRPr="00313FFC">
        <w:rPr>
          <w:rFonts w:ascii="Times New Roman" w:cs="Times New Roman"/>
          <w:sz w:val="24"/>
          <w:szCs w:val="24"/>
        </w:rPr>
        <w:t>标记线。</w:t>
      </w:r>
      <w:r w:rsidR="00D210E5">
        <w:rPr>
          <w:rFonts w:ascii="Times New Roman" w:cs="Times New Roman" w:hint="eastAsia"/>
          <w:sz w:val="24"/>
          <w:szCs w:val="24"/>
        </w:rPr>
        <w:t xml:space="preserve"> </w:t>
      </w:r>
      <w:r w:rsidR="00514378" w:rsidRPr="00AF33A8">
        <w:rPr>
          <w:rFonts w:ascii="Times New Roman" w:hAnsi="Times New Roman" w:cs="Times New Roman"/>
          <w:sz w:val="24"/>
        </w:rPr>
        <w:t>（</w:t>
      </w:r>
      <w:r w:rsidR="00F3448D">
        <w:rPr>
          <w:rFonts w:ascii="Times New Roman" w:hAnsi="Times New Roman" w:cs="Times New Roman" w:hint="eastAsia"/>
          <w:sz w:val="24"/>
        </w:rPr>
        <w:t>15</w:t>
      </w:r>
      <w:r w:rsidR="00514378" w:rsidRPr="00AF33A8">
        <w:rPr>
          <w:rFonts w:ascii="Times New Roman" w:hAnsi="Times New Roman" w:cs="Times New Roman"/>
          <w:sz w:val="24"/>
        </w:rPr>
        <w:t>分）</w:t>
      </w:r>
    </w:p>
    <w:p w:rsidR="00937859" w:rsidRPr="00313FFC" w:rsidRDefault="000F7C65" w:rsidP="0028024B">
      <w:pPr>
        <w:pStyle w:val="ListParagraph"/>
        <w:numPr>
          <w:ilvl w:val="0"/>
          <w:numId w:val="4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13FFC">
        <w:rPr>
          <w:rFonts w:ascii="Times New Roman" w:cs="Times New Roman"/>
          <w:sz w:val="24"/>
          <w:szCs w:val="24"/>
        </w:rPr>
        <w:t>在完成</w:t>
      </w:r>
      <w:r w:rsidR="00106FA7" w:rsidRPr="00313FFC">
        <w:rPr>
          <w:rFonts w:ascii="Times New Roman" w:cs="Times New Roman"/>
          <w:sz w:val="24"/>
          <w:szCs w:val="24"/>
        </w:rPr>
        <w:t>（</w:t>
      </w:r>
      <w:r w:rsidR="00106FA7" w:rsidRPr="00313FFC">
        <w:rPr>
          <w:rFonts w:ascii="Times New Roman" w:hAnsi="Times New Roman" w:cs="Times New Roman"/>
          <w:sz w:val="24"/>
          <w:szCs w:val="24"/>
        </w:rPr>
        <w:t>1</w:t>
      </w:r>
      <w:r w:rsidR="00106FA7" w:rsidRPr="00313FFC">
        <w:rPr>
          <w:rFonts w:ascii="Times New Roman" w:cs="Times New Roman"/>
          <w:sz w:val="24"/>
          <w:szCs w:val="24"/>
        </w:rPr>
        <w:t>）的基础上，</w:t>
      </w:r>
      <w:r w:rsidRPr="00313FFC">
        <w:rPr>
          <w:rFonts w:ascii="Times New Roman" w:cs="Times New Roman"/>
          <w:sz w:val="24"/>
          <w:szCs w:val="24"/>
        </w:rPr>
        <w:t>电动小车</w:t>
      </w:r>
      <w:r w:rsidR="00C402C7">
        <w:rPr>
          <w:rFonts w:ascii="Times New Roman" w:cs="Times New Roman" w:hint="eastAsia"/>
          <w:sz w:val="24"/>
          <w:szCs w:val="24"/>
        </w:rPr>
        <w:t>能</w:t>
      </w:r>
      <w:r w:rsidRPr="00313FFC">
        <w:rPr>
          <w:rFonts w:ascii="Times New Roman" w:cs="Times New Roman"/>
          <w:sz w:val="24"/>
          <w:szCs w:val="24"/>
        </w:rPr>
        <w:t>够设定行驶</w:t>
      </w:r>
      <w:r w:rsidR="007C4407">
        <w:rPr>
          <w:rFonts w:ascii="Times New Roman" w:cs="Times New Roman" w:hint="eastAsia"/>
          <w:sz w:val="24"/>
          <w:szCs w:val="24"/>
        </w:rPr>
        <w:t>时间</w:t>
      </w:r>
      <w:r w:rsidRPr="00313FFC">
        <w:rPr>
          <w:rFonts w:ascii="Times New Roman" w:cs="Times New Roman"/>
          <w:sz w:val="24"/>
          <w:szCs w:val="24"/>
        </w:rPr>
        <w:t>，自动控制</w:t>
      </w:r>
      <w:r w:rsidR="00106FA7" w:rsidRPr="00313FFC">
        <w:rPr>
          <w:rFonts w:ascii="Times New Roman" w:cs="Times New Roman"/>
          <w:sz w:val="24"/>
          <w:szCs w:val="24"/>
        </w:rPr>
        <w:t>小车匀速</w:t>
      </w:r>
      <w:r w:rsidRPr="00313FFC">
        <w:rPr>
          <w:rFonts w:ascii="Times New Roman" w:cs="Times New Roman"/>
          <w:sz w:val="24"/>
          <w:szCs w:val="24"/>
        </w:rPr>
        <w:t>通过</w:t>
      </w:r>
      <w:r w:rsidR="004E1130" w:rsidRPr="00313FFC">
        <w:rPr>
          <w:rFonts w:ascii="Times New Roman" w:hAnsi="Times New Roman" w:cs="Times New Roman"/>
          <w:sz w:val="24"/>
          <w:szCs w:val="24"/>
        </w:rPr>
        <w:t>1</w:t>
      </w:r>
      <w:r w:rsidR="004E1130" w:rsidRPr="00313FFC">
        <w:rPr>
          <w:rFonts w:ascii="Times New Roman" w:cs="Times New Roman"/>
          <w:sz w:val="24"/>
          <w:szCs w:val="24"/>
        </w:rPr>
        <w:t>米</w:t>
      </w:r>
      <w:r w:rsidR="007C4407">
        <w:rPr>
          <w:rFonts w:ascii="Times New Roman" w:cs="Times New Roman" w:hint="eastAsia"/>
          <w:sz w:val="24"/>
          <w:szCs w:val="24"/>
        </w:rPr>
        <w:t>长</w:t>
      </w:r>
      <w:r w:rsidR="004E1130" w:rsidRPr="00313FFC">
        <w:rPr>
          <w:rFonts w:ascii="Times New Roman" w:cs="Times New Roman"/>
          <w:sz w:val="24"/>
          <w:szCs w:val="24"/>
        </w:rPr>
        <w:t>的</w:t>
      </w:r>
      <w:r w:rsidR="002E30EF" w:rsidRPr="00313FFC">
        <w:rPr>
          <w:rFonts w:ascii="Times New Roman" w:cs="Times New Roman"/>
          <w:sz w:val="24"/>
          <w:szCs w:val="24"/>
        </w:rPr>
        <w:t>线路</w:t>
      </w:r>
      <w:r w:rsidR="00106FA7" w:rsidRPr="00313FFC">
        <w:rPr>
          <w:rFonts w:ascii="Times New Roman" w:cs="Times New Roman"/>
          <w:sz w:val="24"/>
          <w:szCs w:val="24"/>
        </w:rPr>
        <w:t>，</w:t>
      </w:r>
      <w:r w:rsidR="00855DBA" w:rsidRPr="00313FFC">
        <w:rPr>
          <w:rFonts w:ascii="Times New Roman" w:cs="Times New Roman"/>
          <w:sz w:val="24"/>
          <w:szCs w:val="24"/>
        </w:rPr>
        <w:t>在停车点停车。</w:t>
      </w:r>
      <w:r w:rsidR="00855DBA" w:rsidRPr="007C4407">
        <w:rPr>
          <w:rFonts w:ascii="Times New Roman" w:cs="Times New Roman"/>
          <w:sz w:val="24"/>
          <w:szCs w:val="24"/>
        </w:rPr>
        <w:t>行驶</w:t>
      </w:r>
      <w:r w:rsidRPr="007C4407">
        <w:rPr>
          <w:rFonts w:ascii="Times New Roman" w:cs="Times New Roman"/>
          <w:sz w:val="24"/>
          <w:szCs w:val="24"/>
        </w:rPr>
        <w:t>时间</w:t>
      </w:r>
      <w:r w:rsidR="007C4407" w:rsidRPr="007C4407">
        <w:rPr>
          <w:rFonts w:ascii="Times New Roman" w:cs="Times New Roman" w:hint="eastAsia"/>
          <w:sz w:val="24"/>
          <w:szCs w:val="24"/>
        </w:rPr>
        <w:t>可在</w:t>
      </w:r>
      <w:r w:rsidRPr="007C4407">
        <w:rPr>
          <w:rFonts w:ascii="Times New Roman" w:hAnsi="Times New Roman" w:cs="Times New Roman"/>
          <w:sz w:val="24"/>
          <w:szCs w:val="24"/>
        </w:rPr>
        <w:t>10</w:t>
      </w:r>
      <w:r w:rsidR="00106FA7" w:rsidRPr="007C4407">
        <w:rPr>
          <w:rFonts w:ascii="Times New Roman" w:hAnsi="Times New Roman" w:cs="Times New Roman"/>
          <w:sz w:val="24"/>
          <w:szCs w:val="24"/>
        </w:rPr>
        <w:t>s</w:t>
      </w:r>
      <w:r w:rsidR="007C4407" w:rsidRPr="007C4407">
        <w:rPr>
          <w:rFonts w:ascii="Times New Roman" w:hAnsi="Times New Roman" w:cs="Times New Roman" w:hint="eastAsia"/>
          <w:sz w:val="24"/>
          <w:szCs w:val="24"/>
        </w:rPr>
        <w:t>~</w:t>
      </w:r>
      <w:r w:rsidR="007C4407" w:rsidRPr="007C4407">
        <w:rPr>
          <w:rFonts w:ascii="Times New Roman" w:hAnsi="Times New Roman" w:cs="Times New Roman"/>
          <w:sz w:val="24"/>
          <w:szCs w:val="24"/>
        </w:rPr>
        <w:t>20</w:t>
      </w:r>
      <w:r w:rsidRPr="007C4407">
        <w:rPr>
          <w:rFonts w:ascii="Times New Roman" w:hAnsi="Times New Roman" w:cs="Times New Roman"/>
          <w:sz w:val="24"/>
          <w:szCs w:val="24"/>
        </w:rPr>
        <w:t>s</w:t>
      </w:r>
      <w:r w:rsidR="007C4407" w:rsidRPr="007C4407">
        <w:rPr>
          <w:rFonts w:ascii="Times New Roman" w:hAnsi="Times New Roman" w:cs="Times New Roman" w:hint="eastAsia"/>
          <w:sz w:val="24"/>
          <w:szCs w:val="24"/>
        </w:rPr>
        <w:t>间设定</w:t>
      </w:r>
      <w:r w:rsidRPr="007C4407">
        <w:rPr>
          <w:rFonts w:ascii="Times New Roman" w:cs="Times New Roman"/>
          <w:sz w:val="24"/>
          <w:szCs w:val="24"/>
        </w:rPr>
        <w:t>。</w:t>
      </w:r>
      <w:r w:rsidRPr="00313FFC">
        <w:rPr>
          <w:rFonts w:ascii="Times New Roman" w:cs="Times New Roman"/>
          <w:sz w:val="24"/>
          <w:szCs w:val="24"/>
        </w:rPr>
        <w:t>误差</w:t>
      </w:r>
      <w:r w:rsidR="00067126">
        <w:rPr>
          <w:rFonts w:ascii="Times New Roman" w:cs="Times New Roman" w:hint="eastAsia"/>
          <w:sz w:val="24"/>
          <w:szCs w:val="24"/>
        </w:rPr>
        <w:t>绝对值</w:t>
      </w:r>
      <w:r w:rsidR="003F63E3">
        <w:rPr>
          <w:rFonts w:asciiTheme="minorEastAsia" w:hAnsiTheme="minorEastAsia" w:cs="Times New Roman" w:hint="eastAsia"/>
          <w:sz w:val="24"/>
          <w:szCs w:val="24"/>
        </w:rPr>
        <w:t>≤</w:t>
      </w:r>
      <w:r w:rsidR="00CA43BB">
        <w:rPr>
          <w:rFonts w:ascii="Times New Roman" w:hAnsi="Times New Roman" w:cs="Times New Roman" w:hint="eastAsia"/>
          <w:sz w:val="24"/>
          <w:szCs w:val="24"/>
        </w:rPr>
        <w:t>1</w:t>
      </w:r>
      <w:r w:rsidR="006466EC" w:rsidRPr="00313FFC">
        <w:rPr>
          <w:rFonts w:ascii="Times New Roman" w:hAnsi="Times New Roman" w:cs="Times New Roman"/>
          <w:sz w:val="24"/>
          <w:szCs w:val="24"/>
        </w:rPr>
        <w:t>s</w:t>
      </w:r>
      <w:r w:rsidRPr="00313FFC">
        <w:rPr>
          <w:rFonts w:ascii="Times New Roman" w:cs="Times New Roman"/>
          <w:sz w:val="24"/>
          <w:szCs w:val="24"/>
        </w:rPr>
        <w:t>。</w:t>
      </w:r>
      <w:r w:rsidR="00855DBA" w:rsidRPr="00313FFC">
        <w:rPr>
          <w:rFonts w:ascii="Times New Roman" w:cs="Times New Roman"/>
          <w:sz w:val="24"/>
          <w:szCs w:val="24"/>
        </w:rPr>
        <w:t>行驶过程中不得</w:t>
      </w:r>
      <w:r w:rsidR="00CD6EA6" w:rsidRPr="008C4009">
        <w:rPr>
          <w:rFonts w:ascii="Times New Roman" w:cs="Times New Roman"/>
          <w:sz w:val="24"/>
          <w:szCs w:val="24"/>
        </w:rPr>
        <w:t>碾压、</w:t>
      </w:r>
      <w:r w:rsidR="008C4009" w:rsidRPr="008C4009">
        <w:rPr>
          <w:rFonts w:ascii="Times New Roman" w:cs="Times New Roman" w:hint="eastAsia"/>
          <w:sz w:val="24"/>
          <w:szCs w:val="24"/>
        </w:rPr>
        <w:t>脱</w:t>
      </w:r>
      <w:r w:rsidR="00001CFF" w:rsidRPr="00313FFC">
        <w:rPr>
          <w:rFonts w:ascii="Times New Roman" w:cs="Times New Roman"/>
          <w:sz w:val="24"/>
          <w:szCs w:val="24"/>
        </w:rPr>
        <w:t>离</w:t>
      </w:r>
      <w:r w:rsidR="00855DBA" w:rsidRPr="00313FFC">
        <w:rPr>
          <w:rFonts w:ascii="Times New Roman" w:cs="Times New Roman"/>
          <w:sz w:val="24"/>
          <w:szCs w:val="24"/>
        </w:rPr>
        <w:t>标记线。</w:t>
      </w:r>
      <w:r w:rsidR="00805F2B" w:rsidRPr="00313FFC">
        <w:rPr>
          <w:rFonts w:ascii="Times New Roman" w:cs="Times New Roman"/>
          <w:sz w:val="24"/>
          <w:szCs w:val="24"/>
        </w:rPr>
        <w:t>时间误差每超过</w:t>
      </w:r>
      <w:r w:rsidR="00805F2B" w:rsidRPr="00313FFC">
        <w:rPr>
          <w:rFonts w:ascii="Times New Roman" w:hAnsi="Times New Roman" w:cs="Times New Roman"/>
          <w:sz w:val="24"/>
          <w:szCs w:val="24"/>
        </w:rPr>
        <w:t>1s</w:t>
      </w:r>
      <w:r w:rsidR="00805F2B" w:rsidRPr="00313FFC">
        <w:rPr>
          <w:rFonts w:ascii="Times New Roman" w:cs="Times New Roman"/>
          <w:sz w:val="24"/>
          <w:szCs w:val="24"/>
        </w:rPr>
        <w:t>扣</w:t>
      </w:r>
      <w:r w:rsidR="00805F2B" w:rsidRPr="00313FFC">
        <w:rPr>
          <w:rFonts w:ascii="Times New Roman" w:hAnsi="Times New Roman" w:cs="Times New Roman"/>
          <w:sz w:val="24"/>
          <w:szCs w:val="24"/>
        </w:rPr>
        <w:t>1</w:t>
      </w:r>
      <w:r w:rsidR="00805F2B" w:rsidRPr="00313FFC">
        <w:rPr>
          <w:rFonts w:ascii="Times New Roman" w:cs="Times New Roman"/>
          <w:sz w:val="24"/>
          <w:szCs w:val="24"/>
        </w:rPr>
        <w:t>分</w:t>
      </w:r>
      <w:r w:rsidR="00555183" w:rsidRPr="00313FFC">
        <w:rPr>
          <w:rFonts w:ascii="Times New Roman" w:cs="Times New Roman"/>
          <w:sz w:val="24"/>
          <w:szCs w:val="24"/>
        </w:rPr>
        <w:t>。</w:t>
      </w:r>
      <w:r w:rsidR="00D210E5">
        <w:rPr>
          <w:rFonts w:ascii="Times New Roman" w:cs="Times New Roman" w:hint="eastAsia"/>
          <w:sz w:val="24"/>
          <w:szCs w:val="24"/>
        </w:rPr>
        <w:t xml:space="preserve"> </w:t>
      </w:r>
      <w:r w:rsidR="00D210E5">
        <w:rPr>
          <w:rFonts w:ascii="Times New Roman" w:cs="Times New Roman"/>
          <w:sz w:val="24"/>
          <w:szCs w:val="24"/>
        </w:rPr>
        <w:t xml:space="preserve">                      </w:t>
      </w:r>
      <w:r w:rsidR="007C4407">
        <w:rPr>
          <w:rFonts w:ascii="Times New Roman" w:cs="Times New Roman"/>
          <w:sz w:val="24"/>
          <w:szCs w:val="24"/>
        </w:rPr>
        <w:t xml:space="preserve">                   </w:t>
      </w:r>
      <w:r w:rsidR="00D210E5">
        <w:rPr>
          <w:rFonts w:ascii="Times New Roman" w:cs="Times New Roman"/>
          <w:sz w:val="24"/>
          <w:szCs w:val="24"/>
        </w:rPr>
        <w:t xml:space="preserve"> </w:t>
      </w:r>
      <w:r w:rsidR="00514378" w:rsidRPr="00AF33A8">
        <w:rPr>
          <w:rFonts w:ascii="Times New Roman" w:hAnsi="Times New Roman" w:cs="Times New Roman"/>
          <w:sz w:val="24"/>
        </w:rPr>
        <w:t>（</w:t>
      </w:r>
      <w:r w:rsidR="00514378">
        <w:rPr>
          <w:rFonts w:ascii="Times New Roman" w:hAnsi="Times New Roman" w:cs="Times New Roman" w:hint="eastAsia"/>
          <w:sz w:val="24"/>
        </w:rPr>
        <w:t>20</w:t>
      </w:r>
      <w:r w:rsidR="00514378" w:rsidRPr="00AF33A8">
        <w:rPr>
          <w:rFonts w:ascii="Times New Roman" w:hAnsi="Times New Roman" w:cs="Times New Roman"/>
          <w:sz w:val="24"/>
        </w:rPr>
        <w:t>分）</w:t>
      </w:r>
    </w:p>
    <w:p w:rsidR="000F7C65" w:rsidRPr="00313FFC" w:rsidRDefault="000F7C65" w:rsidP="0028024B">
      <w:pPr>
        <w:pStyle w:val="ListParagraph"/>
        <w:numPr>
          <w:ilvl w:val="0"/>
          <w:numId w:val="4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13FFC">
        <w:rPr>
          <w:rFonts w:ascii="Times New Roman" w:cs="Times New Roman"/>
          <w:sz w:val="24"/>
          <w:szCs w:val="24"/>
        </w:rPr>
        <w:t>坡度角</w:t>
      </w:r>
      <w:r w:rsidRPr="00F54FBB">
        <w:rPr>
          <w:rFonts w:ascii="Times New Roman" w:hAnsi="Times New Roman" w:cs="Times New Roman"/>
          <w:i/>
          <w:sz w:val="24"/>
          <w:szCs w:val="24"/>
        </w:rPr>
        <w:t>θ</w:t>
      </w:r>
      <w:r w:rsidRPr="00313FFC">
        <w:rPr>
          <w:rFonts w:ascii="Times New Roman" w:hAnsi="Times New Roman" w:cs="Times New Roman"/>
          <w:sz w:val="24"/>
          <w:szCs w:val="24"/>
        </w:rPr>
        <w:t>=10°</w:t>
      </w:r>
      <w:r w:rsidRPr="00313FFC">
        <w:rPr>
          <w:rFonts w:ascii="Times New Roman" w:cs="Times New Roman"/>
          <w:sz w:val="24"/>
          <w:szCs w:val="24"/>
        </w:rPr>
        <w:t>，完成要求（</w:t>
      </w:r>
      <w:r w:rsidRPr="00313FFC">
        <w:rPr>
          <w:rFonts w:ascii="Times New Roman" w:hAnsi="Times New Roman" w:cs="Times New Roman"/>
          <w:sz w:val="24"/>
          <w:szCs w:val="24"/>
        </w:rPr>
        <w:t>2</w:t>
      </w:r>
      <w:r w:rsidRPr="00313FFC">
        <w:rPr>
          <w:rFonts w:ascii="Times New Roman" w:cs="Times New Roman"/>
          <w:sz w:val="24"/>
          <w:szCs w:val="24"/>
        </w:rPr>
        <w:t>）的动作。</w:t>
      </w:r>
      <w:r w:rsidR="00D210E5">
        <w:rPr>
          <w:rFonts w:ascii="Times New Roman" w:cs="Times New Roman" w:hint="eastAsia"/>
          <w:sz w:val="24"/>
          <w:szCs w:val="24"/>
        </w:rPr>
        <w:t xml:space="preserve"> </w:t>
      </w:r>
      <w:r w:rsidR="00D210E5">
        <w:rPr>
          <w:rFonts w:ascii="Times New Roman" w:cs="Times New Roman"/>
          <w:sz w:val="24"/>
          <w:szCs w:val="24"/>
        </w:rPr>
        <w:t xml:space="preserve">                 </w:t>
      </w:r>
      <w:r w:rsidR="00514378" w:rsidRPr="00AF33A8">
        <w:rPr>
          <w:rFonts w:ascii="Times New Roman" w:hAnsi="Times New Roman" w:cs="Times New Roman"/>
          <w:sz w:val="24"/>
        </w:rPr>
        <w:t>（</w:t>
      </w:r>
      <w:r w:rsidR="00514378">
        <w:rPr>
          <w:rFonts w:ascii="Times New Roman" w:hAnsi="Times New Roman" w:cs="Times New Roman" w:hint="eastAsia"/>
          <w:sz w:val="24"/>
        </w:rPr>
        <w:t>20</w:t>
      </w:r>
      <w:r w:rsidR="00514378" w:rsidRPr="00AF33A8">
        <w:rPr>
          <w:rFonts w:ascii="Times New Roman" w:hAnsi="Times New Roman" w:cs="Times New Roman"/>
          <w:sz w:val="24"/>
        </w:rPr>
        <w:t>分）</w:t>
      </w:r>
    </w:p>
    <w:p w:rsidR="009D1DF6" w:rsidRPr="00313FFC" w:rsidRDefault="007C4407" w:rsidP="0083732F">
      <w:pPr>
        <w:pStyle w:val="ListParagraph"/>
        <w:numPr>
          <w:ilvl w:val="0"/>
          <w:numId w:val="4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可</w:t>
      </w:r>
      <w:r w:rsidR="00313FFC" w:rsidRPr="00313FFC">
        <w:rPr>
          <w:rFonts w:ascii="Times New Roman" w:cs="Times New Roman"/>
          <w:sz w:val="24"/>
          <w:szCs w:val="24"/>
        </w:rPr>
        <w:t>任意指定</w:t>
      </w:r>
      <w:r w:rsidR="00106FA7" w:rsidRPr="00313FFC">
        <w:rPr>
          <w:rFonts w:ascii="Times New Roman" w:cs="Times New Roman"/>
          <w:sz w:val="24"/>
          <w:szCs w:val="24"/>
        </w:rPr>
        <w:t>坡度角</w:t>
      </w:r>
      <w:r w:rsidR="00106FA7" w:rsidRPr="00F54FBB">
        <w:rPr>
          <w:rFonts w:ascii="Times New Roman" w:hAnsi="Times New Roman" w:cs="Times New Roman"/>
          <w:i/>
          <w:sz w:val="24"/>
          <w:szCs w:val="24"/>
        </w:rPr>
        <w:t>θ</w:t>
      </w:r>
      <w:r w:rsidR="00313FFC" w:rsidRPr="00313FFC">
        <w:rPr>
          <w:rFonts w:ascii="Times New Roman" w:cs="Times New Roman"/>
          <w:sz w:val="24"/>
          <w:szCs w:val="24"/>
        </w:rPr>
        <w:t>在</w:t>
      </w:r>
      <w:r w:rsidR="00313FFC" w:rsidRPr="00313FFC">
        <w:rPr>
          <w:rFonts w:ascii="Times New Roman" w:hAnsi="Times New Roman" w:cs="Times New Roman"/>
          <w:sz w:val="24"/>
          <w:szCs w:val="24"/>
        </w:rPr>
        <w:t>1</w:t>
      </w:r>
      <w:r w:rsidR="00205DC0">
        <w:rPr>
          <w:rFonts w:ascii="Times New Roman" w:hAnsi="Times New Roman" w:cs="Times New Roman" w:hint="eastAsia"/>
          <w:sz w:val="24"/>
          <w:szCs w:val="24"/>
        </w:rPr>
        <w:t>1</w:t>
      </w:r>
      <w:r w:rsidR="00313FFC" w:rsidRPr="00313FFC">
        <w:rPr>
          <w:rFonts w:ascii="Times New Roman" w:hAnsi="Times New Roman" w:cs="Times New Roman"/>
          <w:sz w:val="24"/>
          <w:szCs w:val="24"/>
        </w:rPr>
        <w:t>°~</w:t>
      </w:r>
      <w:r w:rsidR="00106FA7" w:rsidRPr="00313FFC">
        <w:rPr>
          <w:rFonts w:ascii="Times New Roman" w:hAnsi="Times New Roman" w:cs="Times New Roman"/>
          <w:sz w:val="24"/>
          <w:szCs w:val="24"/>
        </w:rPr>
        <w:t>30°</w:t>
      </w:r>
      <w:r w:rsidR="00106FA7" w:rsidRPr="00313FFC">
        <w:rPr>
          <w:rFonts w:ascii="Times New Roman" w:cs="Times New Roman"/>
          <w:sz w:val="24"/>
          <w:szCs w:val="24"/>
        </w:rPr>
        <w:t>，完成要求（</w:t>
      </w:r>
      <w:r w:rsidR="00106FA7" w:rsidRPr="00313FFC">
        <w:rPr>
          <w:rFonts w:ascii="Times New Roman" w:hAnsi="Times New Roman" w:cs="Times New Roman"/>
          <w:sz w:val="24"/>
          <w:szCs w:val="24"/>
        </w:rPr>
        <w:t>2</w:t>
      </w:r>
      <w:r w:rsidR="00106FA7" w:rsidRPr="00313FFC">
        <w:rPr>
          <w:rFonts w:ascii="Times New Roman" w:cs="Times New Roman"/>
          <w:sz w:val="24"/>
          <w:szCs w:val="24"/>
        </w:rPr>
        <w:t>）的动作。</w:t>
      </w:r>
      <w:r>
        <w:rPr>
          <w:rFonts w:ascii="Times New Roman" w:cs="Times New Roman"/>
          <w:sz w:val="24"/>
          <w:szCs w:val="24"/>
        </w:rPr>
        <w:t xml:space="preserve">   </w:t>
      </w:r>
      <w:r w:rsidR="00514378" w:rsidRPr="00AF33A8">
        <w:rPr>
          <w:rFonts w:ascii="Times New Roman" w:hAnsi="Times New Roman" w:cs="Times New Roman"/>
          <w:sz w:val="24"/>
        </w:rPr>
        <w:t>（</w:t>
      </w:r>
      <w:r w:rsidR="00514378">
        <w:rPr>
          <w:rFonts w:ascii="Times New Roman" w:hAnsi="Times New Roman" w:cs="Times New Roman" w:hint="eastAsia"/>
          <w:sz w:val="24"/>
        </w:rPr>
        <w:t>20</w:t>
      </w:r>
      <w:r w:rsidR="00514378" w:rsidRPr="00AF33A8">
        <w:rPr>
          <w:rFonts w:ascii="Times New Roman" w:hAnsi="Times New Roman" w:cs="Times New Roman"/>
          <w:sz w:val="24"/>
        </w:rPr>
        <w:t>分）</w:t>
      </w:r>
    </w:p>
    <w:p w:rsidR="00106FA7" w:rsidRPr="007C4407" w:rsidRDefault="008C4009" w:rsidP="007C4407">
      <w:pPr>
        <w:pStyle w:val="ListParagraph"/>
        <w:numPr>
          <w:ilvl w:val="0"/>
          <w:numId w:val="4"/>
        </w:numPr>
        <w:spacing w:line="264" w:lineRule="auto"/>
        <w:ind w:firstLineChars="0"/>
        <w:rPr>
          <w:rFonts w:ascii="Times New Roman" w:cs="Times New Roman"/>
          <w:sz w:val="24"/>
          <w:szCs w:val="24"/>
        </w:rPr>
      </w:pPr>
      <w:r w:rsidRPr="007C4407">
        <w:rPr>
          <w:rFonts w:ascii="Times New Roman" w:cs="Times New Roman" w:hint="eastAsia"/>
          <w:sz w:val="24"/>
          <w:szCs w:val="24"/>
        </w:rPr>
        <w:t>在完成（</w:t>
      </w:r>
      <w:r w:rsidRPr="007C4407">
        <w:rPr>
          <w:rFonts w:ascii="Times New Roman" w:cs="Times New Roman" w:hint="eastAsia"/>
          <w:sz w:val="24"/>
          <w:szCs w:val="24"/>
        </w:rPr>
        <w:t>4</w:t>
      </w:r>
      <w:r w:rsidRPr="007C4407">
        <w:rPr>
          <w:rFonts w:ascii="Times New Roman" w:cs="Times New Roman" w:hint="eastAsia"/>
          <w:sz w:val="24"/>
          <w:szCs w:val="24"/>
        </w:rPr>
        <w:t>）后，</w:t>
      </w:r>
      <w:r w:rsidR="00106FA7" w:rsidRPr="007C4407">
        <w:rPr>
          <w:rFonts w:ascii="Times New Roman" w:cs="Times New Roman"/>
          <w:sz w:val="24"/>
          <w:szCs w:val="24"/>
        </w:rPr>
        <w:t>尽量增加坡度角</w:t>
      </w:r>
      <w:r w:rsidR="00106FA7" w:rsidRPr="007C4407">
        <w:rPr>
          <w:rFonts w:ascii="Times New Roman" w:cs="Times New Roman"/>
          <w:sz w:val="24"/>
          <w:szCs w:val="24"/>
        </w:rPr>
        <w:t>θ</w:t>
      </w:r>
      <w:r w:rsidR="00106FA7" w:rsidRPr="007C4407">
        <w:rPr>
          <w:rFonts w:ascii="Times New Roman" w:cs="Times New Roman"/>
          <w:sz w:val="24"/>
          <w:szCs w:val="24"/>
        </w:rPr>
        <w:t>，完成要求（</w:t>
      </w:r>
      <w:r w:rsidR="00106FA7" w:rsidRPr="007C4407">
        <w:rPr>
          <w:rFonts w:ascii="Times New Roman" w:cs="Times New Roman"/>
          <w:sz w:val="24"/>
          <w:szCs w:val="24"/>
        </w:rPr>
        <w:t>2</w:t>
      </w:r>
      <w:r w:rsidR="00106FA7" w:rsidRPr="007C4407">
        <w:rPr>
          <w:rFonts w:ascii="Times New Roman" w:cs="Times New Roman"/>
          <w:sz w:val="24"/>
          <w:szCs w:val="24"/>
        </w:rPr>
        <w:t>）动作。</w:t>
      </w:r>
      <w:r w:rsidR="007C4407">
        <w:rPr>
          <w:rFonts w:ascii="Times New Roman" w:cs="Times New Roman" w:hint="eastAsia"/>
          <w:sz w:val="24"/>
          <w:szCs w:val="24"/>
        </w:rPr>
        <w:t xml:space="preserve"> </w:t>
      </w:r>
      <w:r w:rsidR="00514378" w:rsidRPr="007C4407">
        <w:rPr>
          <w:rFonts w:ascii="Times New Roman" w:cs="Times New Roman"/>
          <w:sz w:val="24"/>
          <w:szCs w:val="24"/>
        </w:rPr>
        <w:t>（</w:t>
      </w:r>
      <w:r w:rsidR="00514378" w:rsidRPr="007C4407">
        <w:rPr>
          <w:rFonts w:ascii="Times New Roman" w:cs="Times New Roman" w:hint="eastAsia"/>
          <w:sz w:val="24"/>
          <w:szCs w:val="24"/>
        </w:rPr>
        <w:t>20</w:t>
      </w:r>
      <w:r w:rsidR="00514378" w:rsidRPr="007C4407">
        <w:rPr>
          <w:rFonts w:ascii="Times New Roman" w:cs="Times New Roman"/>
          <w:sz w:val="24"/>
          <w:szCs w:val="24"/>
        </w:rPr>
        <w:t>分）</w:t>
      </w:r>
    </w:p>
    <w:p w:rsidR="00F3448D" w:rsidRPr="00F602C2" w:rsidRDefault="00F3448D" w:rsidP="0083732F">
      <w:pPr>
        <w:pStyle w:val="ListParagraph"/>
        <w:numPr>
          <w:ilvl w:val="0"/>
          <w:numId w:val="4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其他。</w:t>
      </w:r>
      <w:r w:rsidR="00D210E5">
        <w:rPr>
          <w:rFonts w:ascii="Times New Roman" w:hAnsi="Times New Roman" w:cs="Times New Roman" w:hint="eastAsia"/>
          <w:sz w:val="24"/>
        </w:rPr>
        <w:t xml:space="preserve"> </w:t>
      </w:r>
      <w:r w:rsidR="00D210E5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F0170B" w:rsidRPr="00AF33A8">
        <w:rPr>
          <w:rFonts w:ascii="Times New Roman" w:hAnsi="Times New Roman" w:cs="Times New Roman"/>
          <w:sz w:val="24"/>
        </w:rPr>
        <w:t>（</w:t>
      </w:r>
      <w:r w:rsidR="00F0170B">
        <w:rPr>
          <w:rFonts w:ascii="Times New Roman" w:hAnsi="Times New Roman" w:cs="Times New Roman" w:hint="eastAsia"/>
          <w:sz w:val="24"/>
        </w:rPr>
        <w:t>5</w:t>
      </w:r>
      <w:r w:rsidR="00F0170B" w:rsidRPr="00AF33A8">
        <w:rPr>
          <w:rFonts w:ascii="Times New Roman" w:hAnsi="Times New Roman" w:cs="Times New Roman"/>
          <w:sz w:val="24"/>
        </w:rPr>
        <w:t>分）</w:t>
      </w:r>
    </w:p>
    <w:p w:rsidR="00F602C2" w:rsidRPr="00D210E5" w:rsidRDefault="00F602C2" w:rsidP="00F602C2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 w:rsidRPr="00F602C2">
        <w:rPr>
          <w:rFonts w:ascii="Times New Roman" w:cs="Times New Roman"/>
          <w:sz w:val="24"/>
        </w:rPr>
        <w:t>设计报告：</w:t>
      </w:r>
      <w:r w:rsidRPr="00F602C2">
        <w:rPr>
          <w:rFonts w:ascii="Times New Roman" w:hAnsi="Times New Roman" w:cs="Times New Roman"/>
        </w:rPr>
        <w:t xml:space="preserve">               </w:t>
      </w:r>
      <w:r w:rsidR="00D210E5">
        <w:rPr>
          <w:rFonts w:ascii="Times New Roman" w:hAnsi="Times New Roman" w:cs="Times New Roman"/>
        </w:rPr>
        <w:t xml:space="preserve">           </w:t>
      </w:r>
      <w:r w:rsidR="007C4407">
        <w:rPr>
          <w:rFonts w:ascii="Times New Roman" w:hAnsi="Times New Roman" w:cs="Times New Roman"/>
        </w:rPr>
        <w:t xml:space="preserve"> </w:t>
      </w:r>
      <w:r w:rsidR="00D210E5">
        <w:rPr>
          <w:rFonts w:ascii="Times New Roman" w:hAnsi="Times New Roman" w:cs="Times New Roman"/>
        </w:rPr>
        <w:t xml:space="preserve">     </w:t>
      </w:r>
      <w:r w:rsidRPr="00F602C2">
        <w:rPr>
          <w:rFonts w:ascii="Times New Roman" w:hAnsi="Times New Roman" w:cs="Times New Roman"/>
        </w:rPr>
        <w:t xml:space="preserve">            </w:t>
      </w:r>
      <w:r w:rsidRPr="00D210E5">
        <w:rPr>
          <w:rFonts w:ascii="Times New Roman" w:hAnsi="Times New Roman" w:cs="Times New Roman"/>
          <w:sz w:val="24"/>
          <w:szCs w:val="24"/>
        </w:rPr>
        <w:t xml:space="preserve">    </w:t>
      </w:r>
      <w:r w:rsidRPr="00D210E5">
        <w:rPr>
          <w:rFonts w:ascii="Times New Roman" w:cs="Times New Roman"/>
          <w:sz w:val="24"/>
          <w:szCs w:val="24"/>
        </w:rPr>
        <w:t>（</w:t>
      </w:r>
      <w:r w:rsidRPr="00D210E5">
        <w:rPr>
          <w:rFonts w:ascii="Times New Roman" w:hAnsi="Times New Roman" w:cs="Times New Roman"/>
          <w:sz w:val="24"/>
          <w:szCs w:val="24"/>
        </w:rPr>
        <w:t>20</w:t>
      </w:r>
      <w:r w:rsidRPr="00D210E5">
        <w:rPr>
          <w:rFonts w:ascii="Times New Roman" w:cs="Times New Roman"/>
          <w:sz w:val="24"/>
          <w:szCs w:val="24"/>
        </w:rPr>
        <w:t>分）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3"/>
        <w:gridCol w:w="4249"/>
        <w:gridCol w:w="698"/>
      </w:tblGrid>
      <w:tr w:rsidR="00F602C2" w:rsidRPr="004D3FA3" w:rsidTr="00016875">
        <w:tc>
          <w:tcPr>
            <w:tcW w:w="2410" w:type="dxa"/>
            <w:vAlign w:val="center"/>
          </w:tcPr>
          <w:p w:rsidR="00F602C2" w:rsidRPr="004D3FA3" w:rsidRDefault="00F602C2" w:rsidP="00016875">
            <w:pPr>
              <w:rPr>
                <w:b/>
                <w:bCs/>
              </w:rPr>
            </w:pPr>
            <w:r w:rsidRPr="004D3FA3">
              <w:rPr>
                <w:b/>
                <w:bCs/>
              </w:rPr>
              <w:t>项</w:t>
            </w:r>
            <w:r w:rsidRPr="004D3FA3">
              <w:rPr>
                <w:b/>
                <w:bCs/>
              </w:rPr>
              <w:t xml:space="preserve">  </w:t>
            </w:r>
            <w:r w:rsidRPr="004D3FA3">
              <w:rPr>
                <w:b/>
                <w:bCs/>
              </w:rPr>
              <w:t>目</w:t>
            </w:r>
          </w:p>
        </w:tc>
        <w:tc>
          <w:tcPr>
            <w:tcW w:w="4394" w:type="dxa"/>
            <w:vAlign w:val="center"/>
          </w:tcPr>
          <w:p w:rsidR="00F602C2" w:rsidRPr="004D3FA3" w:rsidRDefault="00F602C2" w:rsidP="00016875">
            <w:pPr>
              <w:rPr>
                <w:b/>
                <w:bCs/>
              </w:rPr>
            </w:pPr>
            <w:r w:rsidRPr="004D3FA3">
              <w:rPr>
                <w:b/>
                <w:bCs/>
              </w:rPr>
              <w:t>主要内容</w:t>
            </w:r>
          </w:p>
        </w:tc>
        <w:tc>
          <w:tcPr>
            <w:tcW w:w="709" w:type="dxa"/>
            <w:vAlign w:val="center"/>
          </w:tcPr>
          <w:p w:rsidR="00F602C2" w:rsidRPr="004D3FA3" w:rsidRDefault="00F602C2" w:rsidP="00016875">
            <w:pPr>
              <w:rPr>
                <w:b/>
                <w:bCs/>
              </w:rPr>
            </w:pPr>
            <w:r w:rsidRPr="004D3FA3">
              <w:rPr>
                <w:b/>
                <w:bCs/>
              </w:rPr>
              <w:t>满分</w:t>
            </w:r>
          </w:p>
        </w:tc>
      </w:tr>
      <w:tr w:rsidR="00F602C2" w:rsidRPr="004D3FA3" w:rsidTr="00016875">
        <w:tc>
          <w:tcPr>
            <w:tcW w:w="2410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方案论证</w:t>
            </w:r>
          </w:p>
        </w:tc>
        <w:tc>
          <w:tcPr>
            <w:tcW w:w="4394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比较与选择</w:t>
            </w:r>
            <w:r w:rsidRPr="004D3FA3">
              <w:rPr>
                <w:rFonts w:hint="eastAsia"/>
                <w:bCs/>
              </w:rPr>
              <w:t>，</w:t>
            </w:r>
            <w:r w:rsidRPr="004D3FA3">
              <w:rPr>
                <w:bCs/>
              </w:rPr>
              <w:t>方案描述</w:t>
            </w:r>
          </w:p>
        </w:tc>
        <w:tc>
          <w:tcPr>
            <w:tcW w:w="709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3</w:t>
            </w:r>
          </w:p>
        </w:tc>
      </w:tr>
      <w:tr w:rsidR="00F602C2" w:rsidRPr="004D3FA3" w:rsidTr="00016875">
        <w:tc>
          <w:tcPr>
            <w:tcW w:w="2410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lastRenderedPageBreak/>
              <w:t>理论分析与计算</w:t>
            </w:r>
          </w:p>
        </w:tc>
        <w:tc>
          <w:tcPr>
            <w:tcW w:w="4394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系统相关参数设计</w:t>
            </w:r>
          </w:p>
        </w:tc>
        <w:tc>
          <w:tcPr>
            <w:tcW w:w="709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5</w:t>
            </w:r>
          </w:p>
        </w:tc>
      </w:tr>
      <w:tr w:rsidR="00F602C2" w:rsidRPr="004D3FA3" w:rsidTr="00016875">
        <w:tc>
          <w:tcPr>
            <w:tcW w:w="2410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电路与程序设计</w:t>
            </w:r>
          </w:p>
        </w:tc>
        <w:tc>
          <w:tcPr>
            <w:tcW w:w="4394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系统组成，原理框图与各部分的电路图</w:t>
            </w:r>
            <w:r w:rsidRPr="004D3FA3">
              <w:rPr>
                <w:rFonts w:hint="eastAsia"/>
                <w:bCs/>
              </w:rPr>
              <w:t>，</w:t>
            </w:r>
            <w:r w:rsidRPr="004D3FA3">
              <w:rPr>
                <w:bCs/>
              </w:rPr>
              <w:t>系统软件与流程图</w:t>
            </w:r>
          </w:p>
        </w:tc>
        <w:tc>
          <w:tcPr>
            <w:tcW w:w="709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5</w:t>
            </w:r>
          </w:p>
        </w:tc>
      </w:tr>
      <w:tr w:rsidR="00F602C2" w:rsidRPr="004D3FA3" w:rsidTr="00016875">
        <w:tc>
          <w:tcPr>
            <w:tcW w:w="2410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测试方案与测试结果</w:t>
            </w:r>
          </w:p>
        </w:tc>
        <w:tc>
          <w:tcPr>
            <w:tcW w:w="4394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测试结果完整性</w:t>
            </w:r>
            <w:r w:rsidRPr="004D3FA3">
              <w:rPr>
                <w:rFonts w:hint="eastAsia"/>
                <w:bCs/>
              </w:rPr>
              <w:t>，</w:t>
            </w:r>
            <w:r w:rsidRPr="004D3FA3">
              <w:rPr>
                <w:bCs/>
              </w:rPr>
              <w:t>测试结果分析</w:t>
            </w:r>
          </w:p>
        </w:tc>
        <w:tc>
          <w:tcPr>
            <w:tcW w:w="709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5</w:t>
            </w:r>
          </w:p>
        </w:tc>
      </w:tr>
      <w:tr w:rsidR="00F602C2" w:rsidRPr="004D3FA3" w:rsidTr="00016875">
        <w:tc>
          <w:tcPr>
            <w:tcW w:w="2410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设计报告结构及规范性</w:t>
            </w:r>
          </w:p>
        </w:tc>
        <w:tc>
          <w:tcPr>
            <w:tcW w:w="4394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摘要</w:t>
            </w:r>
            <w:r w:rsidRPr="004D3FA3">
              <w:rPr>
                <w:rFonts w:hint="eastAsia"/>
                <w:bCs/>
              </w:rPr>
              <w:t>，</w:t>
            </w:r>
            <w:r w:rsidRPr="004D3FA3">
              <w:rPr>
                <w:bCs/>
              </w:rPr>
              <w:t>正文结构规范</w:t>
            </w:r>
            <w:r w:rsidRPr="004D3FA3">
              <w:rPr>
                <w:rFonts w:hint="eastAsia"/>
                <w:bCs/>
              </w:rPr>
              <w:t>，</w:t>
            </w:r>
            <w:r w:rsidRPr="004D3FA3">
              <w:rPr>
                <w:bCs/>
              </w:rPr>
              <w:t>图表的完整与准确性</w:t>
            </w:r>
            <w:r w:rsidRPr="004D3FA3">
              <w:rPr>
                <w:rFonts w:hint="eastAsia"/>
                <w:bCs/>
              </w:rPr>
              <w:t>。</w:t>
            </w:r>
          </w:p>
        </w:tc>
        <w:tc>
          <w:tcPr>
            <w:tcW w:w="709" w:type="dxa"/>
            <w:vAlign w:val="center"/>
          </w:tcPr>
          <w:p w:rsidR="00F602C2" w:rsidRPr="004D3FA3" w:rsidRDefault="00F602C2" w:rsidP="00016875">
            <w:pPr>
              <w:rPr>
                <w:bCs/>
              </w:rPr>
            </w:pPr>
            <w:r w:rsidRPr="004D3FA3">
              <w:rPr>
                <w:bCs/>
              </w:rPr>
              <w:t>2</w:t>
            </w:r>
          </w:p>
        </w:tc>
      </w:tr>
      <w:tr w:rsidR="00F602C2" w:rsidRPr="004D3FA3" w:rsidTr="00016875">
        <w:tc>
          <w:tcPr>
            <w:tcW w:w="6804" w:type="dxa"/>
            <w:gridSpan w:val="2"/>
            <w:vAlign w:val="center"/>
          </w:tcPr>
          <w:p w:rsidR="00F602C2" w:rsidRPr="004D3FA3" w:rsidRDefault="00F602C2" w:rsidP="00016875">
            <w:pPr>
              <w:rPr>
                <w:b/>
              </w:rPr>
            </w:pPr>
            <w:r w:rsidRPr="004D3FA3">
              <w:rPr>
                <w:rFonts w:hint="eastAsia"/>
                <w:b/>
              </w:rPr>
              <w:t>总分</w:t>
            </w:r>
          </w:p>
        </w:tc>
        <w:tc>
          <w:tcPr>
            <w:tcW w:w="709" w:type="dxa"/>
            <w:vAlign w:val="center"/>
          </w:tcPr>
          <w:p w:rsidR="00F602C2" w:rsidRPr="004D3FA3" w:rsidRDefault="00F602C2" w:rsidP="00016875">
            <w:r w:rsidRPr="004D3FA3">
              <w:rPr>
                <w:rFonts w:hint="eastAsia"/>
              </w:rPr>
              <w:t>20</w:t>
            </w:r>
          </w:p>
        </w:tc>
      </w:tr>
    </w:tbl>
    <w:p w:rsidR="00F602C2" w:rsidRPr="00313FFC" w:rsidRDefault="00F602C2" w:rsidP="00F602C2">
      <w:pPr>
        <w:pStyle w:val="ListParagraph"/>
        <w:spacing w:line="264" w:lineRule="auto"/>
        <w:ind w:left="1004" w:firstLineChars="0" w:firstLine="0"/>
        <w:rPr>
          <w:rFonts w:ascii="Times New Roman" w:hAnsi="Times New Roman" w:cs="Times New Roman"/>
          <w:sz w:val="24"/>
          <w:szCs w:val="24"/>
        </w:rPr>
      </w:pPr>
    </w:p>
    <w:p w:rsidR="009D1DF6" w:rsidRPr="00EF2710" w:rsidRDefault="00337A51" w:rsidP="00EF2710">
      <w:pPr>
        <w:pStyle w:val="ListParagraph"/>
        <w:numPr>
          <w:ilvl w:val="0"/>
          <w:numId w:val="8"/>
        </w:numPr>
        <w:spacing w:line="264" w:lineRule="auto"/>
        <w:ind w:firstLineChars="0"/>
        <w:rPr>
          <w:rFonts w:ascii="SimHei" w:eastAsia="SimHei" w:hAnsi="SimHei"/>
          <w:b/>
          <w:sz w:val="28"/>
          <w:szCs w:val="28"/>
        </w:rPr>
      </w:pPr>
      <w:r w:rsidRPr="00EF2710">
        <w:rPr>
          <w:rFonts w:ascii="SimHei" w:eastAsia="SimHei" w:hAnsi="SimHei"/>
          <w:b/>
          <w:sz w:val="28"/>
          <w:szCs w:val="28"/>
        </w:rPr>
        <w:t>说明</w:t>
      </w:r>
    </w:p>
    <w:p w:rsidR="00F0170B" w:rsidRPr="00D210E5" w:rsidRDefault="00F0170B" w:rsidP="00F0170B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D210E5">
        <w:rPr>
          <w:rFonts w:ascii="Times New Roman" w:hAnsi="Times New Roman" w:cs="Times New Roman"/>
          <w:sz w:val="24"/>
        </w:rPr>
        <w:t>本题目必须使用指定</w:t>
      </w:r>
      <w:r w:rsidR="00F54FBB">
        <w:rPr>
          <w:rFonts w:ascii="Times New Roman" w:hAnsi="Times New Roman" w:cs="Times New Roman" w:hint="eastAsia"/>
          <w:sz w:val="24"/>
        </w:rPr>
        <w:t>的</w:t>
      </w:r>
      <w:r w:rsidR="00421E77" w:rsidRPr="00D210E5">
        <w:rPr>
          <w:rFonts w:ascii="Times New Roman" w:hAnsi="Times New Roman" w:cs="Times New Roman"/>
          <w:sz w:val="24"/>
        </w:rPr>
        <w:t>MSP430/MSP432</w:t>
      </w:r>
      <w:r w:rsidRPr="00D210E5">
        <w:rPr>
          <w:rFonts w:ascii="Times New Roman" w:hAnsi="Times New Roman" w:cs="Times New Roman"/>
          <w:sz w:val="24"/>
        </w:rPr>
        <w:t>平台。</w:t>
      </w:r>
      <w:r w:rsidR="00421E77" w:rsidRPr="00D210E5">
        <w:rPr>
          <w:rFonts w:ascii="Times New Roman" w:hAnsi="Times New Roman" w:cs="Times New Roman"/>
          <w:sz w:val="24"/>
        </w:rPr>
        <w:t>并将该平台</w:t>
      </w:r>
      <w:r w:rsidR="00C402C7">
        <w:rPr>
          <w:rFonts w:ascii="Times New Roman" w:hAnsi="Times New Roman" w:cs="Times New Roman" w:hint="eastAsia"/>
          <w:sz w:val="24"/>
        </w:rPr>
        <w:t>置</w:t>
      </w:r>
      <w:r w:rsidR="00421E77" w:rsidRPr="00D210E5">
        <w:rPr>
          <w:rFonts w:ascii="Times New Roman" w:hAnsi="Times New Roman" w:cs="Times New Roman"/>
          <w:sz w:val="24"/>
        </w:rPr>
        <w:t>于显著位置便于评测。</w:t>
      </w:r>
      <w:r w:rsidRPr="00D210E5">
        <w:rPr>
          <w:rFonts w:ascii="Times New Roman" w:hAnsi="Times New Roman" w:cs="Times New Roman"/>
          <w:sz w:val="24"/>
        </w:rPr>
        <w:t>不得</w:t>
      </w:r>
      <w:r w:rsidR="00421E77" w:rsidRPr="00D210E5">
        <w:rPr>
          <w:rFonts w:ascii="Times New Roman" w:hAnsi="Times New Roman" w:cs="Times New Roman"/>
          <w:sz w:val="24"/>
        </w:rPr>
        <w:t>另外</w:t>
      </w:r>
      <w:r w:rsidRPr="00D210E5">
        <w:rPr>
          <w:rFonts w:ascii="Times New Roman" w:hAnsi="Times New Roman" w:cs="Times New Roman"/>
          <w:sz w:val="24"/>
        </w:rPr>
        <w:t>使用其它</w:t>
      </w:r>
      <w:r w:rsidR="00421E77" w:rsidRPr="00D210E5">
        <w:rPr>
          <w:rFonts w:ascii="Times New Roman" w:hAnsi="Times New Roman" w:cs="Times New Roman"/>
          <w:sz w:val="24"/>
        </w:rPr>
        <w:t>CPU</w:t>
      </w:r>
      <w:r w:rsidR="00D210E5">
        <w:rPr>
          <w:rFonts w:ascii="Times New Roman" w:hAnsi="Times New Roman" w:cs="Times New Roman" w:hint="eastAsia"/>
          <w:sz w:val="24"/>
        </w:rPr>
        <w:t>控制芯片</w:t>
      </w:r>
      <w:r w:rsidRPr="00D210E5">
        <w:rPr>
          <w:rFonts w:ascii="Times New Roman" w:hAnsi="Times New Roman" w:cs="Times New Roman"/>
          <w:sz w:val="24"/>
        </w:rPr>
        <w:t>。</w:t>
      </w:r>
    </w:p>
    <w:p w:rsidR="00785A01" w:rsidRPr="00D210E5" w:rsidRDefault="0031603F" w:rsidP="00001CFF">
      <w:pPr>
        <w:pStyle w:val="ListParagraph"/>
        <w:numPr>
          <w:ilvl w:val="0"/>
          <w:numId w:val="7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210E5">
        <w:rPr>
          <w:rFonts w:ascii="Times New Roman" w:hAnsi="Times New Roman" w:cs="Times New Roman"/>
          <w:sz w:val="24"/>
          <w:szCs w:val="24"/>
        </w:rPr>
        <w:t>不得</w:t>
      </w:r>
      <w:r w:rsidR="00CE70D0" w:rsidRPr="00D210E5">
        <w:rPr>
          <w:rFonts w:ascii="Times New Roman" w:hAnsi="Times New Roman" w:cs="Times New Roman"/>
          <w:sz w:val="24"/>
          <w:szCs w:val="24"/>
        </w:rPr>
        <w:t>采用</w:t>
      </w:r>
      <w:r w:rsidRPr="00D210E5">
        <w:rPr>
          <w:rFonts w:ascii="Times New Roman" w:hAnsi="Times New Roman" w:cs="Times New Roman"/>
          <w:sz w:val="24"/>
          <w:szCs w:val="24"/>
        </w:rPr>
        <w:t>履带小车</w:t>
      </w:r>
      <w:r w:rsidR="00CD6EA6" w:rsidRPr="00D210E5">
        <w:rPr>
          <w:rFonts w:ascii="Times New Roman" w:hAnsi="Times New Roman" w:cs="Times New Roman"/>
          <w:sz w:val="24"/>
          <w:szCs w:val="24"/>
        </w:rPr>
        <w:t>及带刺轮胎</w:t>
      </w:r>
      <w:r w:rsidRPr="00D210E5">
        <w:rPr>
          <w:rFonts w:ascii="Times New Roman" w:hAnsi="Times New Roman" w:cs="Times New Roman"/>
          <w:sz w:val="24"/>
          <w:szCs w:val="24"/>
        </w:rPr>
        <w:t>。小车轮胎</w:t>
      </w:r>
      <w:r w:rsidR="00BE0A3E" w:rsidRPr="00D210E5">
        <w:rPr>
          <w:rFonts w:ascii="Times New Roman" w:hAnsi="Times New Roman" w:cs="Times New Roman"/>
          <w:sz w:val="24"/>
          <w:szCs w:val="24"/>
        </w:rPr>
        <w:t>采用橡胶塑料等</w:t>
      </w:r>
      <w:r w:rsidR="00455D77" w:rsidRPr="00D210E5">
        <w:rPr>
          <w:rFonts w:ascii="Times New Roman" w:hAnsi="Times New Roman" w:cs="Times New Roman"/>
          <w:sz w:val="24"/>
          <w:szCs w:val="24"/>
        </w:rPr>
        <w:t>柔性</w:t>
      </w:r>
      <w:r w:rsidR="00BE0A3E" w:rsidRPr="00D210E5">
        <w:rPr>
          <w:rFonts w:ascii="Times New Roman" w:hAnsi="Times New Roman" w:cs="Times New Roman"/>
          <w:sz w:val="24"/>
          <w:szCs w:val="24"/>
        </w:rPr>
        <w:t>材质，</w:t>
      </w:r>
      <w:bookmarkStart w:id="1" w:name="OLE_LINK1"/>
      <w:bookmarkStart w:id="2" w:name="OLE_LINK2"/>
      <w:r w:rsidRPr="00D210E5">
        <w:rPr>
          <w:rFonts w:ascii="Times New Roman" w:hAnsi="Times New Roman" w:cs="Times New Roman"/>
          <w:sz w:val="24"/>
          <w:szCs w:val="24"/>
        </w:rPr>
        <w:t>不得在其表面涂抹粘性物质</w:t>
      </w:r>
      <w:bookmarkEnd w:id="1"/>
      <w:bookmarkEnd w:id="2"/>
      <w:r w:rsidR="00F54FBB" w:rsidRPr="00D210E5">
        <w:rPr>
          <w:rFonts w:ascii="Times New Roman" w:hAnsi="Times New Roman" w:cs="Times New Roman"/>
          <w:sz w:val="24"/>
          <w:szCs w:val="24"/>
        </w:rPr>
        <w:t>等</w:t>
      </w:r>
      <w:r w:rsidR="00C8300B" w:rsidRPr="00D210E5">
        <w:rPr>
          <w:rFonts w:ascii="Times New Roman" w:hAnsi="Times New Roman" w:cs="Times New Roman"/>
          <w:sz w:val="24"/>
          <w:szCs w:val="24"/>
        </w:rPr>
        <w:t>。</w:t>
      </w:r>
      <w:r w:rsidR="00BE0A3E" w:rsidRPr="00D210E5">
        <w:rPr>
          <w:rFonts w:ascii="Times New Roman" w:hAnsi="Times New Roman" w:cs="Times New Roman"/>
          <w:sz w:val="24"/>
          <w:szCs w:val="24"/>
        </w:rPr>
        <w:t>行驶路面不得铺设除标记</w:t>
      </w:r>
      <w:r w:rsidRPr="00D210E5">
        <w:rPr>
          <w:rFonts w:ascii="Times New Roman" w:hAnsi="Times New Roman" w:cs="Times New Roman"/>
          <w:sz w:val="24"/>
          <w:szCs w:val="24"/>
        </w:rPr>
        <w:t>线</w:t>
      </w:r>
      <w:r w:rsidR="00BE0A3E" w:rsidRPr="00D210E5">
        <w:rPr>
          <w:rFonts w:ascii="Times New Roman" w:hAnsi="Times New Roman" w:cs="Times New Roman"/>
          <w:sz w:val="24"/>
          <w:szCs w:val="24"/>
        </w:rPr>
        <w:t>外的任何</w:t>
      </w:r>
      <w:r w:rsidR="00F54FBB">
        <w:rPr>
          <w:rFonts w:ascii="Times New Roman" w:hAnsi="Times New Roman" w:cs="Times New Roman" w:hint="eastAsia"/>
          <w:sz w:val="24"/>
          <w:szCs w:val="24"/>
        </w:rPr>
        <w:t>材料</w:t>
      </w:r>
      <w:r w:rsidR="00C8300B" w:rsidRPr="00D210E5">
        <w:rPr>
          <w:rFonts w:ascii="Times New Roman" w:hAnsi="Times New Roman" w:cs="Times New Roman"/>
          <w:sz w:val="24"/>
          <w:szCs w:val="24"/>
        </w:rPr>
        <w:t>。</w:t>
      </w:r>
      <w:r w:rsidR="004C42AC" w:rsidRPr="00D210E5">
        <w:rPr>
          <w:rFonts w:ascii="Times New Roman" w:hAnsi="Times New Roman" w:cs="Times New Roman"/>
          <w:sz w:val="24"/>
          <w:szCs w:val="24"/>
        </w:rPr>
        <w:t>小车全程在木</w:t>
      </w:r>
      <w:r w:rsidR="00421E77" w:rsidRPr="00D210E5">
        <w:rPr>
          <w:rFonts w:ascii="Times New Roman" w:hAnsi="Times New Roman" w:cs="Times New Roman"/>
          <w:sz w:val="24"/>
          <w:szCs w:val="24"/>
        </w:rPr>
        <w:t>工</w:t>
      </w:r>
      <w:r w:rsidR="004C42AC" w:rsidRPr="00D210E5">
        <w:rPr>
          <w:rFonts w:ascii="Times New Roman" w:hAnsi="Times New Roman" w:cs="Times New Roman"/>
          <w:sz w:val="24"/>
          <w:szCs w:val="24"/>
        </w:rPr>
        <w:t>板上行驶。</w:t>
      </w:r>
    </w:p>
    <w:p w:rsidR="00C402C7" w:rsidRDefault="00C8300B" w:rsidP="00BD17A6">
      <w:pPr>
        <w:pStyle w:val="ListParagraph"/>
        <w:numPr>
          <w:ilvl w:val="0"/>
          <w:numId w:val="7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210E5">
        <w:rPr>
          <w:rFonts w:ascii="Times New Roman" w:hAnsi="Times New Roman" w:cs="Times New Roman"/>
          <w:sz w:val="24"/>
          <w:szCs w:val="24"/>
        </w:rPr>
        <w:t>小车设定模式后自动行驶，中途不得</w:t>
      </w:r>
      <w:r w:rsidR="00337A51" w:rsidRPr="00D210E5">
        <w:rPr>
          <w:rFonts w:ascii="Times New Roman" w:hAnsi="Times New Roman" w:cs="Times New Roman"/>
          <w:sz w:val="24"/>
          <w:szCs w:val="24"/>
        </w:rPr>
        <w:t>人工介入控制</w:t>
      </w:r>
      <w:r w:rsidRPr="00D210E5">
        <w:rPr>
          <w:rFonts w:ascii="Times New Roman" w:hAnsi="Times New Roman" w:cs="Times New Roman"/>
          <w:sz w:val="24"/>
          <w:szCs w:val="24"/>
        </w:rPr>
        <w:t>。</w:t>
      </w:r>
      <w:r w:rsidR="00CB69B5" w:rsidRPr="00D210E5">
        <w:rPr>
          <w:rFonts w:ascii="Times New Roman" w:hAnsi="Times New Roman" w:cs="Times New Roman"/>
          <w:sz w:val="24"/>
          <w:szCs w:val="24"/>
        </w:rPr>
        <w:t>在要求（</w:t>
      </w:r>
      <w:r w:rsidR="00CB69B5" w:rsidRPr="00D210E5">
        <w:rPr>
          <w:rFonts w:ascii="Times New Roman" w:hAnsi="Times New Roman" w:cs="Times New Roman"/>
          <w:sz w:val="24"/>
          <w:szCs w:val="24"/>
        </w:rPr>
        <w:t>2</w:t>
      </w:r>
      <w:r w:rsidR="00CB69B5" w:rsidRPr="00D210E5">
        <w:rPr>
          <w:rFonts w:ascii="Times New Roman" w:hAnsi="Times New Roman" w:cs="Times New Roman"/>
          <w:sz w:val="24"/>
          <w:szCs w:val="24"/>
        </w:rPr>
        <w:t>）</w:t>
      </w:r>
      <w:r w:rsidR="00CB69B5" w:rsidRPr="00D210E5">
        <w:rPr>
          <w:rFonts w:ascii="Times New Roman" w:hAnsi="Times New Roman" w:cs="Times New Roman"/>
          <w:sz w:val="24"/>
          <w:szCs w:val="24"/>
        </w:rPr>
        <w:t>~</w:t>
      </w:r>
      <w:r w:rsidR="00CB69B5" w:rsidRPr="00D210E5">
        <w:rPr>
          <w:rFonts w:ascii="Times New Roman" w:hAnsi="Times New Roman" w:cs="Times New Roman"/>
          <w:sz w:val="24"/>
          <w:szCs w:val="24"/>
        </w:rPr>
        <w:t>（</w:t>
      </w:r>
      <w:r w:rsidR="00CB69B5" w:rsidRPr="00D210E5">
        <w:rPr>
          <w:rFonts w:ascii="Times New Roman" w:hAnsi="Times New Roman" w:cs="Times New Roman"/>
          <w:sz w:val="24"/>
          <w:szCs w:val="24"/>
        </w:rPr>
        <w:t>5</w:t>
      </w:r>
      <w:r w:rsidR="00CB69B5" w:rsidRPr="00D210E5">
        <w:rPr>
          <w:rFonts w:ascii="Times New Roman" w:hAnsi="Times New Roman" w:cs="Times New Roman"/>
          <w:sz w:val="24"/>
          <w:szCs w:val="24"/>
        </w:rPr>
        <w:t>）的测试中，</w:t>
      </w:r>
      <w:r w:rsidR="00514378" w:rsidRPr="00D210E5">
        <w:rPr>
          <w:rFonts w:ascii="Times New Roman" w:hAnsi="Times New Roman" w:cs="Times New Roman"/>
          <w:sz w:val="24"/>
          <w:szCs w:val="24"/>
        </w:rPr>
        <w:t>小车</w:t>
      </w:r>
      <w:r w:rsidRPr="00D210E5">
        <w:rPr>
          <w:rFonts w:ascii="Times New Roman" w:hAnsi="Times New Roman" w:cs="Times New Roman"/>
          <w:sz w:val="24"/>
          <w:szCs w:val="24"/>
        </w:rPr>
        <w:t>应匀速行驶</w:t>
      </w:r>
      <w:r w:rsidR="00CB69B5" w:rsidRPr="00D210E5">
        <w:rPr>
          <w:rFonts w:ascii="Times New Roman" w:hAnsi="Times New Roman" w:cs="Times New Roman"/>
          <w:sz w:val="24"/>
          <w:szCs w:val="24"/>
        </w:rPr>
        <w:t>。</w:t>
      </w:r>
      <w:r w:rsidRPr="00D210E5">
        <w:rPr>
          <w:rFonts w:ascii="Times New Roman" w:hAnsi="Times New Roman" w:cs="Times New Roman"/>
          <w:sz w:val="24"/>
          <w:szCs w:val="24"/>
        </w:rPr>
        <w:t>停顿</w:t>
      </w:r>
      <w:r w:rsidR="00805F2B" w:rsidRPr="00D210E5">
        <w:rPr>
          <w:rFonts w:ascii="Times New Roman" w:hAnsi="Times New Roman" w:cs="Times New Roman"/>
          <w:sz w:val="24"/>
          <w:szCs w:val="24"/>
        </w:rPr>
        <w:t>、</w:t>
      </w:r>
      <w:r w:rsidRPr="00D210E5">
        <w:rPr>
          <w:rFonts w:ascii="Times New Roman" w:hAnsi="Times New Roman" w:cs="Times New Roman"/>
          <w:sz w:val="24"/>
          <w:szCs w:val="24"/>
        </w:rPr>
        <w:t>打滑</w:t>
      </w:r>
      <w:r w:rsidR="00805F2B" w:rsidRPr="00D210E5">
        <w:rPr>
          <w:rFonts w:ascii="Times New Roman" w:hAnsi="Times New Roman" w:cs="Times New Roman"/>
          <w:sz w:val="24"/>
          <w:szCs w:val="24"/>
        </w:rPr>
        <w:t>、</w:t>
      </w:r>
      <w:r w:rsidR="00CB69B5" w:rsidRPr="00D210E5">
        <w:rPr>
          <w:rFonts w:ascii="Times New Roman" w:hAnsi="Times New Roman" w:cs="Times New Roman"/>
          <w:sz w:val="24"/>
          <w:szCs w:val="24"/>
        </w:rPr>
        <w:t>碾压</w:t>
      </w:r>
      <w:r w:rsidR="00805F2B" w:rsidRPr="00D210E5">
        <w:rPr>
          <w:rFonts w:ascii="Times New Roman" w:hAnsi="Times New Roman" w:cs="Times New Roman"/>
          <w:sz w:val="24"/>
          <w:szCs w:val="24"/>
        </w:rPr>
        <w:t>标记线</w:t>
      </w:r>
      <w:r w:rsidRPr="00D210E5">
        <w:rPr>
          <w:rFonts w:ascii="Times New Roman" w:hAnsi="Times New Roman" w:cs="Times New Roman"/>
          <w:sz w:val="24"/>
          <w:szCs w:val="24"/>
        </w:rPr>
        <w:t>每次扣除</w:t>
      </w:r>
      <w:r w:rsidR="00805F2B" w:rsidRPr="00D210E5">
        <w:rPr>
          <w:rFonts w:ascii="Times New Roman" w:hAnsi="Times New Roman" w:cs="Times New Roman"/>
          <w:sz w:val="24"/>
          <w:szCs w:val="24"/>
        </w:rPr>
        <w:t>2</w:t>
      </w:r>
      <w:r w:rsidRPr="00D210E5">
        <w:rPr>
          <w:rFonts w:ascii="Times New Roman" w:hAnsi="Times New Roman" w:cs="Times New Roman"/>
          <w:sz w:val="24"/>
          <w:szCs w:val="24"/>
        </w:rPr>
        <w:t>分。</w:t>
      </w:r>
    </w:p>
    <w:p w:rsidR="00C402C7" w:rsidRDefault="004E1130" w:rsidP="00BD17A6">
      <w:pPr>
        <w:pStyle w:val="ListParagraph"/>
        <w:numPr>
          <w:ilvl w:val="0"/>
          <w:numId w:val="7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210E5">
        <w:rPr>
          <w:rFonts w:ascii="Times New Roman" w:hAnsi="Times New Roman" w:cs="Times New Roman"/>
          <w:sz w:val="24"/>
          <w:szCs w:val="24"/>
        </w:rPr>
        <w:t>小车</w:t>
      </w:r>
      <w:r w:rsidR="00C402C7" w:rsidRPr="00D210E5">
        <w:rPr>
          <w:rFonts w:ascii="Times New Roman" w:hAnsi="Times New Roman" w:cs="Times New Roman"/>
          <w:sz w:val="24"/>
          <w:szCs w:val="24"/>
        </w:rPr>
        <w:t>标记点</w:t>
      </w:r>
      <w:r w:rsidR="00C402C7">
        <w:rPr>
          <w:rFonts w:ascii="Times New Roman" w:hAnsi="Times New Roman" w:cs="Times New Roman" w:hint="eastAsia"/>
          <w:sz w:val="24"/>
          <w:szCs w:val="24"/>
        </w:rPr>
        <w:t>：</w:t>
      </w:r>
      <w:r w:rsidR="00C402C7" w:rsidRPr="00D210E5">
        <w:rPr>
          <w:rFonts w:ascii="Times New Roman" w:hAnsi="Times New Roman" w:cs="Times New Roman"/>
          <w:sz w:val="24"/>
          <w:szCs w:val="24"/>
        </w:rPr>
        <w:t>小车到达停车线的标记点自定</w:t>
      </w:r>
      <w:r w:rsidRPr="00D210E5">
        <w:rPr>
          <w:rFonts w:ascii="Times New Roman" w:hAnsi="Times New Roman" w:cs="Times New Roman"/>
          <w:sz w:val="24"/>
          <w:szCs w:val="24"/>
        </w:rPr>
        <w:t>，并</w:t>
      </w:r>
      <w:r w:rsidR="00BD17A6" w:rsidRPr="00D210E5">
        <w:rPr>
          <w:rFonts w:ascii="Times New Roman" w:hAnsi="Times New Roman" w:cs="Times New Roman"/>
          <w:sz w:val="24"/>
          <w:szCs w:val="24"/>
        </w:rPr>
        <w:t>在行驶前</w:t>
      </w:r>
      <w:r w:rsidRPr="00D210E5">
        <w:rPr>
          <w:rFonts w:ascii="Times New Roman" w:hAnsi="Times New Roman" w:cs="Times New Roman"/>
          <w:sz w:val="24"/>
          <w:szCs w:val="24"/>
        </w:rPr>
        <w:t>明确标记在车体上</w:t>
      </w:r>
      <w:r w:rsidR="00CB69B5" w:rsidRPr="00D210E5">
        <w:rPr>
          <w:rFonts w:ascii="Times New Roman" w:hAnsi="Times New Roman" w:cs="Times New Roman"/>
          <w:sz w:val="24"/>
          <w:szCs w:val="24"/>
        </w:rPr>
        <w:t>，以便测量</w:t>
      </w:r>
      <w:r w:rsidRPr="00D210E5">
        <w:rPr>
          <w:rFonts w:ascii="Times New Roman" w:hAnsi="Times New Roman" w:cs="Times New Roman"/>
          <w:sz w:val="24"/>
          <w:szCs w:val="24"/>
        </w:rPr>
        <w:t>。</w:t>
      </w:r>
    </w:p>
    <w:p w:rsidR="00C8300B" w:rsidRPr="00D210E5" w:rsidRDefault="00BD17A6" w:rsidP="00BD17A6">
      <w:pPr>
        <w:pStyle w:val="ListParagraph"/>
        <w:numPr>
          <w:ilvl w:val="0"/>
          <w:numId w:val="7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210E5">
        <w:rPr>
          <w:rFonts w:ascii="Times New Roman" w:hAnsi="Times New Roman" w:cs="Times New Roman"/>
          <w:sz w:val="24"/>
          <w:szCs w:val="24"/>
        </w:rPr>
        <w:t>所有测试中，</w:t>
      </w:r>
      <w:r w:rsidR="00B1557F" w:rsidRPr="00D210E5">
        <w:rPr>
          <w:rFonts w:ascii="Times New Roman" w:hAnsi="Times New Roman" w:cs="Times New Roman"/>
          <w:sz w:val="24"/>
          <w:szCs w:val="24"/>
        </w:rPr>
        <w:t>行驶过程时间超过</w:t>
      </w:r>
      <w:r w:rsidR="00B1557F" w:rsidRPr="00D210E5">
        <w:rPr>
          <w:rFonts w:ascii="Times New Roman" w:hAnsi="Times New Roman" w:cs="Times New Roman"/>
          <w:sz w:val="24"/>
          <w:szCs w:val="24"/>
        </w:rPr>
        <w:t>30s</w:t>
      </w:r>
      <w:r w:rsidR="00B1557F" w:rsidRPr="00D210E5">
        <w:rPr>
          <w:rFonts w:ascii="Times New Roman" w:hAnsi="Times New Roman" w:cs="Times New Roman"/>
          <w:sz w:val="24"/>
          <w:szCs w:val="24"/>
        </w:rPr>
        <w:t>、</w:t>
      </w:r>
      <w:r w:rsidR="00CB69B5" w:rsidRPr="00D210E5">
        <w:rPr>
          <w:rFonts w:ascii="Times New Roman" w:hAnsi="Times New Roman" w:cs="Times New Roman"/>
          <w:sz w:val="24"/>
          <w:szCs w:val="24"/>
        </w:rPr>
        <w:t>小车</w:t>
      </w:r>
      <w:r w:rsidR="00B1557F" w:rsidRPr="00D210E5">
        <w:rPr>
          <w:rFonts w:ascii="Times New Roman" w:hAnsi="Times New Roman" w:cs="Times New Roman"/>
          <w:sz w:val="24"/>
          <w:szCs w:val="24"/>
        </w:rPr>
        <w:t>投影</w:t>
      </w:r>
      <w:r w:rsidRPr="00D210E5">
        <w:rPr>
          <w:rFonts w:ascii="Times New Roman" w:hAnsi="Times New Roman" w:cs="Times New Roman"/>
          <w:sz w:val="24"/>
          <w:szCs w:val="24"/>
        </w:rPr>
        <w:t>脱离标记线</w:t>
      </w:r>
      <w:r w:rsidR="00CA43BB" w:rsidRPr="00D210E5">
        <w:rPr>
          <w:rFonts w:ascii="Times New Roman" w:hAnsi="Times New Roman" w:cs="Times New Roman"/>
          <w:sz w:val="24"/>
          <w:szCs w:val="24"/>
        </w:rPr>
        <w:t>或</w:t>
      </w:r>
      <w:r w:rsidRPr="00D210E5">
        <w:rPr>
          <w:rFonts w:ascii="Times New Roman" w:hAnsi="Times New Roman" w:cs="Times New Roman"/>
          <w:sz w:val="24"/>
          <w:szCs w:val="24"/>
        </w:rPr>
        <w:t>停车误差超过</w:t>
      </w:r>
      <w:r w:rsidRPr="00D210E5">
        <w:rPr>
          <w:rFonts w:ascii="Times New Roman" w:hAnsi="Times New Roman" w:cs="Times New Roman"/>
          <w:sz w:val="24"/>
          <w:szCs w:val="24"/>
        </w:rPr>
        <w:t>2cm</w:t>
      </w:r>
      <w:r w:rsidRPr="00D210E5">
        <w:rPr>
          <w:rFonts w:ascii="Times New Roman" w:hAnsi="Times New Roman" w:cs="Times New Roman"/>
          <w:sz w:val="24"/>
          <w:szCs w:val="24"/>
        </w:rPr>
        <w:t>，均视为失败。</w:t>
      </w:r>
    </w:p>
    <w:p w:rsidR="004C42AC" w:rsidRPr="00D210E5" w:rsidRDefault="00CB69B5" w:rsidP="00E211A6">
      <w:pPr>
        <w:pStyle w:val="ListParagraph"/>
        <w:numPr>
          <w:ilvl w:val="0"/>
          <w:numId w:val="7"/>
        </w:numPr>
        <w:spacing w:line="26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210E5">
        <w:rPr>
          <w:rFonts w:ascii="Times New Roman" w:hAnsi="Times New Roman" w:cs="Times New Roman"/>
          <w:sz w:val="24"/>
          <w:szCs w:val="24"/>
        </w:rPr>
        <w:t>要求</w:t>
      </w:r>
      <w:r w:rsidR="00C8300B" w:rsidRPr="00D210E5">
        <w:rPr>
          <w:rFonts w:ascii="Times New Roman" w:hAnsi="Times New Roman" w:cs="Times New Roman"/>
          <w:sz w:val="24"/>
          <w:szCs w:val="24"/>
        </w:rPr>
        <w:t>（</w:t>
      </w:r>
      <w:r w:rsidR="00001CFF" w:rsidRPr="00D210E5">
        <w:rPr>
          <w:rFonts w:ascii="Times New Roman" w:hAnsi="Times New Roman" w:cs="Times New Roman"/>
          <w:sz w:val="24"/>
          <w:szCs w:val="24"/>
        </w:rPr>
        <w:t>5</w:t>
      </w:r>
      <w:r w:rsidR="00C8300B" w:rsidRPr="00D210E5">
        <w:rPr>
          <w:rFonts w:ascii="Times New Roman" w:hAnsi="Times New Roman" w:cs="Times New Roman"/>
          <w:sz w:val="24"/>
          <w:szCs w:val="24"/>
        </w:rPr>
        <w:t>）</w:t>
      </w:r>
      <w:r w:rsidR="00C353CB">
        <w:rPr>
          <w:rFonts w:ascii="Times New Roman" w:hAnsi="Times New Roman" w:cs="Times New Roman" w:hint="eastAsia"/>
          <w:sz w:val="24"/>
          <w:szCs w:val="24"/>
        </w:rPr>
        <w:t>中</w:t>
      </w:r>
      <w:r w:rsidR="00C8300B" w:rsidRPr="00D210E5">
        <w:rPr>
          <w:rFonts w:ascii="Times New Roman" w:hAnsi="Times New Roman" w:cs="Times New Roman"/>
          <w:sz w:val="24"/>
          <w:szCs w:val="24"/>
        </w:rPr>
        <w:t>最大角度的测试</w:t>
      </w:r>
      <w:r w:rsidRPr="00D210E5">
        <w:rPr>
          <w:rFonts w:ascii="Times New Roman" w:hAnsi="Times New Roman" w:cs="Times New Roman"/>
          <w:sz w:val="24"/>
          <w:szCs w:val="24"/>
        </w:rPr>
        <w:t>，</w:t>
      </w:r>
      <w:r w:rsidR="00C8300B" w:rsidRPr="00F54FBB">
        <w:rPr>
          <w:rFonts w:ascii="Times New Roman" w:hAnsi="Times New Roman" w:cs="Times New Roman"/>
          <w:i/>
          <w:sz w:val="24"/>
          <w:szCs w:val="24"/>
        </w:rPr>
        <w:t>θ</w:t>
      </w:r>
      <w:r w:rsidR="004E5846" w:rsidRPr="00D210E5">
        <w:rPr>
          <w:rFonts w:ascii="Times New Roman" w:hAnsi="Times New Roman" w:cs="Times New Roman"/>
          <w:sz w:val="24"/>
          <w:szCs w:val="24"/>
        </w:rPr>
        <w:t>由选手自己选定。</w:t>
      </w:r>
    </w:p>
    <w:p w:rsidR="002E30EF" w:rsidRPr="00EF2710" w:rsidRDefault="00D210E5" w:rsidP="00600898">
      <w:pPr>
        <w:pStyle w:val="ListParagraph"/>
        <w:numPr>
          <w:ilvl w:val="0"/>
          <w:numId w:val="7"/>
        </w:numPr>
        <w:spacing w:line="264" w:lineRule="auto"/>
        <w:ind w:firstLineChars="0"/>
        <w:rPr>
          <w:sz w:val="24"/>
          <w:szCs w:val="24"/>
        </w:rPr>
      </w:pPr>
      <w:r w:rsidRPr="00EF2710">
        <w:rPr>
          <w:rFonts w:ascii="Times New Roman" w:hAnsi="Times New Roman" w:cs="Times New Roman"/>
          <w:sz w:val="24"/>
          <w:szCs w:val="24"/>
        </w:rPr>
        <w:t>每项测试过程允许测试两次，取最好成绩。</w:t>
      </w:r>
      <w:r w:rsidR="004C42AC" w:rsidRPr="00EF2710">
        <w:rPr>
          <w:rFonts w:ascii="Times New Roman" w:hAnsi="Times New Roman" w:cs="Times New Roman"/>
          <w:sz w:val="24"/>
          <w:szCs w:val="24"/>
        </w:rPr>
        <w:t>坡度角可以用</w:t>
      </w:r>
      <w:r w:rsidR="00C402C7" w:rsidRPr="00EF2710">
        <w:rPr>
          <w:rFonts w:ascii="Times New Roman" w:hAnsi="Times New Roman" w:cs="Times New Roman" w:hint="eastAsia"/>
          <w:sz w:val="24"/>
          <w:szCs w:val="24"/>
        </w:rPr>
        <w:t>安卓</w:t>
      </w:r>
      <w:r w:rsidR="004C42AC" w:rsidRPr="00EF2710">
        <w:rPr>
          <w:rFonts w:ascii="Times New Roman" w:hAnsi="Times New Roman" w:cs="Times New Roman"/>
          <w:sz w:val="24"/>
          <w:szCs w:val="24"/>
        </w:rPr>
        <w:t>手机</w:t>
      </w:r>
      <w:r w:rsidR="006A4BC2" w:rsidRPr="00EF2710">
        <w:rPr>
          <w:rFonts w:ascii="Times New Roman" w:hAnsi="Times New Roman" w:cs="Times New Roman"/>
          <w:sz w:val="24"/>
          <w:szCs w:val="24"/>
        </w:rPr>
        <w:t>上的</w:t>
      </w:r>
      <w:r w:rsidR="006A4BC2" w:rsidRPr="00EF2710">
        <w:rPr>
          <w:rFonts w:ascii="Times New Roman" w:hAnsi="Times New Roman" w:cs="Times New Roman"/>
          <w:sz w:val="24"/>
          <w:szCs w:val="24"/>
        </w:rPr>
        <w:t>“</w:t>
      </w:r>
      <w:r w:rsidR="006A4BC2" w:rsidRPr="00EF2710">
        <w:rPr>
          <w:rFonts w:ascii="Times New Roman" w:hAnsi="Times New Roman" w:cs="Times New Roman"/>
          <w:sz w:val="24"/>
          <w:szCs w:val="24"/>
        </w:rPr>
        <w:t>指南针</w:t>
      </w:r>
      <w:r w:rsidR="006A4BC2" w:rsidRPr="00EF2710">
        <w:rPr>
          <w:rFonts w:ascii="Times New Roman" w:hAnsi="Times New Roman" w:cs="Times New Roman"/>
          <w:sz w:val="24"/>
          <w:szCs w:val="24"/>
        </w:rPr>
        <w:t>”APP</w:t>
      </w:r>
      <w:r w:rsidR="006A4BC2" w:rsidRPr="00EF2710">
        <w:rPr>
          <w:rFonts w:ascii="Times New Roman" w:hAnsi="Times New Roman" w:cs="Times New Roman"/>
          <w:sz w:val="24"/>
          <w:szCs w:val="24"/>
        </w:rPr>
        <w:t>软件测量。</w:t>
      </w:r>
    </w:p>
    <w:sectPr w:rsidR="002E30EF" w:rsidRPr="00EF2710" w:rsidSect="00B1557F"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1AD" w:rsidRDefault="00BC21AD" w:rsidP="009D1DF6">
      <w:r>
        <w:separator/>
      </w:r>
    </w:p>
  </w:endnote>
  <w:endnote w:type="continuationSeparator" w:id="0">
    <w:p w:rsidR="00BC21AD" w:rsidRDefault="00BC21AD" w:rsidP="009D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1AD" w:rsidRDefault="00BC21AD" w:rsidP="009D1DF6">
      <w:r>
        <w:separator/>
      </w:r>
    </w:p>
  </w:footnote>
  <w:footnote w:type="continuationSeparator" w:id="0">
    <w:p w:rsidR="00BC21AD" w:rsidRDefault="00BC21AD" w:rsidP="009D1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708D"/>
    <w:multiLevelType w:val="hybridMultilevel"/>
    <w:tmpl w:val="AF6099AA"/>
    <w:lvl w:ilvl="0" w:tplc="2C96C47E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15547EEF"/>
    <w:multiLevelType w:val="hybridMultilevel"/>
    <w:tmpl w:val="ABCC399A"/>
    <w:lvl w:ilvl="0" w:tplc="D2A0D0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635A2"/>
    <w:multiLevelType w:val="hybridMultilevel"/>
    <w:tmpl w:val="50985000"/>
    <w:lvl w:ilvl="0" w:tplc="2C96C47E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33806708"/>
    <w:multiLevelType w:val="hybridMultilevel"/>
    <w:tmpl w:val="AF6099AA"/>
    <w:lvl w:ilvl="0" w:tplc="2C96C47E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401539FE"/>
    <w:multiLevelType w:val="hybridMultilevel"/>
    <w:tmpl w:val="1ACA3966"/>
    <w:lvl w:ilvl="0" w:tplc="742A06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FB0574"/>
    <w:multiLevelType w:val="hybridMultilevel"/>
    <w:tmpl w:val="5044A006"/>
    <w:lvl w:ilvl="0" w:tplc="9D009264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E025D6"/>
    <w:multiLevelType w:val="hybridMultilevel"/>
    <w:tmpl w:val="01A211E4"/>
    <w:lvl w:ilvl="0" w:tplc="A51CC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725B0D"/>
    <w:multiLevelType w:val="hybridMultilevel"/>
    <w:tmpl w:val="FE3028F6"/>
    <w:lvl w:ilvl="0" w:tplc="68029AFA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F6"/>
    <w:rsid w:val="00001CFF"/>
    <w:rsid w:val="000121AE"/>
    <w:rsid w:val="00027682"/>
    <w:rsid w:val="00030E8B"/>
    <w:rsid w:val="00036BFE"/>
    <w:rsid w:val="00037551"/>
    <w:rsid w:val="00065014"/>
    <w:rsid w:val="00067126"/>
    <w:rsid w:val="0007568C"/>
    <w:rsid w:val="0008328A"/>
    <w:rsid w:val="000B44BF"/>
    <w:rsid w:val="000C1BCA"/>
    <w:rsid w:val="000C61E9"/>
    <w:rsid w:val="000E027B"/>
    <w:rsid w:val="000F4D13"/>
    <w:rsid w:val="000F7C65"/>
    <w:rsid w:val="001052AD"/>
    <w:rsid w:val="00106B90"/>
    <w:rsid w:val="00106FA7"/>
    <w:rsid w:val="001A427B"/>
    <w:rsid w:val="001D5B81"/>
    <w:rsid w:val="001D6A8E"/>
    <w:rsid w:val="001D718C"/>
    <w:rsid w:val="001F652C"/>
    <w:rsid w:val="00205DC0"/>
    <w:rsid w:val="00220A2C"/>
    <w:rsid w:val="00233CCC"/>
    <w:rsid w:val="00246460"/>
    <w:rsid w:val="00260AF2"/>
    <w:rsid w:val="0028024B"/>
    <w:rsid w:val="002A0AA3"/>
    <w:rsid w:val="002A3EBC"/>
    <w:rsid w:val="002C3095"/>
    <w:rsid w:val="002D79F7"/>
    <w:rsid w:val="002E30EF"/>
    <w:rsid w:val="002F07C0"/>
    <w:rsid w:val="00306FC5"/>
    <w:rsid w:val="00311ED7"/>
    <w:rsid w:val="00313DD7"/>
    <w:rsid w:val="00313FFC"/>
    <w:rsid w:val="0031603F"/>
    <w:rsid w:val="00332102"/>
    <w:rsid w:val="00334169"/>
    <w:rsid w:val="003348E0"/>
    <w:rsid w:val="00337A51"/>
    <w:rsid w:val="00385691"/>
    <w:rsid w:val="003937BF"/>
    <w:rsid w:val="003B690A"/>
    <w:rsid w:val="003B7F7A"/>
    <w:rsid w:val="003F555D"/>
    <w:rsid w:val="003F63E3"/>
    <w:rsid w:val="003F6475"/>
    <w:rsid w:val="00413938"/>
    <w:rsid w:val="00420223"/>
    <w:rsid w:val="00421E77"/>
    <w:rsid w:val="00437F32"/>
    <w:rsid w:val="00455D77"/>
    <w:rsid w:val="00473F39"/>
    <w:rsid w:val="00486BE7"/>
    <w:rsid w:val="0049409B"/>
    <w:rsid w:val="004C42AC"/>
    <w:rsid w:val="004D3ED8"/>
    <w:rsid w:val="004D529E"/>
    <w:rsid w:val="004E1130"/>
    <w:rsid w:val="004E4D26"/>
    <w:rsid w:val="004E5846"/>
    <w:rsid w:val="005077AE"/>
    <w:rsid w:val="00514378"/>
    <w:rsid w:val="00526EFC"/>
    <w:rsid w:val="005330F9"/>
    <w:rsid w:val="005335AA"/>
    <w:rsid w:val="0054144B"/>
    <w:rsid w:val="00543B4B"/>
    <w:rsid w:val="005464F4"/>
    <w:rsid w:val="00555183"/>
    <w:rsid w:val="005570DE"/>
    <w:rsid w:val="005624E1"/>
    <w:rsid w:val="00570934"/>
    <w:rsid w:val="00581830"/>
    <w:rsid w:val="005A6631"/>
    <w:rsid w:val="005D1297"/>
    <w:rsid w:val="005D3AAC"/>
    <w:rsid w:val="005D4F0A"/>
    <w:rsid w:val="005E124E"/>
    <w:rsid w:val="005E6F33"/>
    <w:rsid w:val="005F4B52"/>
    <w:rsid w:val="0063420D"/>
    <w:rsid w:val="00637031"/>
    <w:rsid w:val="006466EC"/>
    <w:rsid w:val="006939DA"/>
    <w:rsid w:val="006A4BC2"/>
    <w:rsid w:val="006C1EB7"/>
    <w:rsid w:val="006C2737"/>
    <w:rsid w:val="006D7813"/>
    <w:rsid w:val="00704B1E"/>
    <w:rsid w:val="007120F7"/>
    <w:rsid w:val="007241BD"/>
    <w:rsid w:val="00734DBC"/>
    <w:rsid w:val="00785A01"/>
    <w:rsid w:val="007B45FA"/>
    <w:rsid w:val="007C3D30"/>
    <w:rsid w:val="007C4407"/>
    <w:rsid w:val="007F3FF6"/>
    <w:rsid w:val="007F6023"/>
    <w:rsid w:val="00805F2B"/>
    <w:rsid w:val="00823430"/>
    <w:rsid w:val="0083732F"/>
    <w:rsid w:val="00843BD0"/>
    <w:rsid w:val="00855DBA"/>
    <w:rsid w:val="00884CD0"/>
    <w:rsid w:val="008A25DB"/>
    <w:rsid w:val="008C348A"/>
    <w:rsid w:val="008C4009"/>
    <w:rsid w:val="008C64BB"/>
    <w:rsid w:val="008E6A79"/>
    <w:rsid w:val="008F2987"/>
    <w:rsid w:val="00937859"/>
    <w:rsid w:val="0095676F"/>
    <w:rsid w:val="00997574"/>
    <w:rsid w:val="009C5EBE"/>
    <w:rsid w:val="009D1DF6"/>
    <w:rsid w:val="009E2D16"/>
    <w:rsid w:val="009E5815"/>
    <w:rsid w:val="009F4722"/>
    <w:rsid w:val="009F64AA"/>
    <w:rsid w:val="00A21EED"/>
    <w:rsid w:val="00A34357"/>
    <w:rsid w:val="00B012F1"/>
    <w:rsid w:val="00B1557F"/>
    <w:rsid w:val="00B238A4"/>
    <w:rsid w:val="00B23C3A"/>
    <w:rsid w:val="00B33719"/>
    <w:rsid w:val="00B37F6C"/>
    <w:rsid w:val="00B40EF6"/>
    <w:rsid w:val="00B61B96"/>
    <w:rsid w:val="00BA0286"/>
    <w:rsid w:val="00BA6442"/>
    <w:rsid w:val="00BB2039"/>
    <w:rsid w:val="00BC21AD"/>
    <w:rsid w:val="00BC605A"/>
    <w:rsid w:val="00BD17A6"/>
    <w:rsid w:val="00BE0A3E"/>
    <w:rsid w:val="00C15831"/>
    <w:rsid w:val="00C2431E"/>
    <w:rsid w:val="00C301AF"/>
    <w:rsid w:val="00C353CB"/>
    <w:rsid w:val="00C402C7"/>
    <w:rsid w:val="00C51032"/>
    <w:rsid w:val="00C54DC8"/>
    <w:rsid w:val="00C6184F"/>
    <w:rsid w:val="00C77F08"/>
    <w:rsid w:val="00C8300B"/>
    <w:rsid w:val="00C85FEC"/>
    <w:rsid w:val="00CA1B13"/>
    <w:rsid w:val="00CA43BB"/>
    <w:rsid w:val="00CB02EA"/>
    <w:rsid w:val="00CB0386"/>
    <w:rsid w:val="00CB69B5"/>
    <w:rsid w:val="00CC645D"/>
    <w:rsid w:val="00CD1922"/>
    <w:rsid w:val="00CD3285"/>
    <w:rsid w:val="00CD6EA6"/>
    <w:rsid w:val="00CE701E"/>
    <w:rsid w:val="00CE70D0"/>
    <w:rsid w:val="00CF05F4"/>
    <w:rsid w:val="00D210E5"/>
    <w:rsid w:val="00D36427"/>
    <w:rsid w:val="00D6714E"/>
    <w:rsid w:val="00DA397C"/>
    <w:rsid w:val="00DA4135"/>
    <w:rsid w:val="00DA4948"/>
    <w:rsid w:val="00DC12AA"/>
    <w:rsid w:val="00DE1AE4"/>
    <w:rsid w:val="00E03A4C"/>
    <w:rsid w:val="00E105A8"/>
    <w:rsid w:val="00E1472C"/>
    <w:rsid w:val="00E211A6"/>
    <w:rsid w:val="00E525B8"/>
    <w:rsid w:val="00E86228"/>
    <w:rsid w:val="00E9583D"/>
    <w:rsid w:val="00EA5B4B"/>
    <w:rsid w:val="00EC472E"/>
    <w:rsid w:val="00EE6CEF"/>
    <w:rsid w:val="00EF2710"/>
    <w:rsid w:val="00F008D9"/>
    <w:rsid w:val="00F013CB"/>
    <w:rsid w:val="00F0170B"/>
    <w:rsid w:val="00F04441"/>
    <w:rsid w:val="00F05F36"/>
    <w:rsid w:val="00F3448D"/>
    <w:rsid w:val="00F51184"/>
    <w:rsid w:val="00F54FBB"/>
    <w:rsid w:val="00F602C2"/>
    <w:rsid w:val="00F801DC"/>
    <w:rsid w:val="00F86ADA"/>
    <w:rsid w:val="00FB41DB"/>
    <w:rsid w:val="00FC0AD3"/>
    <w:rsid w:val="00FD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198"/>
        <o:r id="V:Rule2" type="connector" idref="#_x0000_s1189"/>
        <o:r id="V:Rule3" type="connector" idref="#_x0000_s1193"/>
        <o:r id="V:Rule4" type="connector" idref="#_x0000_s1192"/>
        <o:r id="V:Rule5" type="connector" idref="#_x0000_s1202"/>
        <o:r id="V:Rule6" type="connector" idref="#_x0000_s1186"/>
        <o:r id="V:Rule7" type="connector" idref="#_x0000_s1185"/>
        <o:r id="V:Rule8" type="connector" idref="#_x0000_s1200"/>
        <o:r id="V:Rule9" type="connector" idref="#_x0000_s1188"/>
        <o:r id="V:Rule10" type="connector" idref="#_x0000_s1201"/>
        <o:r id="V:Rule11" type="connector" idref="#_x0000_s1197"/>
      </o:rules>
    </o:shapelayout>
  </w:shapeDefaults>
  <w:decimalSymbol w:val="."/>
  <w:listSeparator w:val=","/>
  <w15:docId w15:val="{2411F915-9541-4400-9B52-BF60A0D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DF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1D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1DF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D1DF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F3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3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518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18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1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22ADC-2180-4527-89B4-48C0A4DC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陈南</dc:creator>
  <cp:lastModifiedBy>Pan, Peter(U-Prog)</cp:lastModifiedBy>
  <cp:revision>2</cp:revision>
  <dcterms:created xsi:type="dcterms:W3CDTF">2020-10-08T02:21:00Z</dcterms:created>
  <dcterms:modified xsi:type="dcterms:W3CDTF">2020-10-08T02:21:00Z</dcterms:modified>
</cp:coreProperties>
</file>