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2481A" w14:textId="31194C0C" w:rsidR="00677A0A" w:rsidRPr="00677A0A" w:rsidRDefault="00677A0A">
      <w:pPr>
        <w:rPr>
          <w:rFonts w:ascii="Times New Roman" w:hAnsi="Times New Roman" w:cs="Times New Roman"/>
          <w:bCs/>
          <w:i/>
          <w:iCs/>
          <w:sz w:val="24"/>
          <w:szCs w:val="24"/>
          <w:shd w:val="clear" w:color="auto" w:fill="FFFFFF"/>
        </w:rPr>
      </w:pPr>
      <w:r w:rsidRPr="00763D0F">
        <w:rPr>
          <w:rFonts w:ascii="Times New Roman" w:hAnsi="Times New Roman" w:cs="Times New Roman"/>
          <w:bCs/>
          <w:i/>
          <w:iCs/>
          <w:sz w:val="24"/>
          <w:szCs w:val="24"/>
          <w:highlight w:val="yellow"/>
          <w:shd w:val="clear" w:color="auto" w:fill="FFFFFF"/>
        </w:rPr>
        <w:t>Replie</w:t>
      </w:r>
      <w:r w:rsidR="00ED22AE" w:rsidRPr="00763D0F">
        <w:rPr>
          <w:rFonts w:ascii="Times New Roman" w:hAnsi="Times New Roman" w:cs="Times New Roman"/>
          <w:bCs/>
          <w:i/>
          <w:iCs/>
          <w:sz w:val="24"/>
          <w:szCs w:val="24"/>
          <w:highlight w:val="yellow"/>
          <w:shd w:val="clear" w:color="auto" w:fill="FFFFFF"/>
        </w:rPr>
        <w:t xml:space="preserve">s </w:t>
      </w:r>
      <w:r w:rsidRPr="00763D0F">
        <w:rPr>
          <w:rFonts w:ascii="Times New Roman" w:hAnsi="Times New Roman" w:cs="Times New Roman"/>
          <w:bCs/>
          <w:i/>
          <w:iCs/>
          <w:sz w:val="24"/>
          <w:szCs w:val="24"/>
          <w:highlight w:val="yellow"/>
          <w:shd w:val="clear" w:color="auto" w:fill="FFFFFF"/>
        </w:rPr>
        <w:t>about DL model of liver segmentation and hepatic lesion</w:t>
      </w:r>
      <w:r>
        <w:rPr>
          <w:rFonts w:ascii="Times New Roman" w:hAnsi="Times New Roman" w:cs="Times New Roman"/>
          <w:bCs/>
          <w:i/>
          <w:iCs/>
          <w:sz w:val="24"/>
          <w:szCs w:val="24"/>
          <w:shd w:val="clear" w:color="auto" w:fill="FFFFFF"/>
        </w:rPr>
        <w:br/>
      </w:r>
    </w:p>
    <w:p w14:paraId="441504D2" w14:textId="4D82E1B2" w:rsidR="002D2ADB" w:rsidRDefault="00677A0A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Questions from reviewer B were presented as below:</w:t>
      </w:r>
      <w:r w:rsidR="00ED22A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br/>
      </w:r>
      <w:r w:rsidR="00ED22AE">
        <w:rPr>
          <w:noProof/>
        </w:rPr>
        <w:drawing>
          <wp:inline distT="0" distB="0" distL="0" distR="0" wp14:anchorId="4D5FF16B" wp14:editId="532A19A9">
            <wp:extent cx="5106838" cy="4834493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766"/>
                    <a:stretch/>
                  </pic:blipFill>
                  <pic:spPr bwMode="auto">
                    <a:xfrm>
                      <a:off x="0" y="0"/>
                      <a:ext cx="5150487" cy="4875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BFA6F" w14:textId="6D52D1D7" w:rsidR="00ED22AE" w:rsidRPr="00272D88" w:rsidRDefault="00272D88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br/>
      </w:r>
      <w:r w:rsidRPr="00272D88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</w:t>
      </w:r>
      <w:r w:rsidRPr="00272D88">
        <w:rPr>
          <w:rFonts w:ascii="Times New Roman" w:hAnsi="Times New Roman" w:cs="Times New Roman" w:hint="eastAsia"/>
          <w:b/>
          <w:sz w:val="24"/>
          <w:szCs w:val="24"/>
          <w:shd w:val="clear" w:color="auto" w:fill="FFFFFF"/>
        </w:rPr>
        <w:t>e</w:t>
      </w:r>
      <w:r w:rsidRPr="00272D88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ply:</w:t>
      </w:r>
    </w:p>
    <w:p w14:paraId="499342C6" w14:textId="1D49095D" w:rsidR="00937594" w:rsidRDefault="00ED22AE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 w:hint="eastAsia"/>
          <w:bCs/>
          <w:sz w:val="24"/>
          <w:szCs w:val="24"/>
          <w:shd w:val="clear" w:color="auto" w:fill="FFFFFF"/>
        </w:rPr>
        <w:t>T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hree cascade 3D U-Net </w:t>
      </w:r>
      <w:r>
        <w:rPr>
          <w:rFonts w:ascii="Times New Roman" w:hAnsi="Times New Roman" w:cs="Times New Roman" w:hint="eastAsia"/>
          <w:bCs/>
          <w:sz w:val="24"/>
          <w:szCs w:val="24"/>
          <w:shd w:val="clear" w:color="auto" w:fill="FFFFFF"/>
        </w:rPr>
        <w:t>f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rameworks had been trained in our institution</w:t>
      </w:r>
      <w:r w:rsidR="0093759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for the automated segmentation of liver, </w:t>
      </w:r>
      <w:proofErr w:type="spellStart"/>
      <w:r w:rsidR="0093759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Couinaud’s</w:t>
      </w:r>
      <w:proofErr w:type="spellEnd"/>
      <w:r w:rsidR="0093759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liver segment and hepatic lesion,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but the results had not been reported yet</w:t>
      </w:r>
      <w:r w:rsidR="00F0723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. </w:t>
      </w:r>
    </w:p>
    <w:p w14:paraId="15F8E9C3" w14:textId="77777777" w:rsidR="00272D88" w:rsidRDefault="00272D88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14:paraId="1039A64C" w14:textId="77777777" w:rsidR="00272D88" w:rsidRDefault="00F07230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It’s not our object to develop different DL models</w:t>
      </w:r>
      <w:r w:rsidR="00ED22A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What we really interested in was that how these DL models performed in real clinical practice, </w:t>
      </w:r>
      <w:r w:rsidRPr="00875941">
        <w:rPr>
          <w:rFonts w:ascii="Times New Roman" w:eastAsia="AGaramondPro-Regular" w:hAnsi="Times New Roman" w:cs="Times New Roman"/>
          <w:kern w:val="0"/>
          <w:sz w:val="24"/>
          <w:szCs w:val="24"/>
        </w:rPr>
        <w:t>and how th</w:t>
      </w:r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ese</w:t>
      </w:r>
      <w:r w:rsidRPr="00875941">
        <w:rPr>
          <w:rFonts w:ascii="Times New Roman" w:eastAsia="AGaramondPro-Regular" w:hAnsi="Times New Roman" w:cs="Times New Roman"/>
          <w:kern w:val="0"/>
          <w:sz w:val="24"/>
          <w:szCs w:val="24"/>
        </w:rPr>
        <w:t xml:space="preserve"> model</w:t>
      </w:r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s</w:t>
      </w:r>
      <w:r w:rsidRPr="00875941">
        <w:rPr>
          <w:rFonts w:ascii="Times New Roman" w:eastAsia="AGaramondPro-Regular" w:hAnsi="Times New Roman" w:cs="Times New Roman"/>
          <w:kern w:val="0"/>
          <w:sz w:val="24"/>
          <w:szCs w:val="24"/>
        </w:rPr>
        <w:t xml:space="preserve"> can affect the workflow of a surgeon in surgical planning</w:t>
      </w:r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937594" w:rsidRPr="0093759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We </w:t>
      </w:r>
      <w:r w:rsidR="0093759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prefer to</w:t>
      </w:r>
      <w:r w:rsidR="00937594" w:rsidRPr="0093759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evaluate these models as a whole</w:t>
      </w:r>
      <w:r w:rsidR="0093759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in the workflow of clinical practice</w:t>
      </w:r>
      <w:r w:rsidR="00937594" w:rsidRPr="0093759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rather than </w:t>
      </w:r>
      <w:r w:rsidR="0093759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evaluate and report these DL models one by one.</w:t>
      </w:r>
      <w:r w:rsidR="00937594" w:rsidRPr="0093759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So, we </w:t>
      </w:r>
      <w:r w:rsidR="00937594">
        <w:rPr>
          <w:rFonts w:ascii="Times New Roman" w:hAnsi="Times New Roman" w:cs="Times New Roman" w:hint="eastAsia"/>
          <w:bCs/>
          <w:sz w:val="24"/>
          <w:szCs w:val="24"/>
          <w:shd w:val="clear" w:color="auto" w:fill="FFFFFF"/>
        </w:rPr>
        <w:t>h</w:t>
      </w:r>
      <w:r w:rsidR="0093759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ave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n’t report</w:t>
      </w:r>
      <w:r w:rsidR="0093759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ed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the performance of these DL models </w:t>
      </w:r>
      <w:r w:rsidR="0093759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individually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. </w:t>
      </w:r>
      <w:r w:rsidR="00ED22A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Here, we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show</w:t>
      </w:r>
      <w:r w:rsidR="00ED22A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the performance of </w:t>
      </w:r>
      <w:r w:rsidR="00D169B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the other two</w:t>
      </w:r>
      <w:r w:rsidR="00ED22A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DL models for you:</w:t>
      </w:r>
    </w:p>
    <w:p w14:paraId="2C6DB5C7" w14:textId="77777777" w:rsidR="00272D88" w:rsidRDefault="00272D88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14:paraId="10E151FE" w14:textId="0EAD60F8" w:rsidR="00F75CF2" w:rsidRPr="000F0E50" w:rsidRDefault="00ED22AE"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br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1984"/>
        <w:gridCol w:w="3119"/>
      </w:tblGrid>
      <w:tr w:rsidR="005F3588" w14:paraId="2E63E286" w14:textId="77777777" w:rsidTr="005F3588">
        <w:tc>
          <w:tcPr>
            <w:tcW w:w="2694" w:type="dxa"/>
            <w:tcBorders>
              <w:top w:val="single" w:sz="4" w:space="0" w:color="auto"/>
              <w:bottom w:val="single" w:sz="4" w:space="0" w:color="auto"/>
            </w:tcBorders>
          </w:tcPr>
          <w:p w14:paraId="2169C166" w14:textId="5F422F11" w:rsidR="005F3588" w:rsidRPr="00F75CF2" w:rsidRDefault="005F3588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4" w:space="0" w:color="auto"/>
              <w:bottom w:val="single" w:sz="4" w:space="0" w:color="auto"/>
            </w:tcBorders>
          </w:tcPr>
          <w:p w14:paraId="712D2225" w14:textId="307DC92B" w:rsidR="005F3588" w:rsidRPr="00F75CF2" w:rsidRDefault="00D169BB" w:rsidP="00D169BB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DL model for </w:t>
            </w:r>
            <w:r>
              <w:rPr>
                <w:b/>
                <w:bCs/>
                <w:sz w:val="18"/>
                <w:szCs w:val="18"/>
              </w:rPr>
              <w:br/>
              <w:t>l</w:t>
            </w:r>
            <w:r w:rsidR="005F3588" w:rsidRPr="00F75CF2">
              <w:rPr>
                <w:b/>
                <w:bCs/>
                <w:sz w:val="18"/>
                <w:szCs w:val="18"/>
              </w:rPr>
              <w:t>iver segmentation</w:t>
            </w:r>
          </w:p>
        </w:tc>
        <w:tc>
          <w:tcPr>
            <w:tcW w:w="3119" w:type="dxa"/>
            <w:tcBorders>
              <w:top w:val="single" w:sz="4" w:space="0" w:color="auto"/>
              <w:bottom w:val="single" w:sz="4" w:space="0" w:color="auto"/>
            </w:tcBorders>
          </w:tcPr>
          <w:p w14:paraId="6B83D934" w14:textId="66690526" w:rsidR="005F3588" w:rsidRPr="00F75CF2" w:rsidRDefault="00D169BB" w:rsidP="00D169BB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DL model for </w:t>
            </w:r>
            <w:r>
              <w:rPr>
                <w:b/>
                <w:bCs/>
                <w:sz w:val="18"/>
                <w:szCs w:val="18"/>
              </w:rPr>
              <w:br/>
              <w:t>h</w:t>
            </w:r>
            <w:r w:rsidR="005F3588" w:rsidRPr="00F75CF2">
              <w:rPr>
                <w:b/>
                <w:bCs/>
                <w:sz w:val="18"/>
                <w:szCs w:val="18"/>
              </w:rPr>
              <w:t>epatic Lesion segmentation</w:t>
            </w:r>
          </w:p>
        </w:tc>
      </w:tr>
      <w:tr w:rsidR="005F3588" w14:paraId="3FAEFEBB" w14:textId="77777777" w:rsidTr="005F3588">
        <w:tc>
          <w:tcPr>
            <w:tcW w:w="2694" w:type="dxa"/>
            <w:tcBorders>
              <w:top w:val="single" w:sz="4" w:space="0" w:color="auto"/>
            </w:tcBorders>
          </w:tcPr>
          <w:p w14:paraId="5747B541" w14:textId="60D6F52E" w:rsidR="005F3588" w:rsidRPr="00D169BB" w:rsidRDefault="005F3588" w:rsidP="00F75CF2">
            <w:pPr>
              <w:rPr>
                <w:b/>
                <w:bCs/>
                <w:i/>
                <w:iCs/>
                <w:sz w:val="18"/>
                <w:szCs w:val="18"/>
              </w:rPr>
            </w:pPr>
            <w:r w:rsidRPr="00D169BB">
              <w:rPr>
                <w:rFonts w:hint="eastAsia"/>
                <w:b/>
                <w:bCs/>
                <w:i/>
                <w:iCs/>
                <w:sz w:val="18"/>
                <w:szCs w:val="18"/>
              </w:rPr>
              <w:t>P</w:t>
            </w:r>
            <w:r w:rsidRPr="00D169BB">
              <w:rPr>
                <w:b/>
                <w:bCs/>
                <w:i/>
                <w:iCs/>
                <w:sz w:val="18"/>
                <w:szCs w:val="18"/>
              </w:rPr>
              <w:t>erformance</w:t>
            </w: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750153CE" w14:textId="77777777" w:rsidR="005F3588" w:rsidRPr="00F75CF2" w:rsidRDefault="005F3588" w:rsidP="00D169BB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single" w:sz="4" w:space="0" w:color="auto"/>
            </w:tcBorders>
          </w:tcPr>
          <w:p w14:paraId="4EF8F3D5" w14:textId="77777777" w:rsidR="005F3588" w:rsidRPr="00F75CF2" w:rsidRDefault="005F3588" w:rsidP="00D169BB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</w:tr>
      <w:tr w:rsidR="005F3588" w14:paraId="51E8F1CA" w14:textId="77777777" w:rsidTr="005F3588">
        <w:tc>
          <w:tcPr>
            <w:tcW w:w="2694" w:type="dxa"/>
          </w:tcPr>
          <w:p w14:paraId="6E2EE89C" w14:textId="337596E0" w:rsidR="005F3588" w:rsidRDefault="005F3588" w:rsidP="00F75CF2">
            <w:pPr>
              <w:rPr>
                <w:b/>
                <w:bCs/>
                <w:sz w:val="18"/>
                <w:szCs w:val="18"/>
              </w:rPr>
            </w:pPr>
            <w:r w:rsidRPr="00F75CF2">
              <w:rPr>
                <w:rFonts w:hint="eastAsia"/>
                <w:b/>
                <w:bCs/>
                <w:sz w:val="18"/>
                <w:szCs w:val="18"/>
              </w:rPr>
              <w:t xml:space="preserve"> </w:t>
            </w:r>
            <w:r w:rsidRPr="00F75CF2">
              <w:rPr>
                <w:b/>
                <w:bCs/>
                <w:sz w:val="18"/>
                <w:szCs w:val="18"/>
              </w:rPr>
              <w:t xml:space="preserve">   DSC</w:t>
            </w:r>
          </w:p>
        </w:tc>
        <w:tc>
          <w:tcPr>
            <w:tcW w:w="1984" w:type="dxa"/>
          </w:tcPr>
          <w:p w14:paraId="189E9133" w14:textId="65F75FDD" w:rsidR="005F3588" w:rsidRPr="00F75CF2" w:rsidRDefault="005F3588" w:rsidP="00D169BB">
            <w:pPr>
              <w:jc w:val="center"/>
              <w:rPr>
                <w:b/>
                <w:bCs/>
                <w:sz w:val="18"/>
                <w:szCs w:val="18"/>
              </w:rPr>
            </w:pPr>
            <w:r w:rsidRPr="00F75CF2">
              <w:rPr>
                <w:rFonts w:hint="eastAsia"/>
                <w:b/>
                <w:bCs/>
                <w:sz w:val="18"/>
                <w:szCs w:val="18"/>
              </w:rPr>
              <w:t xml:space="preserve">0.984 </w:t>
            </w:r>
            <w:r w:rsidRPr="00F75CF2">
              <w:rPr>
                <w:rFonts w:hint="eastAsia"/>
                <w:b/>
                <w:bCs/>
                <w:sz w:val="18"/>
                <w:szCs w:val="18"/>
              </w:rPr>
              <w:sym w:font="Symbol" w:char="F0B1"/>
            </w:r>
            <w:r w:rsidRPr="00F75CF2">
              <w:rPr>
                <w:rFonts w:hint="eastAsia"/>
                <w:b/>
                <w:bCs/>
                <w:sz w:val="18"/>
                <w:szCs w:val="18"/>
              </w:rPr>
              <w:t xml:space="preserve"> 0.011</w:t>
            </w:r>
          </w:p>
        </w:tc>
        <w:tc>
          <w:tcPr>
            <w:tcW w:w="3119" w:type="dxa"/>
          </w:tcPr>
          <w:p w14:paraId="163513FE" w14:textId="25521C18" w:rsidR="005F3588" w:rsidRPr="00F75CF2" w:rsidRDefault="005F3588" w:rsidP="00D169BB">
            <w:pPr>
              <w:jc w:val="center"/>
              <w:rPr>
                <w:b/>
                <w:bCs/>
                <w:sz w:val="18"/>
                <w:szCs w:val="18"/>
              </w:rPr>
            </w:pPr>
            <w:r w:rsidRPr="00F75CF2">
              <w:rPr>
                <w:rFonts w:hint="eastAsia"/>
                <w:b/>
                <w:bCs/>
                <w:sz w:val="18"/>
                <w:szCs w:val="18"/>
              </w:rPr>
              <w:t xml:space="preserve">0.693 </w:t>
            </w:r>
            <w:r w:rsidRPr="00F75CF2">
              <w:rPr>
                <w:rFonts w:hint="eastAsia"/>
                <w:b/>
                <w:bCs/>
                <w:sz w:val="18"/>
                <w:szCs w:val="18"/>
              </w:rPr>
              <w:sym w:font="Symbol" w:char="F0B1"/>
            </w:r>
            <w:r w:rsidRPr="00F75CF2">
              <w:rPr>
                <w:rFonts w:hint="eastAsia"/>
                <w:b/>
                <w:bCs/>
                <w:sz w:val="18"/>
                <w:szCs w:val="18"/>
              </w:rPr>
              <w:t xml:space="preserve"> 0.247</w:t>
            </w:r>
          </w:p>
        </w:tc>
      </w:tr>
      <w:tr w:rsidR="005F3588" w14:paraId="0C187A29" w14:textId="77777777" w:rsidTr="005F3588">
        <w:tc>
          <w:tcPr>
            <w:tcW w:w="2694" w:type="dxa"/>
          </w:tcPr>
          <w:p w14:paraId="44DD47DF" w14:textId="4129D2E3" w:rsidR="005F3588" w:rsidRDefault="005F3588" w:rsidP="00F75CF2">
            <w:pPr>
              <w:rPr>
                <w:b/>
                <w:bCs/>
                <w:sz w:val="18"/>
                <w:szCs w:val="18"/>
              </w:rPr>
            </w:pPr>
            <w:r w:rsidRPr="00F75CF2">
              <w:rPr>
                <w:rFonts w:hint="eastAsia"/>
                <w:b/>
                <w:bCs/>
                <w:sz w:val="18"/>
                <w:szCs w:val="18"/>
              </w:rPr>
              <w:t xml:space="preserve"> </w:t>
            </w:r>
            <w:r w:rsidRPr="00F75CF2">
              <w:rPr>
                <w:b/>
                <w:bCs/>
                <w:sz w:val="18"/>
                <w:szCs w:val="18"/>
              </w:rPr>
              <w:t xml:space="preserve">   Volumetric similarity</w:t>
            </w:r>
          </w:p>
        </w:tc>
        <w:tc>
          <w:tcPr>
            <w:tcW w:w="1984" w:type="dxa"/>
          </w:tcPr>
          <w:p w14:paraId="781B03DC" w14:textId="5E25920D" w:rsidR="005F3588" w:rsidRPr="00F75CF2" w:rsidRDefault="005F3588" w:rsidP="00D169BB">
            <w:pPr>
              <w:jc w:val="center"/>
              <w:rPr>
                <w:b/>
                <w:bCs/>
                <w:sz w:val="18"/>
                <w:szCs w:val="18"/>
              </w:rPr>
            </w:pPr>
            <w:r w:rsidRPr="00F75CF2">
              <w:rPr>
                <w:rFonts w:hint="eastAsia"/>
                <w:b/>
                <w:bCs/>
                <w:sz w:val="18"/>
                <w:szCs w:val="18"/>
              </w:rPr>
              <w:t xml:space="preserve">0.998 </w:t>
            </w:r>
            <w:r w:rsidRPr="00F75CF2">
              <w:rPr>
                <w:rFonts w:hint="eastAsia"/>
                <w:b/>
                <w:bCs/>
                <w:sz w:val="18"/>
                <w:szCs w:val="18"/>
              </w:rPr>
              <w:sym w:font="Symbol" w:char="F0B1"/>
            </w:r>
            <w:r w:rsidRPr="00F75CF2">
              <w:rPr>
                <w:rFonts w:hint="eastAsia"/>
                <w:b/>
                <w:bCs/>
                <w:sz w:val="18"/>
                <w:szCs w:val="18"/>
              </w:rPr>
              <w:t xml:space="preserve"> 0.010</w:t>
            </w:r>
          </w:p>
        </w:tc>
        <w:tc>
          <w:tcPr>
            <w:tcW w:w="3119" w:type="dxa"/>
          </w:tcPr>
          <w:p w14:paraId="3F70048F" w14:textId="1A489492" w:rsidR="005F3588" w:rsidRPr="00F75CF2" w:rsidRDefault="005F3588" w:rsidP="00D169BB">
            <w:pPr>
              <w:jc w:val="center"/>
              <w:rPr>
                <w:b/>
                <w:bCs/>
                <w:sz w:val="18"/>
                <w:szCs w:val="18"/>
              </w:rPr>
            </w:pPr>
            <w:r w:rsidRPr="00D81F46">
              <w:rPr>
                <w:rFonts w:hint="eastAsia"/>
                <w:b/>
                <w:bCs/>
                <w:sz w:val="18"/>
                <w:szCs w:val="18"/>
              </w:rPr>
              <w:t xml:space="preserve">0.784 </w:t>
            </w:r>
            <w:r w:rsidRPr="00D81F46">
              <w:rPr>
                <w:rFonts w:hint="eastAsia"/>
                <w:b/>
                <w:bCs/>
                <w:sz w:val="18"/>
                <w:szCs w:val="18"/>
              </w:rPr>
              <w:sym w:font="Symbol" w:char="F0B1"/>
            </w:r>
            <w:r w:rsidRPr="00D81F46">
              <w:rPr>
                <w:rFonts w:hint="eastAsia"/>
                <w:b/>
                <w:bCs/>
                <w:sz w:val="18"/>
                <w:szCs w:val="18"/>
              </w:rPr>
              <w:t xml:space="preserve"> 0.213</w:t>
            </w:r>
          </w:p>
        </w:tc>
      </w:tr>
      <w:tr w:rsidR="005F3588" w14:paraId="650BDFEA" w14:textId="77777777" w:rsidTr="005F3588">
        <w:tc>
          <w:tcPr>
            <w:tcW w:w="2694" w:type="dxa"/>
          </w:tcPr>
          <w:p w14:paraId="461061FF" w14:textId="5E7A6AC4" w:rsidR="005F3588" w:rsidRPr="00D169BB" w:rsidRDefault="005F3588" w:rsidP="00F75CF2">
            <w:pPr>
              <w:rPr>
                <w:b/>
                <w:bCs/>
                <w:i/>
                <w:iCs/>
                <w:sz w:val="18"/>
                <w:szCs w:val="18"/>
              </w:rPr>
            </w:pPr>
            <w:r w:rsidRPr="00D169BB">
              <w:rPr>
                <w:rFonts w:hint="eastAsia"/>
                <w:b/>
                <w:bCs/>
                <w:i/>
                <w:iCs/>
                <w:sz w:val="18"/>
                <w:szCs w:val="18"/>
              </w:rPr>
              <w:t>C</w:t>
            </w:r>
            <w:r w:rsidRPr="00D169BB">
              <w:rPr>
                <w:b/>
                <w:bCs/>
                <w:i/>
                <w:iCs/>
                <w:sz w:val="18"/>
                <w:szCs w:val="18"/>
              </w:rPr>
              <w:t>ohort (CT scans/Patients)</w:t>
            </w:r>
          </w:p>
        </w:tc>
        <w:tc>
          <w:tcPr>
            <w:tcW w:w="1984" w:type="dxa"/>
          </w:tcPr>
          <w:p w14:paraId="7D8C59B0" w14:textId="77777777" w:rsidR="005F3588" w:rsidRPr="00F75CF2" w:rsidRDefault="005F3588" w:rsidP="00D169BB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3119" w:type="dxa"/>
          </w:tcPr>
          <w:p w14:paraId="0C599DEA" w14:textId="77777777" w:rsidR="005F3588" w:rsidRPr="00D81F46" w:rsidRDefault="005F3588" w:rsidP="00D169BB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</w:tr>
      <w:tr w:rsidR="005F3588" w14:paraId="036177AA" w14:textId="77777777" w:rsidTr="00B071B8">
        <w:tc>
          <w:tcPr>
            <w:tcW w:w="2694" w:type="dxa"/>
          </w:tcPr>
          <w:p w14:paraId="4AB2E9B4" w14:textId="1713679B" w:rsidR="005F3588" w:rsidRPr="00F75CF2" w:rsidRDefault="005F3588" w:rsidP="00F75CF2">
            <w:pPr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 xml:space="preserve"> </w:t>
            </w:r>
            <w:r>
              <w:rPr>
                <w:b/>
                <w:bCs/>
                <w:sz w:val="18"/>
                <w:szCs w:val="18"/>
              </w:rPr>
              <w:t xml:space="preserve">   Train</w:t>
            </w:r>
          </w:p>
        </w:tc>
        <w:tc>
          <w:tcPr>
            <w:tcW w:w="1984" w:type="dxa"/>
          </w:tcPr>
          <w:p w14:paraId="4CBC8BC9" w14:textId="33828FC9" w:rsidR="005F3588" w:rsidRPr="00F75CF2" w:rsidRDefault="005F3588" w:rsidP="00D169BB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2992/650</w:t>
            </w:r>
          </w:p>
        </w:tc>
        <w:tc>
          <w:tcPr>
            <w:tcW w:w="3119" w:type="dxa"/>
          </w:tcPr>
          <w:p w14:paraId="784B7F59" w14:textId="43FD0707" w:rsidR="005F3588" w:rsidRPr="00D81F46" w:rsidRDefault="005F3588" w:rsidP="00D169BB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4</w:t>
            </w:r>
            <w:r>
              <w:rPr>
                <w:b/>
                <w:bCs/>
                <w:sz w:val="18"/>
                <w:szCs w:val="18"/>
              </w:rPr>
              <w:t>92/492</w:t>
            </w:r>
          </w:p>
        </w:tc>
      </w:tr>
      <w:tr w:rsidR="005F3588" w14:paraId="0C920A07" w14:textId="77777777" w:rsidTr="00B071B8">
        <w:tc>
          <w:tcPr>
            <w:tcW w:w="2694" w:type="dxa"/>
            <w:tcBorders>
              <w:bottom w:val="single" w:sz="4" w:space="0" w:color="auto"/>
            </w:tcBorders>
          </w:tcPr>
          <w:p w14:paraId="49523EBA" w14:textId="772DA940" w:rsidR="005F3588" w:rsidRPr="00F75CF2" w:rsidRDefault="005F3588" w:rsidP="00F75CF2">
            <w:pPr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 xml:space="preserve"> </w:t>
            </w:r>
            <w:r>
              <w:rPr>
                <w:b/>
                <w:bCs/>
                <w:sz w:val="18"/>
                <w:szCs w:val="18"/>
              </w:rPr>
              <w:t xml:space="preserve">   External validation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733D3AE9" w14:textId="6EAD59C8" w:rsidR="005F3588" w:rsidRPr="00F75CF2" w:rsidRDefault="005F3588" w:rsidP="00D169BB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  <w:r>
              <w:rPr>
                <w:b/>
                <w:bCs/>
                <w:sz w:val="18"/>
                <w:szCs w:val="18"/>
              </w:rPr>
              <w:t>78/178</w:t>
            </w: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0F09F894" w14:textId="7DCD08D0" w:rsidR="005F3588" w:rsidRPr="00D81F46" w:rsidRDefault="005F3588" w:rsidP="00D169BB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32/</w:t>
            </w:r>
            <w:r>
              <w:rPr>
                <w:rFonts w:hint="eastAsia"/>
                <w:b/>
                <w:bCs/>
                <w:sz w:val="18"/>
                <w:szCs w:val="18"/>
              </w:rPr>
              <w:t>3</w:t>
            </w:r>
            <w:r>
              <w:rPr>
                <w:b/>
                <w:bCs/>
                <w:sz w:val="18"/>
                <w:szCs w:val="18"/>
              </w:rPr>
              <w:t>2</w:t>
            </w:r>
          </w:p>
        </w:tc>
      </w:tr>
    </w:tbl>
    <w:p w14:paraId="0F448F1B" w14:textId="7C8C1B30" w:rsidR="00ED22AE" w:rsidRDefault="00ED22AE"/>
    <w:p w14:paraId="25FC00A4" w14:textId="0FA6EF90" w:rsidR="00F75CF2" w:rsidRDefault="00F75CF2">
      <w:pPr>
        <w:rPr>
          <w:rFonts w:ascii="Times New Roman" w:hAnsi="Times New Roman" w:cs="Times New Roman"/>
        </w:rPr>
      </w:pPr>
      <w:r w:rsidRPr="00F75CF2">
        <w:rPr>
          <w:rFonts w:ascii="Times New Roman" w:hAnsi="Times New Roman" w:cs="Times New Roman"/>
        </w:rPr>
        <w:t>Segmentation results</w:t>
      </w:r>
      <w:r>
        <w:rPr>
          <w:rFonts w:ascii="Times New Roman" w:hAnsi="Times New Roman" w:cs="Times New Roman"/>
        </w:rPr>
        <w:t xml:space="preserve"> are shown below</w:t>
      </w:r>
      <w:r w:rsidRPr="00F75CF2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br/>
      </w:r>
      <w:r w:rsidR="006E294A">
        <w:rPr>
          <w:noProof/>
        </w:rPr>
        <w:drawing>
          <wp:inline distT="0" distB="0" distL="0" distR="0" wp14:anchorId="64ADD4B9" wp14:editId="655125FE">
            <wp:extent cx="5274310" cy="52819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21566" w14:textId="13856BAC" w:rsidR="00BE4233" w:rsidRDefault="00763D0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5147E3F7" w14:textId="419644DF" w:rsidR="00BE4233" w:rsidRPr="00B60CC3" w:rsidRDefault="00763D0F" w:rsidP="00080C2B">
      <w:pPr>
        <w:rPr>
          <w:rFonts w:ascii="Times New Roman" w:hAnsi="Times New Roman" w:cs="Times New Roman"/>
        </w:rPr>
      </w:pPr>
      <w:r w:rsidRPr="00763D0F">
        <w:rPr>
          <w:rFonts w:ascii="Times New Roman" w:hAnsi="Times New Roman" w:cs="Times New Roman"/>
          <w:highlight w:val="yellow"/>
        </w:rPr>
        <w:t>Reply for subgroup analysis of DSC in test dataset 1+2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61D23901" wp14:editId="6E19EB6C">
            <wp:extent cx="4389120" cy="3516158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462" cy="352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 w:rsidRPr="00875941">
        <w:rPr>
          <w:rFonts w:ascii="Times New Roman" w:eastAsia="AGaramondPro-Regular" w:hAnsi="Times New Roman" w:cs="Times New Roman"/>
          <w:kern w:val="0"/>
          <w:sz w:val="24"/>
          <w:szCs w:val="24"/>
        </w:rPr>
        <w:t xml:space="preserve">The DSC differences between </w:t>
      </w:r>
      <w:proofErr w:type="spellStart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S1</w:t>
      </w:r>
      <w:proofErr w:type="spellEnd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 xml:space="preserve"> and </w:t>
      </w:r>
      <w:proofErr w:type="spellStart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S3</w:t>
      </w:r>
      <w:proofErr w:type="spellEnd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S1</w:t>
      </w:r>
      <w:proofErr w:type="spellEnd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 xml:space="preserve"> and </w:t>
      </w:r>
      <w:proofErr w:type="spellStart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S4</w:t>
      </w:r>
      <w:proofErr w:type="spellEnd"/>
      <w:r w:rsidRPr="00875941">
        <w:rPr>
          <w:rFonts w:ascii="Times New Roman" w:eastAsia="AGaramondPro-Regular" w:hAnsi="Times New Roman" w:cs="Times New Roman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S1</w:t>
      </w:r>
      <w:proofErr w:type="spellEnd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 xml:space="preserve"> and </w:t>
      </w:r>
      <w:proofErr w:type="spellStart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S</w:t>
      </w:r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5</w:t>
      </w:r>
      <w:proofErr w:type="spellEnd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S1</w:t>
      </w:r>
      <w:proofErr w:type="spellEnd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 xml:space="preserve"> and </w:t>
      </w:r>
      <w:proofErr w:type="spellStart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S</w:t>
      </w:r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6</w:t>
      </w:r>
      <w:proofErr w:type="spellEnd"/>
      <w:r w:rsidRPr="00875941">
        <w:rPr>
          <w:rFonts w:ascii="Times New Roman" w:eastAsia="AGaramondPro-Regular" w:hAnsi="Times New Roman" w:cs="Times New Roman"/>
          <w:kern w:val="0"/>
          <w:sz w:val="24"/>
          <w:szCs w:val="24"/>
        </w:rPr>
        <w:t>,</w:t>
      </w:r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S1</w:t>
      </w:r>
      <w:proofErr w:type="spellEnd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 xml:space="preserve"> and </w:t>
      </w:r>
      <w:proofErr w:type="spellStart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S</w:t>
      </w:r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7</w:t>
      </w:r>
      <w:proofErr w:type="spellEnd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S1</w:t>
      </w:r>
      <w:proofErr w:type="spellEnd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 xml:space="preserve"> and </w:t>
      </w:r>
      <w:proofErr w:type="spellStart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S</w:t>
      </w:r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8</w:t>
      </w:r>
      <w:proofErr w:type="spellEnd"/>
      <w:r w:rsidRPr="00875941">
        <w:rPr>
          <w:rFonts w:ascii="Times New Roman" w:eastAsia="AGaramondPro-Regular" w:hAnsi="Times New Roman" w:cs="Times New Roman"/>
          <w:kern w:val="0"/>
          <w:sz w:val="24"/>
          <w:szCs w:val="24"/>
        </w:rPr>
        <w:t>,</w:t>
      </w:r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S</w:t>
      </w:r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2</w:t>
      </w:r>
      <w:proofErr w:type="spellEnd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 xml:space="preserve"> and </w:t>
      </w:r>
      <w:proofErr w:type="spellStart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S3</w:t>
      </w:r>
      <w:proofErr w:type="spellEnd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S</w:t>
      </w:r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2</w:t>
      </w:r>
      <w:proofErr w:type="spellEnd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 xml:space="preserve"> and </w:t>
      </w:r>
      <w:proofErr w:type="spellStart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S4</w:t>
      </w:r>
      <w:proofErr w:type="spellEnd"/>
      <w:r w:rsidRPr="00875941">
        <w:rPr>
          <w:rFonts w:ascii="Times New Roman" w:eastAsia="AGaramondPro-Regular" w:hAnsi="Times New Roman" w:cs="Times New Roman"/>
          <w:kern w:val="0"/>
          <w:sz w:val="24"/>
          <w:szCs w:val="24"/>
        </w:rPr>
        <w:t>,</w:t>
      </w:r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S</w:t>
      </w:r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2</w:t>
      </w:r>
      <w:proofErr w:type="spellEnd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 xml:space="preserve"> and </w:t>
      </w:r>
      <w:proofErr w:type="spellStart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S</w:t>
      </w:r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5</w:t>
      </w:r>
      <w:proofErr w:type="spellEnd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S</w:t>
      </w:r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5</w:t>
      </w:r>
      <w:proofErr w:type="spellEnd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 xml:space="preserve"> and </w:t>
      </w:r>
      <w:proofErr w:type="spellStart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S</w:t>
      </w:r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7</w:t>
      </w:r>
      <w:proofErr w:type="spellEnd"/>
      <w:r w:rsidRPr="00875941">
        <w:rPr>
          <w:rFonts w:ascii="Times New Roman" w:eastAsia="AGaramondPro-Regular" w:hAnsi="Times New Roman" w:cs="Times New Roman"/>
          <w:kern w:val="0"/>
          <w:sz w:val="24"/>
          <w:szCs w:val="24"/>
        </w:rPr>
        <w:t>,</w:t>
      </w:r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S</w:t>
      </w:r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5</w:t>
      </w:r>
      <w:proofErr w:type="spellEnd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 xml:space="preserve"> and </w:t>
      </w:r>
      <w:proofErr w:type="spellStart"/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S</w:t>
      </w:r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8</w:t>
      </w:r>
      <w:proofErr w:type="spellEnd"/>
      <w:r w:rsidRPr="00875941">
        <w:rPr>
          <w:rFonts w:ascii="Times New Roman" w:eastAsia="AGaramondPro-Regular" w:hAnsi="Times New Roman" w:cs="Times New Roman"/>
          <w:kern w:val="0"/>
          <w:sz w:val="24"/>
          <w:szCs w:val="24"/>
        </w:rPr>
        <w:t xml:space="preserve"> were statistically significant (</w:t>
      </w:r>
      <w:r w:rsidRPr="00875941">
        <w:rPr>
          <w:rFonts w:ascii="Times New Roman" w:eastAsia="AGaramondPro-Regular" w:hAnsi="Times New Roman" w:cs="Times New Roman" w:hint="eastAsia"/>
          <w:i/>
          <w:iCs/>
          <w:kern w:val="0"/>
          <w:sz w:val="24"/>
          <w:szCs w:val="24"/>
        </w:rPr>
        <w:t>P</w:t>
      </w:r>
      <w:r w:rsidRPr="00875941">
        <w:rPr>
          <w:rFonts w:ascii="Times New Roman" w:eastAsia="AGaramondPro-Regular" w:hAnsi="Times New Roman" w:cs="Times New Roman"/>
          <w:kern w:val="0"/>
          <w:sz w:val="24"/>
          <w:szCs w:val="24"/>
        </w:rPr>
        <w:t xml:space="preserve"> &lt; 0.0</w:t>
      </w:r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>5</w:t>
      </w:r>
      <w:r w:rsidRPr="00875941">
        <w:rPr>
          <w:rFonts w:ascii="Times New Roman" w:eastAsia="AGaramondPro-Regular" w:hAnsi="Times New Roman" w:cs="Times New Roman"/>
          <w:kern w:val="0"/>
          <w:sz w:val="24"/>
          <w:szCs w:val="24"/>
        </w:rPr>
        <w:t>)</w:t>
      </w:r>
      <w:r>
        <w:rPr>
          <w:rFonts w:ascii="Times New Roman" w:eastAsia="AGaramondPro-Regular" w:hAnsi="Times New Roman" w:cs="Times New Roman"/>
          <w:kern w:val="0"/>
          <w:sz w:val="24"/>
          <w:szCs w:val="24"/>
        </w:rPr>
        <w:t xml:space="preserve">. </w:t>
      </w:r>
      <w:r w:rsidR="00BB0C4D">
        <w:rPr>
          <w:rFonts w:ascii="Times New Roman" w:eastAsia="AGaramondPro-Regular" w:hAnsi="Times New Roman" w:cs="Times New Roman"/>
          <w:kern w:val="0"/>
          <w:sz w:val="24"/>
          <w:szCs w:val="24"/>
        </w:rPr>
        <w:t>No differences were found between other two groups.</w:t>
      </w:r>
    </w:p>
    <w:sectPr w:rsidR="00BE4233" w:rsidRPr="00B60C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03B50" w14:textId="77777777" w:rsidR="00DE2C66" w:rsidRDefault="00DE2C66" w:rsidP="00080C2B">
      <w:r>
        <w:separator/>
      </w:r>
    </w:p>
  </w:endnote>
  <w:endnote w:type="continuationSeparator" w:id="0">
    <w:p w14:paraId="3D384699" w14:textId="77777777" w:rsidR="00DE2C66" w:rsidRDefault="00DE2C66" w:rsidP="00080C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aramondPro-Regular">
    <w:altName w:val="宋体"/>
    <w:panose1 w:val="00000000000000000000"/>
    <w:charset w:val="86"/>
    <w:family w:val="roman"/>
    <w:notTrueType/>
    <w:pitch w:val="default"/>
    <w:sig w:usb0="00000001" w:usb1="080F0000" w:usb2="00000010" w:usb3="00000000" w:csb0="0006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C9564" w14:textId="77777777" w:rsidR="00DE2C66" w:rsidRDefault="00DE2C66" w:rsidP="00080C2B">
      <w:r>
        <w:separator/>
      </w:r>
    </w:p>
  </w:footnote>
  <w:footnote w:type="continuationSeparator" w:id="0">
    <w:p w14:paraId="68856B5B" w14:textId="77777777" w:rsidR="00DE2C66" w:rsidRDefault="00DE2C66" w:rsidP="00080C2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E50"/>
    <w:rsid w:val="00080C2B"/>
    <w:rsid w:val="00090E86"/>
    <w:rsid w:val="000A51FC"/>
    <w:rsid w:val="000F0E50"/>
    <w:rsid w:val="00272D88"/>
    <w:rsid w:val="002B1517"/>
    <w:rsid w:val="002D2ADB"/>
    <w:rsid w:val="00547EC1"/>
    <w:rsid w:val="005F3588"/>
    <w:rsid w:val="00677A0A"/>
    <w:rsid w:val="006D79B0"/>
    <w:rsid w:val="006E294A"/>
    <w:rsid w:val="00763D0F"/>
    <w:rsid w:val="007D3910"/>
    <w:rsid w:val="00870721"/>
    <w:rsid w:val="00937594"/>
    <w:rsid w:val="00A06441"/>
    <w:rsid w:val="00A23087"/>
    <w:rsid w:val="00A57159"/>
    <w:rsid w:val="00B071B8"/>
    <w:rsid w:val="00B60CC3"/>
    <w:rsid w:val="00B81C18"/>
    <w:rsid w:val="00BB0C4D"/>
    <w:rsid w:val="00BE4233"/>
    <w:rsid w:val="00BF457D"/>
    <w:rsid w:val="00BF6DCE"/>
    <w:rsid w:val="00D169BB"/>
    <w:rsid w:val="00D81F46"/>
    <w:rsid w:val="00DC00FD"/>
    <w:rsid w:val="00DC49F7"/>
    <w:rsid w:val="00DE2C66"/>
    <w:rsid w:val="00ED22AE"/>
    <w:rsid w:val="00F07230"/>
    <w:rsid w:val="00F75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0D77AB"/>
  <w15:chartTrackingRefBased/>
  <w15:docId w15:val="{AC75AD93-7A7B-404B-926F-527D0DBE4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0E5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75C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080C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80C2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80C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80C2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5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3</Pages>
  <Words>219</Words>
  <Characters>1251</Characters>
  <Application>Microsoft Office Word</Application>
  <DocSecurity>0</DocSecurity>
  <Lines>10</Lines>
  <Paragraphs>2</Paragraphs>
  <ScaleCrop>false</ScaleCrop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 tina</dc:creator>
  <cp:keywords/>
  <dc:description/>
  <cp:lastModifiedBy>xie tina</cp:lastModifiedBy>
  <cp:revision>19</cp:revision>
  <dcterms:created xsi:type="dcterms:W3CDTF">2022-11-16T07:26:00Z</dcterms:created>
  <dcterms:modified xsi:type="dcterms:W3CDTF">2022-11-28T10:56:00Z</dcterms:modified>
</cp:coreProperties>
</file>