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D99" w:rsidRDefault="00443D99" w:rsidP="00443D99">
      <w:pPr>
        <w:jc w:val="center"/>
        <w:rPr>
          <w:rFonts w:ascii="Arial" w:hAnsi="Arial" w:cs="Arial"/>
          <w:sz w:val="44"/>
          <w:szCs w:val="44"/>
        </w:rPr>
      </w:pPr>
      <w:r w:rsidRPr="00443D99">
        <w:rPr>
          <w:rFonts w:ascii="Arial" w:hAnsi="Arial" w:cs="Arial"/>
          <w:sz w:val="44"/>
          <w:szCs w:val="44"/>
        </w:rPr>
        <w:t>ex2-9.do</w:t>
      </w:r>
      <w:r>
        <w:rPr>
          <w:rFonts w:ascii="Arial" w:hAnsi="Arial" w:cs="Arial"/>
          <w:sz w:val="44"/>
          <w:szCs w:val="44"/>
        </w:rPr>
        <w:t>cx</w:t>
      </w:r>
    </w:p>
    <w:p w:rsidR="00443D99" w:rsidRPr="00203B2A" w:rsidRDefault="00203B2A" w:rsidP="00203B2A">
      <w:pPr>
        <w:rPr>
          <w:rFonts w:ascii="新宋体" w:eastAsia="新宋体" w:hAnsi="新宋体" w:cs="Arial"/>
          <w:sz w:val="28"/>
          <w:szCs w:val="28"/>
        </w:rPr>
      </w:pPr>
      <w:r>
        <w:rPr>
          <w:rFonts w:ascii="新宋体" w:eastAsia="新宋体" w:hAnsi="新宋体" w:cs="Arial" w:hint="eastAsia"/>
          <w:sz w:val="28"/>
          <w:szCs w:val="28"/>
        </w:rPr>
        <w:t>1、</w:t>
      </w:r>
      <w:r w:rsidR="00443D99" w:rsidRPr="00203B2A">
        <w:rPr>
          <w:rFonts w:ascii="新宋体" w:eastAsia="新宋体" w:hAnsi="新宋体" w:cs="Arial" w:hint="eastAsia"/>
          <w:sz w:val="28"/>
          <w:szCs w:val="28"/>
        </w:rPr>
        <w:t>实验代码为：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/>
          <w:szCs w:val="21"/>
        </w:rPr>
        <w:t>from turtle import *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/>
          <w:szCs w:val="21"/>
        </w:rPr>
        <w:t>setup(650,350,200,200</w:t>
      </w:r>
      <w:r w:rsidRPr="00443D99">
        <w:rPr>
          <w:rFonts w:asciiTheme="majorHAnsi" w:eastAsiaTheme="majorHAnsi" w:hAnsiTheme="majorHAnsi" w:cs="Arial" w:hint="eastAsia"/>
          <w:szCs w:val="21"/>
        </w:rPr>
        <w:t>)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/>
          <w:szCs w:val="21"/>
        </w:rPr>
        <w:t>p</w:t>
      </w:r>
      <w:r w:rsidRPr="00443D99">
        <w:rPr>
          <w:rFonts w:asciiTheme="majorHAnsi" w:eastAsiaTheme="majorHAnsi" w:hAnsiTheme="majorHAnsi" w:cs="Arial" w:hint="eastAsia"/>
          <w:szCs w:val="21"/>
        </w:rPr>
        <w:t>enup（）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/>
          <w:szCs w:val="21"/>
        </w:rPr>
        <w:t>fd(-250)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/>
          <w:szCs w:val="21"/>
        </w:rPr>
        <w:t>pendown()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 w:hint="eastAsia"/>
          <w:szCs w:val="21"/>
        </w:rPr>
        <w:t>p</w:t>
      </w:r>
      <w:r w:rsidRPr="00443D99">
        <w:rPr>
          <w:rFonts w:asciiTheme="majorHAnsi" w:eastAsiaTheme="majorHAnsi" w:hAnsiTheme="majorHAnsi" w:cs="Arial"/>
          <w:szCs w:val="21"/>
        </w:rPr>
        <w:t>ensize(20)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 w:hint="eastAsia"/>
          <w:szCs w:val="21"/>
        </w:rPr>
        <w:t>p</w:t>
      </w:r>
      <w:r w:rsidRPr="00443D99">
        <w:rPr>
          <w:rFonts w:asciiTheme="majorHAnsi" w:eastAsiaTheme="majorHAnsi" w:hAnsiTheme="majorHAnsi" w:cs="Arial"/>
          <w:szCs w:val="21"/>
        </w:rPr>
        <w:t>encolor(“black”)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 w:hint="eastAsia"/>
          <w:szCs w:val="21"/>
        </w:rPr>
        <w:t>s</w:t>
      </w:r>
      <w:r w:rsidRPr="00443D99">
        <w:rPr>
          <w:rFonts w:asciiTheme="majorHAnsi" w:eastAsiaTheme="majorHAnsi" w:hAnsiTheme="majorHAnsi" w:cs="Arial"/>
          <w:szCs w:val="21"/>
        </w:rPr>
        <w:t>eth(-40)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 w:hint="eastAsia"/>
          <w:szCs w:val="21"/>
        </w:rPr>
        <w:t>f</w:t>
      </w:r>
      <w:r w:rsidRPr="00443D99">
        <w:rPr>
          <w:rFonts w:asciiTheme="majorHAnsi" w:eastAsiaTheme="majorHAnsi" w:hAnsiTheme="majorHAnsi" w:cs="Arial"/>
          <w:szCs w:val="21"/>
        </w:rPr>
        <w:t xml:space="preserve">or </w:t>
      </w:r>
      <w:proofErr w:type="spellStart"/>
      <w:r w:rsidRPr="00443D99">
        <w:rPr>
          <w:rFonts w:asciiTheme="majorHAnsi" w:eastAsiaTheme="majorHAnsi" w:hAnsiTheme="majorHAnsi" w:cs="Arial"/>
          <w:szCs w:val="21"/>
        </w:rPr>
        <w:t>i</w:t>
      </w:r>
      <w:proofErr w:type="spellEnd"/>
      <w:r w:rsidRPr="00443D99">
        <w:rPr>
          <w:rFonts w:asciiTheme="majorHAnsi" w:eastAsiaTheme="majorHAnsi" w:hAnsiTheme="majorHAnsi" w:cs="Arial"/>
          <w:szCs w:val="21"/>
        </w:rPr>
        <w:t xml:space="preserve"> in range(4):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 w:hint="eastAsia"/>
          <w:szCs w:val="21"/>
        </w:rPr>
        <w:t xml:space="preserve"> </w:t>
      </w:r>
      <w:r w:rsidRPr="00443D99">
        <w:rPr>
          <w:rFonts w:asciiTheme="majorHAnsi" w:eastAsiaTheme="majorHAnsi" w:hAnsiTheme="majorHAnsi" w:cs="Arial"/>
          <w:szCs w:val="21"/>
        </w:rPr>
        <w:t xml:space="preserve">  circle(40,80)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 w:hint="eastAsia"/>
          <w:szCs w:val="21"/>
        </w:rPr>
        <w:t xml:space="preserve"> </w:t>
      </w:r>
      <w:r w:rsidRPr="00443D99">
        <w:rPr>
          <w:rFonts w:asciiTheme="majorHAnsi" w:eastAsiaTheme="majorHAnsi" w:hAnsiTheme="majorHAnsi" w:cs="Arial"/>
          <w:szCs w:val="21"/>
        </w:rPr>
        <w:t xml:space="preserve">  pencolor</w:t>
      </w:r>
      <w:r w:rsidRPr="00443D99">
        <w:rPr>
          <w:rFonts w:asciiTheme="majorHAnsi" w:eastAsiaTheme="majorHAnsi" w:hAnsiTheme="majorHAnsi" w:cs="Arial" w:hint="eastAsia"/>
          <w:szCs w:val="21"/>
        </w:rPr>
        <w:t>（“</w:t>
      </w:r>
      <w:r>
        <w:rPr>
          <w:rFonts w:asciiTheme="majorHAnsi" w:eastAsiaTheme="majorHAnsi" w:hAnsiTheme="majorHAnsi" w:cs="Arial"/>
          <w:szCs w:val="21"/>
        </w:rPr>
        <w:t>blue</w:t>
      </w:r>
      <w:r w:rsidRPr="00443D99">
        <w:rPr>
          <w:rFonts w:asciiTheme="majorHAnsi" w:eastAsiaTheme="majorHAnsi" w:hAnsiTheme="majorHAnsi" w:cs="Arial" w:hint="eastAsia"/>
          <w:szCs w:val="21"/>
        </w:rPr>
        <w:t>”）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 w:hint="eastAsia"/>
          <w:szCs w:val="21"/>
        </w:rPr>
        <w:t xml:space="preserve"> </w:t>
      </w:r>
      <w:r w:rsidRPr="00443D99">
        <w:rPr>
          <w:rFonts w:asciiTheme="majorHAnsi" w:eastAsiaTheme="majorHAnsi" w:hAnsiTheme="majorHAnsi" w:cs="Arial"/>
          <w:szCs w:val="21"/>
        </w:rPr>
        <w:t xml:space="preserve">  </w:t>
      </w:r>
      <w:r w:rsidRPr="00443D99">
        <w:rPr>
          <w:rFonts w:asciiTheme="majorHAnsi" w:eastAsiaTheme="majorHAnsi" w:hAnsiTheme="majorHAnsi" w:cs="Arial" w:hint="eastAsia"/>
          <w:szCs w:val="21"/>
        </w:rPr>
        <w:t>circle</w:t>
      </w:r>
      <w:r w:rsidRPr="00443D99">
        <w:rPr>
          <w:rFonts w:asciiTheme="majorHAnsi" w:eastAsiaTheme="majorHAnsi" w:hAnsiTheme="majorHAnsi" w:cs="Arial"/>
          <w:szCs w:val="21"/>
        </w:rPr>
        <w:t>(-40,80)</w:t>
      </w:r>
    </w:p>
    <w:p w:rsidR="00443D99" w:rsidRPr="00443D99" w:rsidRDefault="00443D99" w:rsidP="00443D99">
      <w:pPr>
        <w:ind w:firstLineChars="150" w:firstLine="315"/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 w:hint="eastAsia"/>
          <w:szCs w:val="21"/>
        </w:rPr>
        <w:t>p</w:t>
      </w:r>
      <w:r w:rsidRPr="00443D99">
        <w:rPr>
          <w:rFonts w:asciiTheme="majorHAnsi" w:eastAsiaTheme="majorHAnsi" w:hAnsiTheme="majorHAnsi" w:cs="Arial"/>
          <w:szCs w:val="21"/>
        </w:rPr>
        <w:t>encolor(“</w:t>
      </w:r>
      <w:r>
        <w:rPr>
          <w:rFonts w:asciiTheme="majorHAnsi" w:eastAsiaTheme="majorHAnsi" w:hAnsiTheme="majorHAnsi" w:cs="Arial"/>
          <w:szCs w:val="21"/>
        </w:rPr>
        <w:t>green</w:t>
      </w:r>
      <w:r w:rsidRPr="00443D99">
        <w:rPr>
          <w:rFonts w:asciiTheme="majorHAnsi" w:eastAsiaTheme="majorHAnsi" w:hAnsiTheme="majorHAnsi" w:cs="Arial"/>
          <w:szCs w:val="21"/>
        </w:rPr>
        <w:t>”)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 w:hint="eastAsia"/>
          <w:szCs w:val="21"/>
        </w:rPr>
        <w:t>c</w:t>
      </w:r>
      <w:r w:rsidRPr="00443D99">
        <w:rPr>
          <w:rFonts w:asciiTheme="majorHAnsi" w:eastAsiaTheme="majorHAnsi" w:hAnsiTheme="majorHAnsi" w:cs="Arial"/>
          <w:szCs w:val="21"/>
        </w:rPr>
        <w:t>ircle(40,40)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 w:hint="eastAsia"/>
          <w:szCs w:val="21"/>
        </w:rPr>
        <w:t>p</w:t>
      </w:r>
      <w:r w:rsidRPr="00443D99">
        <w:rPr>
          <w:rFonts w:asciiTheme="majorHAnsi" w:eastAsiaTheme="majorHAnsi" w:hAnsiTheme="majorHAnsi" w:cs="Arial"/>
          <w:szCs w:val="21"/>
        </w:rPr>
        <w:t>encolor</w:t>
      </w:r>
      <w:r w:rsidRPr="00443D99">
        <w:rPr>
          <w:rFonts w:asciiTheme="majorHAnsi" w:eastAsiaTheme="majorHAnsi" w:hAnsiTheme="majorHAnsi" w:cs="Arial" w:hint="eastAsia"/>
          <w:szCs w:val="21"/>
        </w:rPr>
        <w:t>（“grey”）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 w:hint="eastAsia"/>
          <w:szCs w:val="21"/>
        </w:rPr>
        <w:t>f</w:t>
      </w:r>
      <w:r w:rsidRPr="00443D99">
        <w:rPr>
          <w:rFonts w:asciiTheme="majorHAnsi" w:eastAsiaTheme="majorHAnsi" w:hAnsiTheme="majorHAnsi" w:cs="Arial"/>
          <w:szCs w:val="21"/>
        </w:rPr>
        <w:t>d(40</w:t>
      </w:r>
      <w:r w:rsidRPr="00443D99">
        <w:rPr>
          <w:rFonts w:asciiTheme="majorHAnsi" w:eastAsiaTheme="majorHAnsi" w:hAnsiTheme="majorHAnsi" w:cs="Arial"/>
          <w:szCs w:val="21"/>
        </w:rPr>
        <w:t>)</w:t>
      </w:r>
    </w:p>
    <w:p w:rsidR="00443D99" w:rsidRP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 w:hint="eastAsia"/>
          <w:szCs w:val="21"/>
        </w:rPr>
        <w:t>p</w:t>
      </w:r>
      <w:r w:rsidRPr="00443D99">
        <w:rPr>
          <w:rFonts w:asciiTheme="majorHAnsi" w:eastAsiaTheme="majorHAnsi" w:hAnsiTheme="majorHAnsi" w:cs="Arial"/>
          <w:szCs w:val="21"/>
        </w:rPr>
        <w:t>ensize(25)</w:t>
      </w:r>
    </w:p>
    <w:p w:rsidR="00443D99" w:rsidRDefault="00443D99" w:rsidP="00443D99">
      <w:pPr>
        <w:rPr>
          <w:rFonts w:asciiTheme="majorHAnsi" w:eastAsiaTheme="majorHAnsi" w:hAnsiTheme="majorHAnsi" w:cs="Arial"/>
          <w:szCs w:val="21"/>
        </w:rPr>
      </w:pPr>
      <w:r w:rsidRPr="00443D99">
        <w:rPr>
          <w:rFonts w:asciiTheme="majorHAnsi" w:eastAsiaTheme="majorHAnsi" w:hAnsiTheme="majorHAnsi" w:cs="Arial" w:hint="eastAsia"/>
          <w:szCs w:val="21"/>
        </w:rPr>
        <w:t>f</w:t>
      </w:r>
      <w:r w:rsidRPr="00443D99">
        <w:rPr>
          <w:rFonts w:asciiTheme="majorHAnsi" w:eastAsiaTheme="majorHAnsi" w:hAnsiTheme="majorHAnsi" w:cs="Arial"/>
          <w:szCs w:val="21"/>
        </w:rPr>
        <w:t>d(40*2/3)</w:t>
      </w:r>
      <w:bookmarkStart w:id="0" w:name="_GoBack"/>
      <w:bookmarkEnd w:id="0"/>
    </w:p>
    <w:p w:rsidR="00203B2A" w:rsidRDefault="00203B2A" w:rsidP="00443D99">
      <w:pPr>
        <w:rPr>
          <w:rFonts w:ascii="新宋体" w:eastAsia="新宋体" w:hAnsi="新宋体" w:cs="Arial"/>
          <w:sz w:val="28"/>
          <w:szCs w:val="28"/>
        </w:rPr>
      </w:pPr>
      <w:r>
        <w:rPr>
          <w:rFonts w:ascii="新宋体" w:eastAsia="新宋体" w:hAnsi="新宋体" w:cs="Arial" w:hint="eastAsia"/>
          <w:sz w:val="28"/>
          <w:szCs w:val="28"/>
        </w:rPr>
        <w:t>2、</w:t>
      </w:r>
      <w:r w:rsidRPr="00203B2A">
        <w:rPr>
          <w:rFonts w:ascii="新宋体" w:eastAsia="新宋体" w:hAnsi="新宋体" w:cs="Arial" w:hint="eastAsia"/>
          <w:sz w:val="28"/>
          <w:szCs w:val="28"/>
        </w:rPr>
        <w:t>运行结果</w:t>
      </w:r>
      <w:r>
        <w:rPr>
          <w:rFonts w:ascii="新宋体" w:eastAsia="新宋体" w:hAnsi="新宋体" w:cs="Arial" w:hint="eastAsia"/>
          <w:sz w:val="28"/>
          <w:szCs w:val="28"/>
        </w:rPr>
        <w:t>：</w:t>
      </w:r>
    </w:p>
    <w:p w:rsidR="00203B2A" w:rsidRPr="00203B2A" w:rsidRDefault="00203B2A" w:rsidP="00443D99">
      <w:pPr>
        <w:rPr>
          <w:rFonts w:ascii="新宋体" w:eastAsia="新宋体" w:hAnsi="新宋体" w:cs="Arial" w:hint="eastAsia"/>
          <w:sz w:val="28"/>
          <w:szCs w:val="28"/>
        </w:rPr>
      </w:pPr>
      <w:r>
        <w:rPr>
          <w:rFonts w:ascii="新宋体" w:eastAsia="新宋体" w:hAnsi="新宋体" w:cs="Arial" w:hint="eastAsia"/>
          <w:noProof/>
          <w:sz w:val="28"/>
          <w:szCs w:val="28"/>
        </w:rPr>
        <w:drawing>
          <wp:inline distT="0" distB="0" distL="0" distR="0">
            <wp:extent cx="5274310" cy="3244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3182105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99" w:rsidRPr="00443D99" w:rsidRDefault="00443D99" w:rsidP="00443D99">
      <w:pPr>
        <w:rPr>
          <w:rFonts w:asciiTheme="majorHAnsi" w:eastAsiaTheme="majorHAnsi" w:hAnsiTheme="majorHAnsi" w:cs="Arial" w:hint="eastAsia"/>
          <w:szCs w:val="21"/>
        </w:rPr>
      </w:pPr>
    </w:p>
    <w:p w:rsidR="00443D99" w:rsidRPr="00443D99" w:rsidRDefault="00443D99" w:rsidP="00443D99">
      <w:pPr>
        <w:pStyle w:val="a3"/>
        <w:ind w:left="720" w:firstLineChars="0" w:firstLine="0"/>
        <w:rPr>
          <w:rFonts w:ascii="新宋体" w:eastAsia="新宋体" w:hAnsi="新宋体" w:cs="Arial" w:hint="eastAsia"/>
          <w:szCs w:val="21"/>
        </w:rPr>
      </w:pPr>
    </w:p>
    <w:sectPr w:rsidR="00443D99" w:rsidRPr="0044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44796"/>
    <w:multiLevelType w:val="hybridMultilevel"/>
    <w:tmpl w:val="F734480A"/>
    <w:lvl w:ilvl="0" w:tplc="90720A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99"/>
    <w:rsid w:val="00203B2A"/>
    <w:rsid w:val="00443D99"/>
    <w:rsid w:val="0054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1C0F"/>
  <w15:chartTrackingRefBased/>
  <w15:docId w15:val="{ADBDDC77-2D97-4033-B20D-C7B24ABC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D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867184367@qq.com</dc:creator>
  <cp:keywords/>
  <dc:description/>
  <cp:lastModifiedBy>867184367@qq.com</cp:lastModifiedBy>
  <cp:revision>1</cp:revision>
  <dcterms:created xsi:type="dcterms:W3CDTF">2018-03-18T12:46:00Z</dcterms:created>
  <dcterms:modified xsi:type="dcterms:W3CDTF">2018-03-18T13:10:00Z</dcterms:modified>
</cp:coreProperties>
</file>