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316B" w14:textId="224ACF8D" w:rsidR="001A334C" w:rsidRPr="00D859D1" w:rsidRDefault="001A334C" w:rsidP="00D859D1">
      <w:pPr>
        <w:keepNext/>
        <w:keepLines/>
        <w:widowControl/>
        <w:suppressAutoHyphens/>
        <w:adjustRightInd w:val="0"/>
        <w:snapToGrid w:val="0"/>
        <w:spacing w:before="360" w:after="360" w:line="400" w:lineRule="exact"/>
        <w:jc w:val="center"/>
        <w:rPr>
          <w:sz w:val="40"/>
          <w:szCs w:val="40"/>
        </w:rPr>
      </w:pPr>
      <w:bookmarkStart w:id="0" w:name="OLE_LINK3"/>
      <w:r w:rsidRPr="00D859D1">
        <w:rPr>
          <w:sz w:val="40"/>
          <w:szCs w:val="40"/>
        </w:rPr>
        <w:t xml:space="preserve">Project Planning Report </w:t>
      </w:r>
    </w:p>
    <w:p w14:paraId="04D5C3A5" w14:textId="420E943C" w:rsidR="001A334C" w:rsidRPr="00D859D1" w:rsidRDefault="001A334C" w:rsidP="00D859D1">
      <w:pPr>
        <w:pStyle w:val="Abstract"/>
        <w:rPr>
          <w:rFonts w:ascii="Arial" w:hAnsi="Arial" w:cs="Arial"/>
          <w:sz w:val="32"/>
          <w:szCs w:val="32"/>
        </w:rPr>
      </w:pPr>
      <w:bookmarkStart w:id="1" w:name="_Hlk211599099"/>
      <w:r w:rsidRPr="00D859D1">
        <w:rPr>
          <w:rFonts w:ascii="Arial" w:hAnsi="Arial" w:cs="Arial"/>
          <w:sz w:val="32"/>
          <w:szCs w:val="32"/>
        </w:rPr>
        <w:t>Adaptive Control of Virtual Synchronous Generators Based on Reinforcement Learning – Towards Dynamic Power Grid Environments</w:t>
      </w:r>
    </w:p>
    <w:bookmarkEnd w:id="0"/>
    <w:bookmarkEnd w:id="1"/>
    <w:p w14:paraId="17BF4864" w14:textId="2238056C" w:rsidR="001A334C" w:rsidRDefault="001A334C" w:rsidP="00D859D1">
      <w:pPr>
        <w:pStyle w:val="Abstract"/>
      </w:pPr>
      <w:r w:rsidRPr="00D859D1">
        <w:rPr>
          <w:rFonts w:ascii="Arial" w:hAnsi="Arial" w:cs="Arial"/>
          <w:b/>
          <w:i/>
          <w:color w:val="00B0F0"/>
        </w:rPr>
        <w:t>Student</w:t>
      </w:r>
      <w:r>
        <w:t>: [</w:t>
      </w:r>
      <w:r w:rsidR="0091286E">
        <w:rPr>
          <w:rFonts w:hint="eastAsia"/>
        </w:rPr>
        <w:t>Yuang Wei</w:t>
      </w:r>
      <w:r>
        <w:t xml:space="preserve">, </w:t>
      </w:r>
      <w:r w:rsidR="0091286E">
        <w:rPr>
          <w:rFonts w:hint="eastAsia"/>
        </w:rPr>
        <w:t>20411590</w:t>
      </w:r>
      <w:r>
        <w:t>]</w:t>
      </w:r>
    </w:p>
    <w:p w14:paraId="2048E7B1" w14:textId="4E116FCE" w:rsidR="001A334C" w:rsidRDefault="001A334C" w:rsidP="00D859D1">
      <w:pPr>
        <w:pStyle w:val="Abstract"/>
      </w:pPr>
      <w:r w:rsidRPr="00D859D1">
        <w:rPr>
          <w:rFonts w:ascii="Arial" w:hAnsi="Arial" w:cs="Arial"/>
          <w:b/>
          <w:i/>
          <w:color w:val="00B0F0"/>
        </w:rPr>
        <w:t>Supervisor</w:t>
      </w:r>
      <w:r>
        <w:t>: [</w:t>
      </w:r>
      <w:bookmarkStart w:id="2" w:name="_Hlk211599131"/>
      <w:r w:rsidR="0091286E">
        <w:rPr>
          <w:rFonts w:hint="eastAsia"/>
        </w:rPr>
        <w:t>John Xu</w:t>
      </w:r>
      <w:bookmarkEnd w:id="2"/>
      <w:r>
        <w:t>]</w:t>
      </w:r>
    </w:p>
    <w:p w14:paraId="27ED3018" w14:textId="77777777" w:rsidR="001A334C" w:rsidRDefault="001A334C" w:rsidP="00D859D1">
      <w:pPr>
        <w:pStyle w:val="Abstract"/>
      </w:pPr>
      <w:r w:rsidRPr="00D859D1">
        <w:rPr>
          <w:rFonts w:ascii="Arial" w:hAnsi="Arial" w:cs="Arial"/>
          <w:b/>
          <w:i/>
          <w:color w:val="00B0F0"/>
        </w:rPr>
        <w:t>Moderator</w:t>
      </w:r>
      <w:r>
        <w:t>: [Moderator Name]</w:t>
      </w:r>
    </w:p>
    <w:p w14:paraId="515AC470" w14:textId="11BAAA87" w:rsidR="001A334C" w:rsidRDefault="001A334C" w:rsidP="00D859D1">
      <w:pPr>
        <w:pStyle w:val="Abstract"/>
      </w:pPr>
      <w:r w:rsidRPr="00D859D1">
        <w:rPr>
          <w:rFonts w:ascii="Arial" w:hAnsi="Arial" w:cs="Arial"/>
          <w:b/>
          <w:i/>
          <w:color w:val="00B0F0"/>
        </w:rPr>
        <w:t>Date</w:t>
      </w:r>
      <w:r>
        <w:t>: [</w:t>
      </w:r>
      <w:r w:rsidR="0091286E">
        <w:rPr>
          <w:rFonts w:hint="eastAsia"/>
        </w:rPr>
        <w:t>10.5</w:t>
      </w:r>
      <w:r>
        <w:t>]</w:t>
      </w:r>
    </w:p>
    <w:p w14:paraId="48675C35" w14:textId="77777777" w:rsidR="00D859D1" w:rsidRPr="00D859D1" w:rsidRDefault="00D859D1" w:rsidP="001A334C"/>
    <w:p w14:paraId="560F6BA7" w14:textId="77777777" w:rsidR="00D859D1" w:rsidRDefault="00D859D1" w:rsidP="001A334C"/>
    <w:p w14:paraId="01C6DD53" w14:textId="44022FCA" w:rsidR="00BA4BE5" w:rsidRPr="003822AB" w:rsidRDefault="00BA4BE5" w:rsidP="00D859D1">
      <w:pPr>
        <w:keepNext/>
        <w:keepLines/>
        <w:widowControl/>
        <w:numPr>
          <w:ilvl w:val="0"/>
          <w:numId w:val="17"/>
        </w:numPr>
        <w:suppressAutoHyphens/>
        <w:adjustRightInd w:val="0"/>
        <w:spacing w:before="200" w:after="200"/>
        <w:jc w:val="left"/>
        <w:outlineLvl w:val="0"/>
        <w:rPr>
          <w:b/>
          <w:bCs/>
        </w:rPr>
      </w:pPr>
      <w:bookmarkStart w:id="3" w:name="_Hlk211597170"/>
      <w:r w:rsidRPr="00D859D1">
        <w:rPr>
          <w:rFonts w:eastAsia="Times New Roman"/>
          <w:b/>
          <w:color w:val="00B0F0"/>
          <w:kern w:val="0"/>
          <w:sz w:val="24"/>
          <w:szCs w:val="20"/>
          <w14:ligatures w14:val="none"/>
        </w:rPr>
        <w:t>Introduction</w:t>
      </w:r>
      <w:r w:rsidRPr="003822AB">
        <w:rPr>
          <w:b/>
          <w:bCs/>
        </w:rPr>
        <w:t xml:space="preserve"> </w:t>
      </w:r>
    </w:p>
    <w:p w14:paraId="452572D9" w14:textId="39E29265" w:rsidR="00BA4BE5" w:rsidRPr="00BA4BE5" w:rsidRDefault="00BA4BE5" w:rsidP="00BA4BE5">
      <w:r w:rsidRPr="00BA4BE5">
        <w:t xml:space="preserve">The global energy transition towards renewable generation has profoundly transformed modern power systems. With the growing integration of wind and photovoltaic sources, conventional synchronous machines are gradually being displaced by converter-based units that do not inherently provide rotational inertia. </w:t>
      </w:r>
      <w:proofErr w:type="gramStart"/>
      <w:r w:rsidRPr="00BA4BE5">
        <w:t>As a consequence</w:t>
      </w:r>
      <w:proofErr w:type="gramEnd"/>
      <w:r w:rsidRPr="00BA4BE5">
        <w:t xml:space="preserve">, the overall system inertia has decreased, reducing the grid’s ability to resist frequency excursions and voltage fluctuations during disturbances. The lack of physical inertia not only increases the rate of change of frequency (RoCoF) but also deteriorates damping performance, thereby posing new challenges to system stability and </w:t>
      </w:r>
      <w:proofErr w:type="gramStart"/>
      <w:r w:rsidRPr="00BA4BE5">
        <w:t>control</w:t>
      </w:r>
      <w:r w:rsidR="00ED2AE5">
        <w:rPr>
          <w:rFonts w:hint="eastAsia"/>
        </w:rPr>
        <w:t xml:space="preserve"> </w:t>
      </w:r>
      <w:r w:rsidRPr="00BA4BE5">
        <w:t>.</w:t>
      </w:r>
      <w:proofErr w:type="gramEnd"/>
    </w:p>
    <w:p w14:paraId="48B3C36E" w14:textId="7EBE468E" w:rsidR="00BA4BE5" w:rsidRPr="00BA4BE5" w:rsidRDefault="00BA4BE5" w:rsidP="00BA4BE5">
      <w:r w:rsidRPr="00BA4BE5">
        <w:t>To address this issue, the Virtual Synchronous Generator (VSG) concept has emerged as an effective control strategy for converter-interfaced renewable sources. By emulating the swing dynamics of synchronous machines through mathematical models, VSGs can reproduce the inertial and damping responses that were naturally provided by conventional generators. This enables power electronic converters to participate in primary frequency regulation and transient stability enhancement. However, in practical implementation, conventional VSG control schemes often adopt fixed parameters, such as a constant virtual inertia (</w:t>
      </w:r>
      <w:r w:rsidRPr="00BA4BE5">
        <w:rPr>
          <w:i/>
          <w:iCs/>
        </w:rPr>
        <w:t>H</w:t>
      </w:r>
      <w:r w:rsidRPr="00BA4BE5">
        <w:t>) and damping coefficient (</w:t>
      </w:r>
      <w:r w:rsidRPr="00BA4BE5">
        <w:rPr>
          <w:i/>
          <w:iCs/>
        </w:rPr>
        <w:t>D</w:t>
      </w:r>
      <w:r w:rsidRPr="00BA4BE5">
        <w:t xml:space="preserve">). These fixed gains are typically tuned under nominal conditions and cannot automatically adapt to variations in load, grid frequency, or renewable generation levels. Consequently, when operating in dynamic grid environments, traditional VSGs may exhibit either sluggish responses or excessive oscillations, leading to degraded performance and potential </w:t>
      </w:r>
      <w:r w:rsidR="00ED2AE5" w:rsidRPr="00BA4BE5">
        <w:t>instability</w:t>
      </w:r>
      <w:r w:rsidR="00ED2AE5">
        <w:t>.</w:t>
      </w:r>
    </w:p>
    <w:p w14:paraId="335D2037" w14:textId="577A03D9" w:rsidR="00BA4BE5" w:rsidRPr="00BA4BE5" w:rsidRDefault="00BA4BE5" w:rsidP="00BA4BE5">
      <w:r w:rsidRPr="00BA4BE5">
        <w:t xml:space="preserve">Several adaptive or optimized VSG approaches have been reported in recent years. Classical methods based on gain scheduling or linear parameter variation can achieve </w:t>
      </w:r>
      <w:r w:rsidRPr="00BA4BE5">
        <w:lastRenderedPageBreak/>
        <w:t>partial adaptability, but they rely heavily on accurate system models and manual tuning. More advanced optimization techniques, such as fuzzy logic or model predictive control, improve the response under certain conditions but still face challenges when dealing with nonlinear and time-varying disturbances. These limitations highlight the need for self-learning control strategies that can continuously update control parameters through direct interaction with the operating environment, without relying on predefined models.</w:t>
      </w:r>
    </w:p>
    <w:p w14:paraId="16A99BE0" w14:textId="733871FE" w:rsidR="00BA4BE5" w:rsidRPr="00BA4BE5" w:rsidRDefault="00BA4BE5" w:rsidP="00BA4BE5">
      <w:r w:rsidRPr="00BA4BE5">
        <w:t>In this context, Reinforcement Learning (RL) has attracted increasing attention as a promising paradigm for adaptive control. RL allows an agent to learn optimal control policies through iterative trial-and-error interaction with the environment, guided by a reward function that reflects system performance. Among various algorithms, the Deep Deterministic Policy Gradient (DDPG) method is particularly suitable for power electronic applications, as it can handle continuous state and action spaces efficiently. By integrating DDPG with the VSG control loop, it becomes possible to dynamically adjust virtual inertia and damping in real time according to system operating conditions.</w:t>
      </w:r>
    </w:p>
    <w:p w14:paraId="03CD9534" w14:textId="77777777" w:rsidR="00BA4BE5" w:rsidRPr="00BA4BE5" w:rsidRDefault="00BA4BE5" w:rsidP="00BA4BE5">
      <w:r w:rsidRPr="00BA4BE5">
        <w:t>Therefore, this project proposes a reinforcement learning-based adaptive VSG control framework aimed at enhancing power system stability under dynamic operating environments. The RL agent will be trained within a MATLAB/Simulink environment, using grid frequency, voltage, and VSG output power as state variables, while its actions correspond to real-time adjustments of inertia and damping coefficients. The reward function will penalize deviations in frequency, voltage, and power oscillations, guiding the agent toward optimal dynamic behavior. Through comparative simulations involving load step changes, frequency ramps, and voltage disturbances, the proposed RL-VSG is expected to demonstrate superior adaptability and robustness compared to conventional fixed-parameter VSGs and grid-following inverters.</w:t>
      </w:r>
    </w:p>
    <w:p w14:paraId="00E1A18B" w14:textId="77777777" w:rsidR="00BA4BE5" w:rsidRDefault="00BA4BE5" w:rsidP="00BA4BE5">
      <w:r w:rsidRPr="00BA4BE5">
        <w:t>In summary, this research aims to bridge the gap between conventional VSG control and intelligent adaptive mechanisms by applying deep reinforcement learning to achieve autonomous, self-optimizing control of grid-forming converters. The successful implementation of such a framework can provide valuable insights into the design of next-generation intelligent grid-forming inverters, contributing to the stability and resilience of future renewable-dominated power systems.</w:t>
      </w:r>
    </w:p>
    <w:p w14:paraId="1E0E4B33" w14:textId="287FA1D9" w:rsidR="001A334C" w:rsidRDefault="0014134D" w:rsidP="00BA4BE5">
      <w:r w:rsidRPr="0014134D">
        <w:t>The remainder of this report is organized as follows: Section 2 defines the aim and objectives, Section 3 describes the methodology, Section 4 outlines project specifications, followed by risk management, scheduling, and presentation.</w:t>
      </w:r>
    </w:p>
    <w:p w14:paraId="69464136" w14:textId="55C3932C" w:rsidR="00BA4BE5" w:rsidRPr="00BA4BE5" w:rsidRDefault="00BA4BE5" w:rsidP="00D859D1">
      <w:pPr>
        <w:keepNext/>
        <w:keepLines/>
        <w:widowControl/>
        <w:numPr>
          <w:ilvl w:val="0"/>
          <w:numId w:val="17"/>
        </w:numPr>
        <w:suppressAutoHyphens/>
        <w:adjustRightInd w:val="0"/>
        <w:spacing w:before="200" w:after="200"/>
        <w:jc w:val="left"/>
        <w:outlineLvl w:val="0"/>
        <w:rPr>
          <w:b/>
          <w:bCs/>
        </w:rPr>
      </w:pPr>
      <w:r w:rsidRPr="00BA4BE5">
        <w:rPr>
          <w:rFonts w:eastAsia="Times New Roman"/>
          <w:b/>
          <w:color w:val="00B0F0"/>
          <w:kern w:val="0"/>
          <w:sz w:val="24"/>
          <w:szCs w:val="20"/>
          <w14:ligatures w14:val="none"/>
        </w:rPr>
        <w:t>Aim</w:t>
      </w:r>
      <w:r w:rsidRPr="00BA4BE5">
        <w:rPr>
          <w:b/>
          <w:bCs/>
        </w:rPr>
        <w:t xml:space="preserve"> </w:t>
      </w:r>
      <w:r w:rsidRPr="00BA4BE5">
        <w:rPr>
          <w:rFonts w:eastAsia="Times New Roman"/>
          <w:b/>
          <w:color w:val="00B0F0"/>
          <w:kern w:val="0"/>
          <w:sz w:val="24"/>
          <w:szCs w:val="20"/>
          <w14:ligatures w14:val="none"/>
        </w:rPr>
        <w:t>and</w:t>
      </w:r>
      <w:r w:rsidRPr="00BA4BE5">
        <w:rPr>
          <w:b/>
          <w:bCs/>
        </w:rPr>
        <w:t xml:space="preserve"> </w:t>
      </w:r>
      <w:r w:rsidRPr="00BA4BE5">
        <w:rPr>
          <w:rFonts w:eastAsia="Times New Roman"/>
          <w:b/>
          <w:color w:val="00B0F0"/>
          <w:kern w:val="0"/>
          <w:sz w:val="24"/>
          <w:szCs w:val="20"/>
          <w14:ligatures w14:val="none"/>
        </w:rPr>
        <w:t>Objectives</w:t>
      </w:r>
      <w:r w:rsidRPr="00BA4BE5">
        <w:rPr>
          <w:b/>
          <w:bCs/>
        </w:rPr>
        <w:t xml:space="preserve"> </w:t>
      </w:r>
    </w:p>
    <w:p w14:paraId="4740A48F" w14:textId="77777777" w:rsidR="00BA4BE5" w:rsidRPr="00BA4BE5" w:rsidRDefault="00BA4BE5" w:rsidP="00D859D1">
      <w:pPr>
        <w:keepNext/>
        <w:keepLines/>
        <w:widowControl/>
        <w:numPr>
          <w:ilvl w:val="1"/>
          <w:numId w:val="17"/>
        </w:numPr>
        <w:suppressAutoHyphens/>
        <w:adjustRightInd w:val="0"/>
        <w:spacing w:before="200" w:after="200"/>
        <w:jc w:val="left"/>
        <w:outlineLvl w:val="1"/>
      </w:pPr>
      <w:r w:rsidRPr="00BA4BE5">
        <w:t>Aim</w:t>
      </w:r>
    </w:p>
    <w:p w14:paraId="15F5EA07" w14:textId="77777777" w:rsidR="00BA4BE5" w:rsidRPr="00BA4BE5" w:rsidRDefault="00BA4BE5" w:rsidP="00BA4BE5">
      <w:r w:rsidRPr="00BA4BE5">
        <w:t>The overarching aim of this project is to design, implement, and validate a reinforcement learning-based adaptive control framework for virtual synchronous generators (VSGs) that can dynamically adjust its control parameters—namely virtual inertia (</w:t>
      </w:r>
      <w:r w:rsidRPr="00BA4BE5">
        <w:rPr>
          <w:i/>
          <w:iCs/>
        </w:rPr>
        <w:t>H</w:t>
      </w:r>
      <w:r w:rsidRPr="00BA4BE5">
        <w:t>) and damping coefficient (</w:t>
      </w:r>
      <w:r w:rsidRPr="00BA4BE5">
        <w:rPr>
          <w:i/>
          <w:iCs/>
        </w:rPr>
        <w:t>D</w:t>
      </w:r>
      <w:r w:rsidRPr="00BA4BE5">
        <w:t xml:space="preserve">)—to enhance frequency and voltage stability under dynamic grid operating conditions. The proposed controller seeks to overcome the limitations of traditional fixed-parameter VSGs by introducing a self-learning mechanism capable of autonomously optimizing the transient response and damping </w:t>
      </w:r>
      <w:r w:rsidRPr="00BA4BE5">
        <w:lastRenderedPageBreak/>
        <w:t>characteristics in real time.</w:t>
      </w:r>
    </w:p>
    <w:p w14:paraId="5D1AD7B3" w14:textId="6F083254" w:rsidR="00BA4BE5" w:rsidRPr="00BA4BE5" w:rsidRDefault="00BA4BE5" w:rsidP="00BA4BE5">
      <w:r w:rsidRPr="00BA4BE5">
        <w:t>This aim aligns with the long-term goal of developing intelligent grid-forming converters that can independently regulate their dynamic behavior in renewable-dominated power systems, ensuring stable operation even in low-inertia grids with high levels of uncertainty.</w:t>
      </w:r>
    </w:p>
    <w:p w14:paraId="69D1DD12" w14:textId="77777777" w:rsidR="00BA4BE5" w:rsidRPr="00BA4BE5" w:rsidRDefault="00BA4BE5" w:rsidP="00D859D1">
      <w:pPr>
        <w:keepNext/>
        <w:keepLines/>
        <w:widowControl/>
        <w:numPr>
          <w:ilvl w:val="1"/>
          <w:numId w:val="17"/>
        </w:numPr>
        <w:suppressAutoHyphens/>
        <w:adjustRightInd w:val="0"/>
        <w:spacing w:before="200" w:after="200"/>
        <w:jc w:val="left"/>
        <w:outlineLvl w:val="1"/>
      </w:pPr>
      <w:r w:rsidRPr="00BA4BE5">
        <w:t>Objectives</w:t>
      </w:r>
    </w:p>
    <w:p w14:paraId="331ADCB9" w14:textId="77777777" w:rsidR="00BA4BE5" w:rsidRPr="00BA4BE5" w:rsidRDefault="00BA4BE5" w:rsidP="00BA4BE5">
      <w:r w:rsidRPr="00BA4BE5">
        <w:t>To achieve the overall aim, the project is divided into three main objectives, each representing a concrete and measurable task that contributes to the final outcome.</w:t>
      </w:r>
    </w:p>
    <w:p w14:paraId="28926F3D" w14:textId="77777777" w:rsidR="00BA4BE5" w:rsidRPr="00BA4BE5" w:rsidRDefault="00BA4BE5" w:rsidP="00D859D1">
      <w:pPr>
        <w:keepNext/>
        <w:keepLines/>
        <w:widowControl/>
        <w:numPr>
          <w:ilvl w:val="2"/>
          <w:numId w:val="17"/>
        </w:numPr>
        <w:suppressAutoHyphens/>
        <w:adjustRightInd w:val="0"/>
        <w:spacing w:before="200" w:after="200"/>
        <w:jc w:val="left"/>
        <w:outlineLvl w:val="2"/>
      </w:pPr>
      <w:r w:rsidRPr="00BA4BE5">
        <w:t>O1 – System Modeling and RL Interface Development</w:t>
      </w:r>
    </w:p>
    <w:p w14:paraId="14C23C52" w14:textId="77777777" w:rsidR="00BA4BE5" w:rsidRPr="00BA4BE5" w:rsidRDefault="00BA4BE5" w:rsidP="00BA4BE5">
      <w:pPr>
        <w:numPr>
          <w:ilvl w:val="0"/>
          <w:numId w:val="1"/>
        </w:numPr>
      </w:pPr>
      <w:r w:rsidRPr="00BA4BE5">
        <w:t>Build a detailed MATLAB/Simulink model of a single-machine infinite-bus system equipped with a VSG controller.</w:t>
      </w:r>
    </w:p>
    <w:p w14:paraId="7A90E25D" w14:textId="77777777" w:rsidR="00BA4BE5" w:rsidRPr="00BA4BE5" w:rsidRDefault="00BA4BE5" w:rsidP="00BA4BE5">
      <w:pPr>
        <w:numPr>
          <w:ilvl w:val="0"/>
          <w:numId w:val="1"/>
        </w:numPr>
      </w:pPr>
      <w:r w:rsidRPr="00BA4BE5">
        <w:t>Incorporate an RL interface for state monitoring and parameter adjustment. The state space will include measurable variables such as system frequency (</w:t>
      </w:r>
      <w:r w:rsidRPr="00BA4BE5">
        <w:rPr>
          <w:i/>
          <w:iCs/>
        </w:rPr>
        <w:t>f</w:t>
      </w:r>
      <w:r w:rsidRPr="00BA4BE5">
        <w:t>), terminal voltage (</w:t>
      </w:r>
      <w:r w:rsidRPr="00BA4BE5">
        <w:rPr>
          <w:i/>
          <w:iCs/>
        </w:rPr>
        <w:t>U</w:t>
      </w:r>
      <w:r w:rsidRPr="00BA4BE5">
        <w:t>), and VSG active power output (</w:t>
      </w:r>
      <w:r w:rsidRPr="00BA4BE5">
        <w:rPr>
          <w:i/>
          <w:iCs/>
        </w:rPr>
        <w:t>P</w:t>
      </w:r>
      <w:r w:rsidRPr="00BA4BE5">
        <w:t xml:space="preserve">), while the action space will correspond to adaptive tuning of </w:t>
      </w:r>
      <w:r w:rsidRPr="00BA4BE5">
        <w:rPr>
          <w:i/>
          <w:iCs/>
        </w:rPr>
        <w:t>H</w:t>
      </w:r>
      <w:r w:rsidRPr="00BA4BE5">
        <w:t xml:space="preserve"> and </w:t>
      </w:r>
      <w:r w:rsidRPr="00BA4BE5">
        <w:rPr>
          <w:i/>
          <w:iCs/>
        </w:rPr>
        <w:t>D</w:t>
      </w:r>
      <w:r w:rsidRPr="00BA4BE5">
        <w:t>.</w:t>
      </w:r>
    </w:p>
    <w:p w14:paraId="2348FC0E" w14:textId="77777777" w:rsidR="00BA4BE5" w:rsidRPr="00BA4BE5" w:rsidRDefault="00BA4BE5" w:rsidP="00BA4BE5">
      <w:pPr>
        <w:numPr>
          <w:ilvl w:val="0"/>
          <w:numId w:val="1"/>
        </w:numPr>
      </w:pPr>
      <w:r w:rsidRPr="00BA4BE5">
        <w:t>Validate the model under step-load disturbances to ensure that the baseline VSG behavior conforms to standard reference characteristics.</w:t>
      </w:r>
    </w:p>
    <w:p w14:paraId="41FA58B6" w14:textId="77777777" w:rsidR="00BA4BE5" w:rsidRPr="00BA4BE5" w:rsidRDefault="00BA4BE5" w:rsidP="00D859D1">
      <w:pPr>
        <w:keepNext/>
        <w:keepLines/>
        <w:widowControl/>
        <w:numPr>
          <w:ilvl w:val="2"/>
          <w:numId w:val="17"/>
        </w:numPr>
        <w:suppressAutoHyphens/>
        <w:adjustRightInd w:val="0"/>
        <w:spacing w:before="200" w:after="200"/>
        <w:jc w:val="left"/>
        <w:outlineLvl w:val="2"/>
      </w:pPr>
      <w:r w:rsidRPr="00BA4BE5">
        <w:t>O2 – RL Agent Training and Adaptive Control Optimization</w:t>
      </w:r>
    </w:p>
    <w:p w14:paraId="3C2A1DBA" w14:textId="77777777" w:rsidR="00BA4BE5" w:rsidRPr="00BA4BE5" w:rsidRDefault="00BA4BE5" w:rsidP="00BA4BE5">
      <w:pPr>
        <w:numPr>
          <w:ilvl w:val="0"/>
          <w:numId w:val="2"/>
        </w:numPr>
      </w:pPr>
      <w:r w:rsidRPr="00BA4BE5">
        <w:t>Implement a Deep Deterministic Policy Gradient (DDPG) agent using MATLAB Reinforcement Learning Toolbox.</w:t>
      </w:r>
    </w:p>
    <w:p w14:paraId="36C339B8" w14:textId="77777777" w:rsidR="00BA4BE5" w:rsidRPr="00BA4BE5" w:rsidRDefault="00BA4BE5" w:rsidP="00BA4BE5">
      <w:pPr>
        <w:numPr>
          <w:ilvl w:val="0"/>
          <w:numId w:val="2"/>
        </w:numPr>
      </w:pPr>
      <w:r w:rsidRPr="00BA4BE5">
        <w:t>Design a reward function that penalizes frequency deviation, voltage error, and power oscillation, thereby encouraging fast frequency recovery and minimal voltage overshoot.</w:t>
      </w:r>
    </w:p>
    <w:p w14:paraId="7A8A16D1" w14:textId="77777777" w:rsidR="00BA4BE5" w:rsidRPr="00BA4BE5" w:rsidRDefault="00BA4BE5" w:rsidP="00BA4BE5">
      <w:pPr>
        <w:numPr>
          <w:ilvl w:val="0"/>
          <w:numId w:val="2"/>
        </w:numPr>
      </w:pPr>
      <w:r w:rsidRPr="00BA4BE5">
        <w:t>Train the RL agent in various dynamic scenarios (load changes, frequency ramps, voltage disturbances) to enable real-time adaptation of control parameters.</w:t>
      </w:r>
    </w:p>
    <w:p w14:paraId="1E9A3B00" w14:textId="77777777" w:rsidR="00BA4BE5" w:rsidRPr="00BA4BE5" w:rsidRDefault="00BA4BE5" w:rsidP="00BA4BE5">
      <w:pPr>
        <w:numPr>
          <w:ilvl w:val="0"/>
          <w:numId w:val="2"/>
        </w:numPr>
      </w:pPr>
      <w:r w:rsidRPr="00BA4BE5">
        <w:t>Target performance metrics include: frequency deviation recovery within ≤ 2 seconds, voltage deviation ≤ ±5%, and stable damping ratio across all cases.</w:t>
      </w:r>
    </w:p>
    <w:p w14:paraId="1DD63835" w14:textId="77777777" w:rsidR="00BA4BE5" w:rsidRPr="00BA4BE5" w:rsidRDefault="00BA4BE5" w:rsidP="00D859D1">
      <w:pPr>
        <w:keepNext/>
        <w:keepLines/>
        <w:widowControl/>
        <w:numPr>
          <w:ilvl w:val="2"/>
          <w:numId w:val="17"/>
        </w:numPr>
        <w:suppressAutoHyphens/>
        <w:adjustRightInd w:val="0"/>
        <w:spacing w:before="200" w:after="200"/>
        <w:jc w:val="left"/>
        <w:outlineLvl w:val="2"/>
      </w:pPr>
      <w:r w:rsidRPr="00BA4BE5">
        <w:t>O3 – Comparative Performance Evaluation</w:t>
      </w:r>
    </w:p>
    <w:p w14:paraId="3E370E7D" w14:textId="77777777" w:rsidR="00BA4BE5" w:rsidRPr="00BA4BE5" w:rsidRDefault="00BA4BE5" w:rsidP="00BA4BE5">
      <w:pPr>
        <w:numPr>
          <w:ilvl w:val="0"/>
          <w:numId w:val="3"/>
        </w:numPr>
      </w:pPr>
      <w:r w:rsidRPr="00BA4BE5">
        <w:t>Conduct benchmark simulations to compare the proposed RL-VSG with conventional VSG control and grid-connected inverter configurations.</w:t>
      </w:r>
    </w:p>
    <w:p w14:paraId="6133A4F4" w14:textId="77777777" w:rsidR="00BA4BE5" w:rsidRPr="00BA4BE5" w:rsidRDefault="00BA4BE5" w:rsidP="00BA4BE5">
      <w:pPr>
        <w:numPr>
          <w:ilvl w:val="0"/>
          <w:numId w:val="3"/>
        </w:numPr>
      </w:pPr>
      <w:r w:rsidRPr="00BA4BE5">
        <w:t>Evaluate performance under identical disturbance conditions, focusing on:</w:t>
      </w:r>
    </w:p>
    <w:p w14:paraId="154C12CA" w14:textId="77777777" w:rsidR="00BA4BE5" w:rsidRPr="00BA4BE5" w:rsidRDefault="00BA4BE5" w:rsidP="00BA4BE5">
      <w:pPr>
        <w:numPr>
          <w:ilvl w:val="1"/>
          <w:numId w:val="3"/>
        </w:numPr>
      </w:pPr>
      <w:r w:rsidRPr="00BA4BE5">
        <w:t>Frequency nadir and recovery time,</w:t>
      </w:r>
    </w:p>
    <w:p w14:paraId="2279834F" w14:textId="77777777" w:rsidR="00BA4BE5" w:rsidRPr="00BA4BE5" w:rsidRDefault="00BA4BE5" w:rsidP="00BA4BE5">
      <w:pPr>
        <w:numPr>
          <w:ilvl w:val="1"/>
          <w:numId w:val="3"/>
        </w:numPr>
      </w:pPr>
      <w:r w:rsidRPr="00BA4BE5">
        <w:t>Voltage fluctuation amplitude,</w:t>
      </w:r>
    </w:p>
    <w:p w14:paraId="2AAF42D2" w14:textId="77777777" w:rsidR="00BA4BE5" w:rsidRPr="00BA4BE5" w:rsidRDefault="00BA4BE5" w:rsidP="00BA4BE5">
      <w:pPr>
        <w:numPr>
          <w:ilvl w:val="1"/>
          <w:numId w:val="3"/>
        </w:numPr>
      </w:pPr>
      <w:r w:rsidRPr="00BA4BE5">
        <w:t>Power oscillation magnitude and settling time.</w:t>
      </w:r>
    </w:p>
    <w:p w14:paraId="2FE68B1D" w14:textId="4AE20C9A" w:rsidR="00BA4BE5" w:rsidRPr="00BA4BE5" w:rsidRDefault="00BA4BE5" w:rsidP="00BA4BE5">
      <w:pPr>
        <w:numPr>
          <w:ilvl w:val="0"/>
          <w:numId w:val="3"/>
        </w:numPr>
      </w:pPr>
      <w:r w:rsidRPr="00BA4BE5">
        <w:t>Summarize results to quantify improvements in adaptability, damping performance, and stability margin.</w:t>
      </w:r>
    </w:p>
    <w:p w14:paraId="3A73B486" w14:textId="77777777" w:rsidR="00BA4BE5" w:rsidRPr="00BA4BE5" w:rsidRDefault="00BA4BE5" w:rsidP="00D859D1">
      <w:pPr>
        <w:keepNext/>
        <w:keepLines/>
        <w:widowControl/>
        <w:numPr>
          <w:ilvl w:val="1"/>
          <w:numId w:val="17"/>
        </w:numPr>
        <w:suppressAutoHyphens/>
        <w:adjustRightInd w:val="0"/>
        <w:spacing w:before="200" w:after="200"/>
        <w:jc w:val="left"/>
        <w:outlineLvl w:val="1"/>
      </w:pPr>
      <w:r w:rsidRPr="00BA4BE5">
        <w:lastRenderedPageBreak/>
        <w:t>Deliverables</w:t>
      </w:r>
    </w:p>
    <w:tbl>
      <w:tblPr>
        <w:tblW w:w="88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
        <w:gridCol w:w="2899"/>
        <w:gridCol w:w="5608"/>
      </w:tblGrid>
      <w:tr w:rsidR="00BA4BE5" w:rsidRPr="00BA4BE5" w14:paraId="578913B8" w14:textId="77777777" w:rsidTr="00BA4BE5">
        <w:trPr>
          <w:trHeight w:val="353"/>
          <w:tblHeader/>
          <w:tblCellSpacing w:w="15" w:type="dxa"/>
        </w:trPr>
        <w:tc>
          <w:tcPr>
            <w:tcW w:w="0" w:type="auto"/>
            <w:vAlign w:val="center"/>
            <w:hideMark/>
          </w:tcPr>
          <w:p w14:paraId="03E13C1F" w14:textId="77777777" w:rsidR="00BA4BE5" w:rsidRPr="00BA4BE5" w:rsidRDefault="00BA4BE5" w:rsidP="00BA4BE5">
            <w:r w:rsidRPr="00BA4BE5">
              <w:t>ID</w:t>
            </w:r>
          </w:p>
        </w:tc>
        <w:tc>
          <w:tcPr>
            <w:tcW w:w="2874" w:type="dxa"/>
            <w:vAlign w:val="center"/>
            <w:hideMark/>
          </w:tcPr>
          <w:p w14:paraId="72CC10A7" w14:textId="77777777" w:rsidR="00BA4BE5" w:rsidRPr="00BA4BE5" w:rsidRDefault="00BA4BE5" w:rsidP="00BA4BE5">
            <w:r w:rsidRPr="00BA4BE5">
              <w:t>Deliverable</w:t>
            </w:r>
          </w:p>
        </w:tc>
        <w:tc>
          <w:tcPr>
            <w:tcW w:w="5578" w:type="dxa"/>
            <w:vAlign w:val="center"/>
            <w:hideMark/>
          </w:tcPr>
          <w:p w14:paraId="19A7DAFE" w14:textId="77777777" w:rsidR="00BA4BE5" w:rsidRPr="00BA4BE5" w:rsidRDefault="00BA4BE5" w:rsidP="00BA4BE5">
            <w:r w:rsidRPr="00BA4BE5">
              <w:t>Description</w:t>
            </w:r>
          </w:p>
        </w:tc>
      </w:tr>
      <w:tr w:rsidR="00BA4BE5" w:rsidRPr="00BA4BE5" w14:paraId="2555B40C" w14:textId="77777777" w:rsidTr="00BA4BE5">
        <w:trPr>
          <w:trHeight w:val="706"/>
          <w:tblCellSpacing w:w="15" w:type="dxa"/>
        </w:trPr>
        <w:tc>
          <w:tcPr>
            <w:tcW w:w="0" w:type="auto"/>
            <w:vAlign w:val="center"/>
            <w:hideMark/>
          </w:tcPr>
          <w:p w14:paraId="40C664B1" w14:textId="77777777" w:rsidR="00BA4BE5" w:rsidRPr="00BA4BE5" w:rsidRDefault="00BA4BE5" w:rsidP="00BA4BE5">
            <w:r w:rsidRPr="00BA4BE5">
              <w:t>D1</w:t>
            </w:r>
          </w:p>
        </w:tc>
        <w:tc>
          <w:tcPr>
            <w:tcW w:w="2874" w:type="dxa"/>
            <w:vAlign w:val="center"/>
            <w:hideMark/>
          </w:tcPr>
          <w:p w14:paraId="1611B4E4" w14:textId="77777777" w:rsidR="00BA4BE5" w:rsidRPr="00BA4BE5" w:rsidRDefault="00BA4BE5" w:rsidP="00BA4BE5">
            <w:r w:rsidRPr="00BA4BE5">
              <w:t>Functional RL-VSG Simulink model</w:t>
            </w:r>
          </w:p>
        </w:tc>
        <w:tc>
          <w:tcPr>
            <w:tcW w:w="5578" w:type="dxa"/>
            <w:vAlign w:val="center"/>
            <w:hideMark/>
          </w:tcPr>
          <w:p w14:paraId="40555975" w14:textId="77777777" w:rsidR="00BA4BE5" w:rsidRPr="00BA4BE5" w:rsidRDefault="00BA4BE5" w:rsidP="00BA4BE5">
            <w:r w:rsidRPr="00BA4BE5">
              <w:t>Integrated VSG and RL agent model capable of real-time parameter tuning</w:t>
            </w:r>
          </w:p>
        </w:tc>
      </w:tr>
      <w:tr w:rsidR="00BA4BE5" w:rsidRPr="00BA4BE5" w14:paraId="4B6E614E" w14:textId="77777777" w:rsidTr="00BA4BE5">
        <w:trPr>
          <w:trHeight w:val="706"/>
          <w:tblCellSpacing w:w="15" w:type="dxa"/>
        </w:trPr>
        <w:tc>
          <w:tcPr>
            <w:tcW w:w="0" w:type="auto"/>
            <w:vAlign w:val="center"/>
            <w:hideMark/>
          </w:tcPr>
          <w:p w14:paraId="63E90254" w14:textId="77777777" w:rsidR="00BA4BE5" w:rsidRPr="00BA4BE5" w:rsidRDefault="00BA4BE5" w:rsidP="00BA4BE5">
            <w:r w:rsidRPr="00BA4BE5">
              <w:t>D2</w:t>
            </w:r>
          </w:p>
        </w:tc>
        <w:tc>
          <w:tcPr>
            <w:tcW w:w="2874" w:type="dxa"/>
            <w:vAlign w:val="center"/>
            <w:hideMark/>
          </w:tcPr>
          <w:p w14:paraId="7D0B45C6" w14:textId="77777777" w:rsidR="00BA4BE5" w:rsidRPr="00BA4BE5" w:rsidRDefault="00BA4BE5" w:rsidP="00BA4BE5">
            <w:r w:rsidRPr="00BA4BE5">
              <w:t>Trained RL agent and associated scripts</w:t>
            </w:r>
          </w:p>
        </w:tc>
        <w:tc>
          <w:tcPr>
            <w:tcW w:w="5578" w:type="dxa"/>
            <w:vAlign w:val="center"/>
            <w:hideMark/>
          </w:tcPr>
          <w:p w14:paraId="3480C766" w14:textId="77777777" w:rsidR="00BA4BE5" w:rsidRPr="00BA4BE5" w:rsidRDefault="00BA4BE5" w:rsidP="00BA4BE5">
            <w:r w:rsidRPr="00BA4BE5">
              <w:t>DDPG agent configuration, training environment, and MATLAB scripts</w:t>
            </w:r>
          </w:p>
        </w:tc>
      </w:tr>
      <w:tr w:rsidR="00BA4BE5" w:rsidRPr="00BA4BE5" w14:paraId="7145D3A9" w14:textId="77777777" w:rsidTr="00BA4BE5">
        <w:trPr>
          <w:trHeight w:val="706"/>
          <w:tblCellSpacing w:w="15" w:type="dxa"/>
        </w:trPr>
        <w:tc>
          <w:tcPr>
            <w:tcW w:w="0" w:type="auto"/>
            <w:vAlign w:val="center"/>
            <w:hideMark/>
          </w:tcPr>
          <w:p w14:paraId="6497D197" w14:textId="77777777" w:rsidR="00BA4BE5" w:rsidRPr="00BA4BE5" w:rsidRDefault="00BA4BE5" w:rsidP="00BA4BE5">
            <w:r w:rsidRPr="00BA4BE5">
              <w:t>D3</w:t>
            </w:r>
          </w:p>
        </w:tc>
        <w:tc>
          <w:tcPr>
            <w:tcW w:w="2874" w:type="dxa"/>
            <w:vAlign w:val="center"/>
            <w:hideMark/>
          </w:tcPr>
          <w:p w14:paraId="2F50690B" w14:textId="77777777" w:rsidR="00BA4BE5" w:rsidRPr="00BA4BE5" w:rsidRDefault="00BA4BE5" w:rsidP="00BA4BE5">
            <w:r w:rsidRPr="00BA4BE5">
              <w:t>Experimental and comparative results report</w:t>
            </w:r>
          </w:p>
        </w:tc>
        <w:tc>
          <w:tcPr>
            <w:tcW w:w="5578" w:type="dxa"/>
            <w:vAlign w:val="center"/>
            <w:hideMark/>
          </w:tcPr>
          <w:p w14:paraId="3ADAA702" w14:textId="77777777" w:rsidR="00BA4BE5" w:rsidRPr="00BA4BE5" w:rsidRDefault="00BA4BE5" w:rsidP="00BA4BE5">
            <w:r w:rsidRPr="00BA4BE5">
              <w:t>Full analysis including performance data, figures, and validation discussion</w:t>
            </w:r>
          </w:p>
        </w:tc>
      </w:tr>
    </w:tbl>
    <w:p w14:paraId="2CD182EE" w14:textId="04E1009D" w:rsidR="001A334C" w:rsidRPr="00BA4BE5" w:rsidRDefault="00BA4BE5" w:rsidP="001A334C">
      <w:r w:rsidRPr="00BA4BE5">
        <w:t>These deliverables collectively demonstrate the design, implementation, and verification of the proposed RL-based adaptive VSG controller and its comparative advantages over conventional methods.</w:t>
      </w:r>
    </w:p>
    <w:p w14:paraId="2A1A3D50" w14:textId="6CEFBF0E" w:rsidR="00091BD5" w:rsidRPr="00091BD5" w:rsidRDefault="00091BD5" w:rsidP="00D859D1">
      <w:pPr>
        <w:keepNext/>
        <w:keepLines/>
        <w:widowControl/>
        <w:numPr>
          <w:ilvl w:val="0"/>
          <w:numId w:val="17"/>
        </w:numPr>
        <w:suppressAutoHyphens/>
        <w:adjustRightInd w:val="0"/>
        <w:spacing w:before="200" w:after="200"/>
        <w:jc w:val="left"/>
        <w:outlineLvl w:val="0"/>
      </w:pPr>
      <w:r w:rsidRPr="00091BD5">
        <w:rPr>
          <w:rFonts w:eastAsia="Times New Roman"/>
          <w:b/>
          <w:color w:val="00B0F0"/>
          <w:kern w:val="0"/>
          <w:sz w:val="24"/>
          <w:szCs w:val="20"/>
          <w14:ligatures w14:val="none"/>
        </w:rPr>
        <w:t>Proposed</w:t>
      </w:r>
      <w:r w:rsidRPr="00091BD5">
        <w:t xml:space="preserve"> </w:t>
      </w:r>
      <w:r w:rsidRPr="00091BD5">
        <w:rPr>
          <w:rFonts w:eastAsia="Times New Roman"/>
          <w:b/>
          <w:color w:val="00B0F0"/>
          <w:kern w:val="0"/>
          <w:sz w:val="24"/>
          <w:szCs w:val="20"/>
          <w14:ligatures w14:val="none"/>
        </w:rPr>
        <w:t>Methodology</w:t>
      </w:r>
      <w:r w:rsidRPr="00091BD5">
        <w:t xml:space="preserve"> </w:t>
      </w:r>
    </w:p>
    <w:p w14:paraId="4BAEE17B" w14:textId="77777777" w:rsidR="00091BD5" w:rsidRPr="00091BD5" w:rsidRDefault="00091BD5" w:rsidP="00D859D1">
      <w:pPr>
        <w:keepNext/>
        <w:keepLines/>
        <w:widowControl/>
        <w:numPr>
          <w:ilvl w:val="1"/>
          <w:numId w:val="17"/>
        </w:numPr>
        <w:suppressAutoHyphens/>
        <w:adjustRightInd w:val="0"/>
        <w:spacing w:before="200" w:after="200"/>
        <w:jc w:val="left"/>
        <w:outlineLvl w:val="1"/>
      </w:pPr>
      <w:r w:rsidRPr="00091BD5">
        <w:t>WP1 – Model Development</w:t>
      </w:r>
    </w:p>
    <w:p w14:paraId="0F0D0719"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Goal:</w:t>
      </w:r>
      <w:r w:rsidRPr="00091BD5">
        <w:br/>
        <w:t>To construct a fundamental virtual synchronous generator (VSG) model that accurately represents the dynamic behavior of a converter-interfaced power source, including the voltage source converter (VSC), power control loop, and synchronization mechanism.</w:t>
      </w:r>
    </w:p>
    <w:p w14:paraId="01D614A4"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Method and Tools:</w:t>
      </w:r>
      <w:r w:rsidRPr="00091BD5">
        <w:br/>
        <w:t xml:space="preserve">The model will be developed in MATLAB/Simulink, using the </w:t>
      </w:r>
      <w:r w:rsidRPr="00091BD5">
        <w:rPr>
          <w:i/>
          <w:iCs/>
        </w:rPr>
        <w:t>Power Systems</w:t>
      </w:r>
      <w:r w:rsidRPr="00091BD5">
        <w:t xml:space="preserve"> and </w:t>
      </w:r>
      <w:r w:rsidRPr="00091BD5">
        <w:rPr>
          <w:i/>
          <w:iCs/>
        </w:rPr>
        <w:t>Simscape Electrical</w:t>
      </w:r>
      <w:r w:rsidRPr="00091BD5">
        <w:t xml:space="preserve"> toolboxes. The design follows the standard VSG mathematical formulation derived from the swing equation:</w:t>
      </w:r>
    </w:p>
    <w:p w14:paraId="6675DBBA" w14:textId="56915C77" w:rsidR="00407484" w:rsidRPr="00091BD5" w:rsidRDefault="00407484" w:rsidP="00091BD5">
      <m:oMathPara>
        <m:oMath>
          <m:r>
            <w:rPr>
              <w:rFonts w:ascii="Cambria Math" w:hAnsi="Cambria Math"/>
            </w:rPr>
            <m:t>J</m:t>
          </m:r>
          <m:f>
            <m:fPr>
              <m:ctrlPr>
                <w:rPr>
                  <w:rFonts w:ascii="Cambria Math" w:hAnsi="Cambria Math"/>
                </w:rPr>
              </m:ctrlPr>
            </m:fPr>
            <m:num>
              <m:r>
                <w:rPr>
                  <w:rFonts w:ascii="Cambria Math" w:hAnsi="Cambria Math"/>
                </w:rPr>
                <m:t>d</m:t>
              </m:r>
              <m:r>
                <m:rPr>
                  <m:sty m:val="p"/>
                </m:rPr>
                <w:rPr>
                  <w:rFonts w:ascii="Cambria Math" w:hAnsi="Cambria Math"/>
                </w:rPr>
                <m:t>ω</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-D</m:t>
          </m:r>
          <m:d>
            <m:dPr>
              <m:ctrlPr>
                <w:rPr>
                  <w:rFonts w:ascii="Cambria Math" w:hAnsi="Cambria Math"/>
                  <w:i/>
                </w:rPr>
              </m:ctrlPr>
            </m:dPr>
            <m:e>
              <m:r>
                <m:rPr>
                  <m:sty m:val="p"/>
                </m:rPr>
                <w:rPr>
                  <w:rFonts w:ascii="Cambria Math" w:hAnsi="Cambria Math"/>
                </w:rPr>
                <m:t>ω</m:t>
              </m:r>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s</m:t>
                  </m:r>
                </m:sub>
              </m:sSub>
            </m:e>
          </m:d>
        </m:oMath>
      </m:oMathPara>
    </w:p>
    <w:p w14:paraId="3A014259" w14:textId="7047930B" w:rsidR="00407484" w:rsidRDefault="00091BD5" w:rsidP="00091BD5">
      <w:r w:rsidRPr="00091BD5">
        <w:t xml:space="preserve">where J is the virtual moment of inertia, D is the damping factor, and </w:t>
      </w:r>
      <w:r w:rsidR="00407484" w:rsidRPr="00407484">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oMath>
      <w:r w:rsidR="00407484" w:rsidRPr="00407484">
        <w:t xml:space="preserve"> </w:t>
      </w:r>
      <w:r w:rsidRPr="00091BD5">
        <w:t xml:space="preserve"> is the nominal angular frequency. This equation will be embedded within the converter’s control loop to emulate the electromechanical response of synchronous machines.</w:t>
      </w:r>
    </w:p>
    <w:p w14:paraId="36207CD7" w14:textId="5AAD00B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System Configuration:</w:t>
      </w:r>
      <w:r w:rsidRPr="00091BD5">
        <w:br/>
        <w:t>A single-machine infinite-bus (SMIB) structure will be adopted to simplify computation while preserving essential grid dynamics. The VSG will be interfaced with an AC bus through an LCL filter and grid impedance, with measurable outputs including terminal voltage, current, and power.</w:t>
      </w:r>
    </w:p>
    <w:p w14:paraId="0E59610E" w14:textId="77777777" w:rsidR="00407484" w:rsidRDefault="00407484" w:rsidP="00091BD5"/>
    <w:p w14:paraId="429D1F16" w14:textId="1F0079A6" w:rsidR="00407484" w:rsidRDefault="00091BD5" w:rsidP="00091BD5">
      <w:pPr>
        <w:keepNext/>
        <w:keepLines/>
        <w:widowControl/>
        <w:numPr>
          <w:ilvl w:val="2"/>
          <w:numId w:val="17"/>
        </w:numPr>
        <w:suppressAutoHyphens/>
        <w:adjustRightInd w:val="0"/>
        <w:spacing w:before="200" w:after="200"/>
        <w:jc w:val="left"/>
        <w:outlineLvl w:val="2"/>
      </w:pPr>
      <w:r w:rsidRPr="00091BD5">
        <w:lastRenderedPageBreak/>
        <w:t>Limitation:</w:t>
      </w:r>
      <w:r w:rsidRPr="00091BD5">
        <w:br/>
        <w:t>Comprehensive grid modeling involving multiple distributed energy resources can lead to high computational cost. Therefore, the initial phase will focus on a simplified SMIB setup before extending to multi-node verification.</w:t>
      </w:r>
    </w:p>
    <w:p w14:paraId="4463BE11" w14:textId="6C9C647D" w:rsidR="00407484" w:rsidRDefault="00091BD5" w:rsidP="00091BD5">
      <w:pPr>
        <w:keepNext/>
        <w:keepLines/>
        <w:widowControl/>
        <w:numPr>
          <w:ilvl w:val="2"/>
          <w:numId w:val="17"/>
        </w:numPr>
        <w:suppressAutoHyphens/>
        <w:adjustRightInd w:val="0"/>
        <w:spacing w:before="200" w:after="200"/>
        <w:jc w:val="left"/>
        <w:outlineLvl w:val="2"/>
      </w:pPr>
      <w:r w:rsidRPr="00091BD5">
        <w:t>Validation:</w:t>
      </w:r>
      <w:r w:rsidRPr="00091BD5">
        <w:br/>
        <w:t>The baseline model will be verified through step-load disturbance tests and compared with standard VSG transient responses reported in literature. Performance indicators such as frequency nadir, damping ratio, and settling time will be used for validation.</w:t>
      </w:r>
    </w:p>
    <w:p w14:paraId="27EAB4BD" w14:textId="20BE6CE1" w:rsidR="00091BD5" w:rsidRPr="00091BD5" w:rsidRDefault="00091BD5" w:rsidP="00D859D1">
      <w:pPr>
        <w:keepNext/>
        <w:keepLines/>
        <w:widowControl/>
        <w:numPr>
          <w:ilvl w:val="1"/>
          <w:numId w:val="17"/>
        </w:numPr>
        <w:suppressAutoHyphens/>
        <w:adjustRightInd w:val="0"/>
        <w:spacing w:before="200" w:after="200"/>
        <w:jc w:val="left"/>
        <w:outlineLvl w:val="1"/>
      </w:pPr>
      <w:r w:rsidRPr="00091BD5">
        <w:t>WP2 – Reinforcement Learning (RL) Environment Design</w:t>
      </w:r>
    </w:p>
    <w:p w14:paraId="72248050"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Goal:</w:t>
      </w:r>
      <w:r w:rsidRPr="00091BD5">
        <w:br/>
        <w:t>To integrate a reinforcement learning interface within the Simulink VSG model, enabling adaptive tuning of virtual inertia and damping parameters based on real-time grid conditions.</w:t>
      </w:r>
    </w:p>
    <w:p w14:paraId="7D5B6C1A"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RL Framework:</w:t>
      </w:r>
      <w:r w:rsidRPr="00091BD5">
        <w:br/>
        <w:t>The system will be formulated as a Markov Decision Process (MDP), defined by state, action, and reward components:</w:t>
      </w:r>
    </w:p>
    <w:p w14:paraId="374F2924" w14:textId="51739AB5" w:rsidR="00091BD5" w:rsidRPr="00091BD5" w:rsidRDefault="00091BD5" w:rsidP="00091BD5">
      <w:pPr>
        <w:numPr>
          <w:ilvl w:val="0"/>
          <w:numId w:val="4"/>
        </w:numPr>
      </w:pPr>
      <w:r w:rsidRPr="00091BD5">
        <w:t>State space: [f,U,P], representing system frequency, terminal voltage, and VSG output power.</w:t>
      </w:r>
    </w:p>
    <w:p w14:paraId="72EA221E" w14:textId="5B030584" w:rsidR="00091BD5" w:rsidRPr="00091BD5" w:rsidRDefault="00091BD5" w:rsidP="00091BD5">
      <w:pPr>
        <w:numPr>
          <w:ilvl w:val="0"/>
          <w:numId w:val="4"/>
        </w:numPr>
      </w:pPr>
      <w:r w:rsidRPr="00091BD5">
        <w:t>Action space: [H,D], corresponding to real-time adjustments of virtual inertia and damping coefficient.</w:t>
      </w:r>
    </w:p>
    <w:p w14:paraId="0EE3E378" w14:textId="17D2810E" w:rsidR="00407484" w:rsidRPr="00091BD5" w:rsidRDefault="00091BD5" w:rsidP="00D859D1">
      <w:pPr>
        <w:numPr>
          <w:ilvl w:val="0"/>
          <w:numId w:val="4"/>
        </w:numPr>
      </w:pPr>
      <w:r w:rsidRPr="00091BD5">
        <w:t>Reward function: designed to penalize undesirable dynamics such as frequency deviation and oscillation amplitude.</w:t>
      </w:r>
    </w:p>
    <w:p w14:paraId="78EA5228" w14:textId="77777777" w:rsidR="00091BD5" w:rsidRDefault="00091BD5" w:rsidP="00D859D1">
      <w:pPr>
        <w:keepNext/>
        <w:keepLines/>
        <w:widowControl/>
        <w:numPr>
          <w:ilvl w:val="2"/>
          <w:numId w:val="17"/>
        </w:numPr>
        <w:suppressAutoHyphens/>
        <w:adjustRightInd w:val="0"/>
        <w:spacing w:before="200" w:after="200"/>
        <w:jc w:val="left"/>
        <w:outlineLvl w:val="2"/>
      </w:pPr>
      <w:r w:rsidRPr="00091BD5">
        <w:t>Algorithm and Tools:</w:t>
      </w:r>
      <w:r w:rsidRPr="00091BD5">
        <w:br/>
        <w:t>The Deep Deterministic Policy Gradient (DDPG) algorithm will be used due to its effectiveness in continuous control tasks. The agent will be implemented using the MATLAB Reinforcement Learning Toolbox, which provides a modular interface between the Simulink environment and the neural network policy actor–critic structure.</w:t>
      </w:r>
    </w:p>
    <w:p w14:paraId="4E8B3F88" w14:textId="77777777" w:rsidR="00407484" w:rsidRPr="00091BD5" w:rsidRDefault="00407484" w:rsidP="00091BD5"/>
    <w:p w14:paraId="505EC210" w14:textId="77777777" w:rsidR="00091BD5" w:rsidRDefault="00091BD5" w:rsidP="00D859D1">
      <w:pPr>
        <w:keepNext/>
        <w:keepLines/>
        <w:widowControl/>
        <w:numPr>
          <w:ilvl w:val="2"/>
          <w:numId w:val="17"/>
        </w:numPr>
        <w:suppressAutoHyphens/>
        <w:adjustRightInd w:val="0"/>
        <w:spacing w:before="200" w:after="200"/>
        <w:jc w:val="left"/>
        <w:outlineLvl w:val="2"/>
      </w:pPr>
      <w:r w:rsidRPr="00091BD5">
        <w:t>Limitation and Risk:</w:t>
      </w:r>
      <w:r w:rsidRPr="00091BD5">
        <w:br/>
        <w:t>The DDPG agent may suffer from slow convergence or local minima due to the nonlinearity of the VSG model. Proper selection of the learning rate, discount factor, replay buffer size, and exploration noise will be essential to ensure stable learning behavior.</w:t>
      </w:r>
    </w:p>
    <w:p w14:paraId="5F0FC511" w14:textId="77777777" w:rsidR="00407484" w:rsidRPr="00091BD5" w:rsidRDefault="00407484" w:rsidP="00091BD5"/>
    <w:p w14:paraId="530927BF" w14:textId="174C7565" w:rsidR="00407484" w:rsidRDefault="00091BD5" w:rsidP="00091BD5">
      <w:pPr>
        <w:keepNext/>
        <w:keepLines/>
        <w:widowControl/>
        <w:numPr>
          <w:ilvl w:val="2"/>
          <w:numId w:val="17"/>
        </w:numPr>
        <w:suppressAutoHyphens/>
        <w:adjustRightInd w:val="0"/>
        <w:spacing w:before="200" w:after="200"/>
        <w:jc w:val="left"/>
        <w:outlineLvl w:val="2"/>
      </w:pPr>
      <w:r w:rsidRPr="00091BD5">
        <w:lastRenderedPageBreak/>
        <w:t>Validation:</w:t>
      </w:r>
      <w:r w:rsidRPr="00091BD5">
        <w:br/>
        <w:t>Convergence will be evaluated under single-step disturbance scenarios, where the agent is expected to minimize frequency overshoot and voltage deviation without causing oscillatory instability.</w:t>
      </w:r>
    </w:p>
    <w:p w14:paraId="31671098" w14:textId="19F5E942" w:rsidR="00407484" w:rsidRPr="00091BD5" w:rsidRDefault="00091BD5" w:rsidP="00091BD5">
      <w:pPr>
        <w:keepNext/>
        <w:keepLines/>
        <w:widowControl/>
        <w:numPr>
          <w:ilvl w:val="1"/>
          <w:numId w:val="17"/>
        </w:numPr>
        <w:suppressAutoHyphens/>
        <w:adjustRightInd w:val="0"/>
        <w:spacing w:before="200" w:after="200"/>
        <w:jc w:val="left"/>
        <w:outlineLvl w:val="1"/>
      </w:pPr>
      <w:r w:rsidRPr="00091BD5">
        <w:t>WP3 – RL Agent Training</w:t>
      </w:r>
    </w:p>
    <w:p w14:paraId="2EA794C0"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Goal:</w:t>
      </w:r>
      <w:r w:rsidRPr="00091BD5">
        <w:br/>
        <w:t>To train the RL agent in multiple operating conditions and disturbance environments, achieving a generalizable policy for adaptive VSG control.</w:t>
      </w:r>
    </w:p>
    <w:p w14:paraId="6E02471D"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Training Process:</w:t>
      </w:r>
      <w:r w:rsidRPr="00091BD5">
        <w:br/>
        <w:t>A series of episodic training sessions will be performed in MATLAB/Simulink, covering scenarios such as:</w:t>
      </w:r>
    </w:p>
    <w:p w14:paraId="686F1AAB" w14:textId="77777777" w:rsidR="00091BD5" w:rsidRPr="00091BD5" w:rsidRDefault="00091BD5" w:rsidP="00091BD5">
      <w:pPr>
        <w:numPr>
          <w:ilvl w:val="0"/>
          <w:numId w:val="5"/>
        </w:numPr>
      </w:pPr>
      <w:r w:rsidRPr="00091BD5">
        <w:t>Step load change: simulating sudden increases in demand.</w:t>
      </w:r>
    </w:p>
    <w:p w14:paraId="095F0B22" w14:textId="77777777" w:rsidR="00091BD5" w:rsidRPr="00091BD5" w:rsidRDefault="00091BD5" w:rsidP="00091BD5">
      <w:pPr>
        <w:numPr>
          <w:ilvl w:val="0"/>
          <w:numId w:val="5"/>
        </w:numPr>
      </w:pPr>
      <w:r w:rsidRPr="00091BD5">
        <w:t>Frequency ramp: emulating grid frequency drift due to low inertia.</w:t>
      </w:r>
    </w:p>
    <w:p w14:paraId="1E3AD83E" w14:textId="77777777" w:rsidR="00091BD5" w:rsidRPr="00091BD5" w:rsidRDefault="00091BD5" w:rsidP="00091BD5">
      <w:pPr>
        <w:numPr>
          <w:ilvl w:val="0"/>
          <w:numId w:val="5"/>
        </w:numPr>
      </w:pPr>
      <w:r w:rsidRPr="00091BD5">
        <w:t>Voltage drop: representing grid faults or renewable fluctuations.</w:t>
      </w:r>
    </w:p>
    <w:p w14:paraId="5286818A" w14:textId="77777777" w:rsidR="00091BD5" w:rsidRPr="00091BD5" w:rsidRDefault="00091BD5" w:rsidP="00091BD5">
      <w:r w:rsidRPr="00091BD5">
        <w:t>The reward function is formulated as:</w:t>
      </w:r>
    </w:p>
    <w:p w14:paraId="0D9A2C8D" w14:textId="7D74648A" w:rsidR="00407484" w:rsidRPr="00091BD5" w:rsidRDefault="00407484" w:rsidP="00091BD5">
      <m:oMathPara>
        <m:oMath>
          <m:r>
            <w:rPr>
              <w:rFonts w:ascii="Cambria Math" w:hAnsi="Cambria Math"/>
            </w:rPr>
            <m:t xml:space="preserve">    </m:t>
          </m:r>
          <w:bookmarkStart w:id="4" w:name="OLE_LINK1"/>
          <m:r>
            <w:rPr>
              <w:rFonts w:ascii="Cambria Math" w:hAnsi="Cambria Math"/>
            </w:rPr>
            <m:t xml:space="preserve">  R=-</m:t>
          </m:r>
          <m:d>
            <m:dPr>
              <m:ctrlPr>
                <w:rPr>
                  <w:rFonts w:ascii="Cambria Math" w:hAnsi="Cambria Math"/>
                  <w:i/>
                </w:rPr>
              </m:ctrlPr>
            </m:dPr>
            <m:e>
              <m:r>
                <m:rPr>
                  <m:sty m:val="p"/>
                </m:rPr>
                <w:rPr>
                  <w:rFonts w:ascii="Cambria Math" w:hAnsi="Cambria Math" w:hint="eastAsia"/>
                </w:rPr>
                <m:t>Δ</m:t>
              </m:r>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t>
              </m:r>
              <m:r>
                <m:rPr>
                  <m:sty m:val="p"/>
                </m:rPr>
                <w:rPr>
                  <w:rFonts w:ascii="Cambria Math" w:hAnsi="Cambria Math" w:hint="eastAsia"/>
                </w:rPr>
                <m:t>Δ</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r>
                <m:rPr>
                  <m:sty m:val="p"/>
                </m:rPr>
                <w:rPr>
                  <w:rFonts w:ascii="Cambria Math" w:hAnsi="Cambria Math" w:hint="eastAsia"/>
                </w:rPr>
                <m:t>Δ</m:t>
              </m:r>
              <m:sSup>
                <m:sSupPr>
                  <m:ctrlPr>
                    <w:rPr>
                      <w:rFonts w:ascii="Cambria Math" w:hAnsi="Cambria Math"/>
                      <w:i/>
                    </w:rPr>
                  </m:ctrlPr>
                </m:sSupPr>
                <m:e>
                  <m:r>
                    <w:rPr>
                      <w:rFonts w:ascii="Cambria Math" w:hAnsi="Cambria Math"/>
                    </w:rPr>
                    <m:t>P</m:t>
                  </m:r>
                </m:e>
                <m:sup>
                  <m:r>
                    <w:rPr>
                      <w:rFonts w:ascii="Cambria Math" w:hAnsi="Cambria Math"/>
                    </w:rPr>
                    <m:t>2</m:t>
                  </m:r>
                </m:sup>
              </m:sSup>
            </m:e>
          </m:d>
        </m:oMath>
      </m:oMathPara>
      <w:bookmarkEnd w:id="4"/>
    </w:p>
    <w:p w14:paraId="0B3D5A71" w14:textId="65EC5B80" w:rsidR="00407484" w:rsidRPr="00091BD5" w:rsidRDefault="00091BD5" w:rsidP="00091BD5">
      <w:r w:rsidRPr="00091BD5">
        <w:t xml:space="preserve">where </w:t>
      </w:r>
      <m:oMath>
        <m:d>
          <m:dPr>
            <m:ctrlPr>
              <w:rPr>
                <w:rFonts w:ascii="Cambria Math" w:hAnsi="Cambria Math"/>
                <w:i/>
              </w:rPr>
            </m:ctrlPr>
          </m:dPr>
          <m:e>
            <m:r>
              <m:rPr>
                <m:sty m:val="p"/>
              </m:rPr>
              <w:rPr>
                <w:rFonts w:ascii="Cambria Math" w:hAnsi="Cambria Math" w:hint="eastAsia"/>
              </w:rPr>
              <m:t>Δ</m:t>
            </m:r>
            <m:r>
              <w:rPr>
                <w:rFonts w:ascii="Cambria Math" w:hAnsi="Cambria Math"/>
              </w:rPr>
              <m:t>f</m:t>
            </m:r>
          </m:e>
        </m:d>
      </m:oMath>
      <w:r w:rsidR="00407484" w:rsidRPr="00407484">
        <w:t xml:space="preserve">, </w:t>
      </w:r>
      <m:oMath>
        <m:d>
          <m:dPr>
            <m:ctrlPr>
              <w:rPr>
                <w:rFonts w:ascii="Cambria Math" w:hAnsi="Cambria Math"/>
                <w:i/>
              </w:rPr>
            </m:ctrlPr>
          </m:dPr>
          <m:e>
            <m:r>
              <m:rPr>
                <m:sty m:val="p"/>
              </m:rPr>
              <w:rPr>
                <w:rFonts w:ascii="Cambria Math" w:hAnsi="Cambria Math" w:hint="eastAsia"/>
              </w:rPr>
              <m:t>Δ</m:t>
            </m:r>
            <m:r>
              <w:rPr>
                <w:rFonts w:ascii="Cambria Math" w:hAnsi="Cambria Math"/>
              </w:rPr>
              <m:t>U</m:t>
            </m:r>
          </m:e>
        </m:d>
      </m:oMath>
      <w:r w:rsidR="00407484" w:rsidRPr="00407484">
        <w:t xml:space="preserve">, and </w:t>
      </w:r>
      <m:oMath>
        <m:d>
          <m:dPr>
            <m:ctrlPr>
              <w:rPr>
                <w:rFonts w:ascii="Cambria Math" w:hAnsi="Cambria Math"/>
                <w:i/>
              </w:rPr>
            </m:ctrlPr>
          </m:dPr>
          <m:e>
            <m:r>
              <m:rPr>
                <m:sty m:val="p"/>
              </m:rPr>
              <w:rPr>
                <w:rFonts w:ascii="Cambria Math" w:hAnsi="Cambria Math" w:hint="eastAsia"/>
              </w:rPr>
              <m:t>Δ</m:t>
            </m:r>
            <m:r>
              <w:rPr>
                <w:rFonts w:ascii="Cambria Math" w:hAnsi="Cambria Math"/>
              </w:rPr>
              <m:t>P</m:t>
            </m:r>
          </m:e>
        </m:d>
      </m:oMath>
      <w:r w:rsidRPr="00091BD5">
        <w:t xml:space="preserve"> denote the deviations of frequency, voltage, and power from their reference values. This continuous negative reward formulation ensures that the agent learns to minimize dynamic error and oscillations over time.</w:t>
      </w:r>
    </w:p>
    <w:p w14:paraId="56563386" w14:textId="289136B4" w:rsidR="00091BD5" w:rsidRPr="00091BD5" w:rsidRDefault="00091BD5" w:rsidP="00091BD5">
      <w:pPr>
        <w:keepNext/>
        <w:keepLines/>
        <w:widowControl/>
        <w:numPr>
          <w:ilvl w:val="2"/>
          <w:numId w:val="17"/>
        </w:numPr>
        <w:suppressAutoHyphens/>
        <w:adjustRightInd w:val="0"/>
        <w:spacing w:before="200" w:after="200"/>
        <w:jc w:val="left"/>
        <w:outlineLvl w:val="2"/>
      </w:pPr>
      <w:r w:rsidRPr="00091BD5">
        <w:t>Validation:</w:t>
      </w:r>
      <w:r w:rsidRPr="00091BD5">
        <w:br/>
        <w:t>After training, the agent will be tested on unseen disturbance scenarios to assess generalization and robustness. Stable response, minimal frequency deviation, and short settling time will indicate successful policy learning.</w:t>
      </w:r>
    </w:p>
    <w:p w14:paraId="44037299" w14:textId="77777777" w:rsidR="00091BD5" w:rsidRPr="00091BD5" w:rsidRDefault="00091BD5" w:rsidP="00D859D1">
      <w:pPr>
        <w:keepNext/>
        <w:keepLines/>
        <w:widowControl/>
        <w:numPr>
          <w:ilvl w:val="1"/>
          <w:numId w:val="17"/>
        </w:numPr>
        <w:suppressAutoHyphens/>
        <w:adjustRightInd w:val="0"/>
        <w:spacing w:before="200" w:after="200"/>
        <w:jc w:val="left"/>
        <w:outlineLvl w:val="1"/>
      </w:pPr>
      <w:r w:rsidRPr="00091BD5">
        <w:t>WP4 – Performance Evaluation</w:t>
      </w:r>
    </w:p>
    <w:p w14:paraId="00800DA5" w14:textId="5BF65676" w:rsidR="00407484" w:rsidRPr="00091BD5" w:rsidRDefault="00091BD5" w:rsidP="00091BD5">
      <w:pPr>
        <w:keepNext/>
        <w:keepLines/>
        <w:widowControl/>
        <w:numPr>
          <w:ilvl w:val="2"/>
          <w:numId w:val="17"/>
        </w:numPr>
        <w:suppressAutoHyphens/>
        <w:adjustRightInd w:val="0"/>
        <w:spacing w:before="200" w:after="200"/>
        <w:jc w:val="left"/>
        <w:outlineLvl w:val="2"/>
      </w:pPr>
      <w:r w:rsidRPr="00091BD5">
        <w:t>Goal:</w:t>
      </w:r>
      <w:r w:rsidRPr="00091BD5">
        <w:br/>
        <w:t>To quantitatively evaluate the performance of the RL-VSG under diverse dynamic conditions and compare it against conventional controllers.</w:t>
      </w:r>
    </w:p>
    <w:p w14:paraId="44CFE190"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Benchmark Setup:</w:t>
      </w:r>
      <w:r w:rsidRPr="00091BD5">
        <w:br/>
        <w:t>Three configurations will be tested under identical grid conditions:</w:t>
      </w:r>
    </w:p>
    <w:p w14:paraId="760D3749" w14:textId="77777777" w:rsidR="00091BD5" w:rsidRPr="00091BD5" w:rsidRDefault="00091BD5" w:rsidP="00091BD5">
      <w:pPr>
        <w:numPr>
          <w:ilvl w:val="0"/>
          <w:numId w:val="6"/>
        </w:numPr>
      </w:pPr>
      <w:r w:rsidRPr="00091BD5">
        <w:t>Conventional fixed-parameter VSG</w:t>
      </w:r>
    </w:p>
    <w:p w14:paraId="740EF3E3" w14:textId="77777777" w:rsidR="00091BD5" w:rsidRPr="00091BD5" w:rsidRDefault="00091BD5" w:rsidP="00091BD5">
      <w:pPr>
        <w:numPr>
          <w:ilvl w:val="0"/>
          <w:numId w:val="6"/>
        </w:numPr>
      </w:pPr>
      <w:r w:rsidRPr="00091BD5">
        <w:t>Grid-connected inverter with droop control</w:t>
      </w:r>
    </w:p>
    <w:p w14:paraId="7CAF3BC7" w14:textId="77777777" w:rsidR="00091BD5" w:rsidRDefault="00091BD5" w:rsidP="00091BD5">
      <w:pPr>
        <w:numPr>
          <w:ilvl w:val="0"/>
          <w:numId w:val="6"/>
        </w:numPr>
      </w:pPr>
      <w:r w:rsidRPr="00091BD5">
        <w:t>Proposed RL-based adaptive VSG</w:t>
      </w:r>
    </w:p>
    <w:p w14:paraId="28039D2A" w14:textId="77777777" w:rsidR="00407484" w:rsidRPr="00091BD5" w:rsidRDefault="00407484" w:rsidP="00407484">
      <w:pPr>
        <w:ind w:left="720"/>
      </w:pPr>
    </w:p>
    <w:p w14:paraId="69954C48"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Evaluation Metrics:</w:t>
      </w:r>
    </w:p>
    <w:p w14:paraId="1F9C6443" w14:textId="77777777" w:rsidR="00091BD5" w:rsidRPr="00091BD5" w:rsidRDefault="00091BD5" w:rsidP="00091BD5">
      <w:pPr>
        <w:numPr>
          <w:ilvl w:val="0"/>
          <w:numId w:val="7"/>
        </w:numPr>
      </w:pPr>
      <w:r w:rsidRPr="00091BD5">
        <w:t>Frequency nadir and recovery time (s)</w:t>
      </w:r>
    </w:p>
    <w:p w14:paraId="4DBF2CB7" w14:textId="77777777" w:rsidR="00091BD5" w:rsidRPr="00091BD5" w:rsidRDefault="00091BD5" w:rsidP="00091BD5">
      <w:pPr>
        <w:numPr>
          <w:ilvl w:val="0"/>
          <w:numId w:val="7"/>
        </w:numPr>
      </w:pPr>
      <w:r w:rsidRPr="00091BD5">
        <w:t>Voltage steady-state error (%)</w:t>
      </w:r>
    </w:p>
    <w:p w14:paraId="3A23422C" w14:textId="77777777" w:rsidR="00091BD5" w:rsidRPr="00091BD5" w:rsidRDefault="00091BD5" w:rsidP="00091BD5">
      <w:pPr>
        <w:numPr>
          <w:ilvl w:val="0"/>
          <w:numId w:val="7"/>
        </w:numPr>
      </w:pPr>
      <w:r w:rsidRPr="00091BD5">
        <w:t>Power oscillation amplitude and damping ratio</w:t>
      </w:r>
    </w:p>
    <w:p w14:paraId="004DF1C0" w14:textId="60AF1799" w:rsidR="00407484" w:rsidRPr="00091BD5" w:rsidRDefault="00091BD5" w:rsidP="00D859D1">
      <w:pPr>
        <w:numPr>
          <w:ilvl w:val="0"/>
          <w:numId w:val="7"/>
        </w:numPr>
      </w:pPr>
      <w:r w:rsidRPr="00091BD5">
        <w:t>Computational cost per simulation (s/iteration)</w:t>
      </w:r>
    </w:p>
    <w:p w14:paraId="3C1B557A" w14:textId="77777777" w:rsidR="00091BD5" w:rsidRDefault="00091BD5" w:rsidP="00D859D1">
      <w:pPr>
        <w:keepNext/>
        <w:keepLines/>
        <w:widowControl/>
        <w:numPr>
          <w:ilvl w:val="2"/>
          <w:numId w:val="17"/>
        </w:numPr>
        <w:suppressAutoHyphens/>
        <w:adjustRightInd w:val="0"/>
        <w:spacing w:before="200" w:after="200"/>
        <w:jc w:val="left"/>
        <w:outlineLvl w:val="2"/>
      </w:pPr>
      <w:r w:rsidRPr="00091BD5">
        <w:lastRenderedPageBreak/>
        <w:t>Analysis:</w:t>
      </w:r>
      <w:r w:rsidRPr="00091BD5">
        <w:br/>
        <w:t>Simulation results will be plotted and compared through time-domain responses and statistical metrics (mean-square deviation, RMS error). The expected outcome is that the RL-VSG achieves faster recovery, smoother damping, and superior robustness across all tested disturbances.</w:t>
      </w:r>
    </w:p>
    <w:p w14:paraId="7FAAF6DE" w14:textId="18616469" w:rsidR="00091BD5" w:rsidRPr="00091BD5" w:rsidRDefault="0014134D" w:rsidP="00091BD5">
      <w:r w:rsidRPr="0014134D">
        <w:t>It is expected that the RL-VSG reduces RMS frequency error by at least 30% and settling time by 40% compared with conventional VSG</w:t>
      </w:r>
    </w:p>
    <w:p w14:paraId="6E6FAE45" w14:textId="1121394B" w:rsidR="00407484" w:rsidRPr="00091BD5" w:rsidRDefault="00091BD5" w:rsidP="00091BD5">
      <w:pPr>
        <w:keepNext/>
        <w:keepLines/>
        <w:widowControl/>
        <w:numPr>
          <w:ilvl w:val="1"/>
          <w:numId w:val="17"/>
        </w:numPr>
        <w:suppressAutoHyphens/>
        <w:adjustRightInd w:val="0"/>
        <w:spacing w:before="200" w:after="200"/>
        <w:jc w:val="left"/>
        <w:outlineLvl w:val="1"/>
      </w:pPr>
      <w:r w:rsidRPr="00091BD5">
        <w:t>WP5 – Final Analysis and Reporting</w:t>
      </w:r>
    </w:p>
    <w:p w14:paraId="57EA7725"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Goal:</w:t>
      </w:r>
      <w:r w:rsidRPr="00091BD5">
        <w:br/>
        <w:t>To synthesize findings from all previous stages and prepare the final report summarizing methodology, results, and insights.</w:t>
      </w:r>
    </w:p>
    <w:p w14:paraId="58E9B1E3" w14:textId="77777777" w:rsidR="00091BD5" w:rsidRPr="00091BD5" w:rsidRDefault="00091BD5" w:rsidP="00D859D1">
      <w:pPr>
        <w:keepNext/>
        <w:keepLines/>
        <w:widowControl/>
        <w:numPr>
          <w:ilvl w:val="2"/>
          <w:numId w:val="17"/>
        </w:numPr>
        <w:suppressAutoHyphens/>
        <w:adjustRightInd w:val="0"/>
        <w:spacing w:before="200" w:after="200"/>
        <w:jc w:val="left"/>
        <w:outlineLvl w:val="2"/>
      </w:pPr>
      <w:r w:rsidRPr="00091BD5">
        <w:t>Deliverables:</w:t>
      </w:r>
    </w:p>
    <w:p w14:paraId="185A3D70" w14:textId="77777777" w:rsidR="00091BD5" w:rsidRPr="00091BD5" w:rsidRDefault="00091BD5" w:rsidP="00091BD5">
      <w:pPr>
        <w:numPr>
          <w:ilvl w:val="0"/>
          <w:numId w:val="8"/>
        </w:numPr>
      </w:pPr>
      <w:r w:rsidRPr="00091BD5">
        <w:t>Simulation datasets, training logs, and model files.</w:t>
      </w:r>
    </w:p>
    <w:p w14:paraId="58F3C1B6" w14:textId="77777777" w:rsidR="00091BD5" w:rsidRPr="00091BD5" w:rsidRDefault="00091BD5" w:rsidP="00091BD5">
      <w:pPr>
        <w:numPr>
          <w:ilvl w:val="0"/>
          <w:numId w:val="8"/>
        </w:numPr>
      </w:pPr>
      <w:r w:rsidRPr="00091BD5">
        <w:t>Comparative performance plots and quantitative evaluation tables.</w:t>
      </w:r>
    </w:p>
    <w:p w14:paraId="1A5B3CA9" w14:textId="77777777" w:rsidR="00091BD5" w:rsidRPr="00091BD5" w:rsidRDefault="00091BD5" w:rsidP="00091BD5">
      <w:pPr>
        <w:numPr>
          <w:ilvl w:val="0"/>
          <w:numId w:val="8"/>
        </w:numPr>
      </w:pPr>
      <w:r w:rsidRPr="00091BD5">
        <w:t>Comprehensive report discussing design principles, limitations, and potential for real-hardware implementation.</w:t>
      </w:r>
    </w:p>
    <w:p w14:paraId="613A68EC" w14:textId="71F782E0" w:rsidR="00407484" w:rsidRDefault="00091BD5" w:rsidP="001A334C">
      <w:r w:rsidRPr="00091BD5">
        <w:t>This final stage will ensure that the project outcomes are well-documented and reproducible for future research and industrial applications.</w:t>
      </w:r>
    </w:p>
    <w:p w14:paraId="451530F4" w14:textId="323A264B" w:rsidR="00407484" w:rsidRPr="00407484" w:rsidRDefault="00407484" w:rsidP="00D859D1">
      <w:pPr>
        <w:keepNext/>
        <w:keepLines/>
        <w:widowControl/>
        <w:numPr>
          <w:ilvl w:val="0"/>
          <w:numId w:val="17"/>
        </w:numPr>
        <w:suppressAutoHyphens/>
        <w:adjustRightInd w:val="0"/>
        <w:spacing w:before="200" w:after="200"/>
        <w:jc w:val="left"/>
        <w:outlineLvl w:val="0"/>
      </w:pPr>
      <w:r w:rsidRPr="00407484">
        <w:rPr>
          <w:rFonts w:eastAsia="Times New Roman"/>
          <w:b/>
          <w:color w:val="00B0F0"/>
          <w:kern w:val="0"/>
          <w:sz w:val="24"/>
          <w:szCs w:val="20"/>
          <w14:ligatures w14:val="none"/>
        </w:rPr>
        <w:t>Project</w:t>
      </w:r>
      <w:r w:rsidRPr="00407484">
        <w:t xml:space="preserve"> </w:t>
      </w:r>
      <w:r w:rsidRPr="00407484">
        <w:rPr>
          <w:rFonts w:eastAsia="Times New Roman"/>
          <w:b/>
          <w:color w:val="00B0F0"/>
          <w:kern w:val="0"/>
          <w:sz w:val="24"/>
          <w:szCs w:val="20"/>
          <w14:ligatures w14:val="none"/>
        </w:rPr>
        <w:t>Specification</w:t>
      </w:r>
      <w:r w:rsidRPr="00407484">
        <w:t xml:space="preserve"> </w:t>
      </w:r>
    </w:p>
    <w:p w14:paraId="5903D3E2" w14:textId="262E5CB1" w:rsidR="00407484" w:rsidRPr="00407484" w:rsidRDefault="00407484" w:rsidP="00D859D1">
      <w:pPr>
        <w:keepNext/>
        <w:keepLines/>
        <w:widowControl/>
        <w:numPr>
          <w:ilvl w:val="1"/>
          <w:numId w:val="17"/>
        </w:numPr>
        <w:suppressAutoHyphens/>
        <w:adjustRightInd w:val="0"/>
        <w:spacing w:before="200" w:after="200"/>
        <w:jc w:val="left"/>
        <w:outlineLvl w:val="1"/>
      </w:pPr>
      <w:r w:rsidRPr="00407484">
        <w:t xml:space="preserve"> Purpose and Scope</w:t>
      </w:r>
    </w:p>
    <w:p w14:paraId="02E47DBD" w14:textId="77777777" w:rsidR="00407484" w:rsidRPr="00407484" w:rsidRDefault="00407484" w:rsidP="00407484">
      <w:r w:rsidRPr="00407484">
        <w:t>The project specification defines the functional, performance, and robustness requirements for the proposed reinforcement-learning-based adaptive VSG controller. Each specification item is classified according to its priority level—Must (essential for success), Should (recommended for enhanced performance), or Could (optional extension)—and is linked with clear verification methods and quantitative acceptance criteria.</w:t>
      </w:r>
    </w:p>
    <w:p w14:paraId="12B88013" w14:textId="5CC7A450" w:rsidR="00407484" w:rsidRPr="00407484" w:rsidRDefault="00407484" w:rsidP="00407484"/>
    <w:p w14:paraId="4B160629" w14:textId="3809E27F" w:rsidR="00407484" w:rsidRPr="00407484" w:rsidRDefault="00407484" w:rsidP="00D859D1">
      <w:pPr>
        <w:keepNext/>
        <w:keepLines/>
        <w:widowControl/>
        <w:numPr>
          <w:ilvl w:val="1"/>
          <w:numId w:val="17"/>
        </w:numPr>
        <w:suppressAutoHyphens/>
        <w:adjustRightInd w:val="0"/>
        <w:spacing w:before="200" w:after="200"/>
        <w:jc w:val="left"/>
        <w:outlineLvl w:val="1"/>
      </w:pPr>
      <w:r w:rsidRPr="00407484">
        <w:t>System Requirements and Validation Plan</w:t>
      </w:r>
    </w:p>
    <w:tbl>
      <w:tblPr>
        <w:tblW w:w="10065"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3865"/>
        <w:gridCol w:w="766"/>
        <w:gridCol w:w="1931"/>
        <w:gridCol w:w="2936"/>
      </w:tblGrid>
      <w:tr w:rsidR="0030593B" w:rsidRPr="00407484" w14:paraId="1058DD20" w14:textId="77777777" w:rsidTr="0030593B">
        <w:trPr>
          <w:tblHeader/>
          <w:tblCellSpacing w:w="15" w:type="dxa"/>
        </w:trPr>
        <w:tc>
          <w:tcPr>
            <w:tcW w:w="522" w:type="dxa"/>
            <w:vAlign w:val="center"/>
            <w:hideMark/>
          </w:tcPr>
          <w:p w14:paraId="26F738A6" w14:textId="77777777" w:rsidR="00407484" w:rsidRPr="00407484" w:rsidRDefault="00407484" w:rsidP="00407484">
            <w:r w:rsidRPr="00407484">
              <w:t>ID</w:t>
            </w:r>
          </w:p>
        </w:tc>
        <w:tc>
          <w:tcPr>
            <w:tcW w:w="3835" w:type="dxa"/>
            <w:vAlign w:val="center"/>
            <w:hideMark/>
          </w:tcPr>
          <w:p w14:paraId="75450567" w14:textId="77777777" w:rsidR="00407484" w:rsidRPr="00407484" w:rsidRDefault="00407484" w:rsidP="00407484">
            <w:r w:rsidRPr="00407484">
              <w:t>Requirement Description</w:t>
            </w:r>
          </w:p>
        </w:tc>
        <w:tc>
          <w:tcPr>
            <w:tcW w:w="0" w:type="auto"/>
            <w:vAlign w:val="center"/>
            <w:hideMark/>
          </w:tcPr>
          <w:p w14:paraId="73ED3D19" w14:textId="77777777" w:rsidR="00407484" w:rsidRPr="00407484" w:rsidRDefault="00407484" w:rsidP="00407484">
            <w:r w:rsidRPr="00407484">
              <w:t>Priority</w:t>
            </w:r>
          </w:p>
        </w:tc>
        <w:tc>
          <w:tcPr>
            <w:tcW w:w="0" w:type="auto"/>
            <w:vAlign w:val="center"/>
            <w:hideMark/>
          </w:tcPr>
          <w:p w14:paraId="6F4DCB82" w14:textId="77777777" w:rsidR="00407484" w:rsidRPr="00407484" w:rsidRDefault="00407484" w:rsidP="00407484">
            <w:r w:rsidRPr="00407484">
              <w:t>Verification Method</w:t>
            </w:r>
          </w:p>
        </w:tc>
        <w:tc>
          <w:tcPr>
            <w:tcW w:w="2891" w:type="dxa"/>
            <w:vAlign w:val="center"/>
            <w:hideMark/>
          </w:tcPr>
          <w:p w14:paraId="16853BEE" w14:textId="77777777" w:rsidR="00407484" w:rsidRPr="00407484" w:rsidRDefault="00407484" w:rsidP="00407484">
            <w:r w:rsidRPr="00407484">
              <w:t>Acceptance Criteria</w:t>
            </w:r>
          </w:p>
        </w:tc>
      </w:tr>
      <w:tr w:rsidR="0030593B" w:rsidRPr="00407484" w14:paraId="7D370CEA" w14:textId="77777777" w:rsidTr="0030593B">
        <w:trPr>
          <w:tblCellSpacing w:w="15" w:type="dxa"/>
        </w:trPr>
        <w:tc>
          <w:tcPr>
            <w:tcW w:w="522" w:type="dxa"/>
            <w:vAlign w:val="center"/>
            <w:hideMark/>
          </w:tcPr>
          <w:p w14:paraId="3C27C8ED" w14:textId="77777777" w:rsidR="00407484" w:rsidRPr="00407484" w:rsidRDefault="00407484" w:rsidP="00407484">
            <w:r w:rsidRPr="00407484">
              <w:t>S1</w:t>
            </w:r>
          </w:p>
        </w:tc>
        <w:tc>
          <w:tcPr>
            <w:tcW w:w="3835" w:type="dxa"/>
            <w:vAlign w:val="center"/>
            <w:hideMark/>
          </w:tcPr>
          <w:p w14:paraId="5D53FDB1" w14:textId="77777777" w:rsidR="00407484" w:rsidRPr="00407484" w:rsidRDefault="00407484" w:rsidP="00407484">
            <w:r w:rsidRPr="00407484">
              <w:t>Develop a MATLAB/Simulink VSG model integrated with an RL interface enabling real-time parameter adjustment.</w:t>
            </w:r>
          </w:p>
        </w:tc>
        <w:tc>
          <w:tcPr>
            <w:tcW w:w="0" w:type="auto"/>
            <w:vAlign w:val="center"/>
            <w:hideMark/>
          </w:tcPr>
          <w:p w14:paraId="7A386815" w14:textId="77777777" w:rsidR="00407484" w:rsidRPr="00407484" w:rsidRDefault="00407484" w:rsidP="00407484">
            <w:r w:rsidRPr="00407484">
              <w:t>Must</w:t>
            </w:r>
          </w:p>
        </w:tc>
        <w:tc>
          <w:tcPr>
            <w:tcW w:w="0" w:type="auto"/>
            <w:vAlign w:val="center"/>
            <w:hideMark/>
          </w:tcPr>
          <w:p w14:paraId="60FDE656" w14:textId="77777777" w:rsidR="00407484" w:rsidRPr="00407484" w:rsidRDefault="00407484" w:rsidP="00407484">
            <w:r w:rsidRPr="00407484">
              <w:t>Model compilation and simulation test</w:t>
            </w:r>
          </w:p>
        </w:tc>
        <w:tc>
          <w:tcPr>
            <w:tcW w:w="2891" w:type="dxa"/>
            <w:vAlign w:val="center"/>
            <w:hideMark/>
          </w:tcPr>
          <w:p w14:paraId="077A6310" w14:textId="77777777" w:rsidR="00407484" w:rsidRPr="00407484" w:rsidRDefault="00407484" w:rsidP="00407484">
            <w:r w:rsidRPr="00407484">
              <w:t>Model runs stably without error; RL link operational in real time</w:t>
            </w:r>
          </w:p>
        </w:tc>
      </w:tr>
      <w:tr w:rsidR="0030593B" w:rsidRPr="00407484" w14:paraId="75DCCFE3" w14:textId="77777777" w:rsidTr="0030593B">
        <w:trPr>
          <w:tblCellSpacing w:w="15" w:type="dxa"/>
        </w:trPr>
        <w:tc>
          <w:tcPr>
            <w:tcW w:w="522" w:type="dxa"/>
            <w:vAlign w:val="center"/>
            <w:hideMark/>
          </w:tcPr>
          <w:p w14:paraId="43F75E60" w14:textId="77777777" w:rsidR="00407484" w:rsidRPr="00407484" w:rsidRDefault="00407484" w:rsidP="00407484">
            <w:r w:rsidRPr="00407484">
              <w:t>S2</w:t>
            </w:r>
          </w:p>
        </w:tc>
        <w:tc>
          <w:tcPr>
            <w:tcW w:w="3835" w:type="dxa"/>
            <w:vAlign w:val="center"/>
            <w:hideMark/>
          </w:tcPr>
          <w:p w14:paraId="03EC5BF9" w14:textId="77777777" w:rsidR="00407484" w:rsidRPr="00407484" w:rsidRDefault="00407484" w:rsidP="00407484">
            <w:r w:rsidRPr="00407484">
              <w:t>Enable frequency recovery within ≤ 2 s after a 10 % load step disturbance.</w:t>
            </w:r>
          </w:p>
        </w:tc>
        <w:tc>
          <w:tcPr>
            <w:tcW w:w="0" w:type="auto"/>
            <w:vAlign w:val="center"/>
            <w:hideMark/>
          </w:tcPr>
          <w:p w14:paraId="1D9123CB" w14:textId="77777777" w:rsidR="00407484" w:rsidRPr="00407484" w:rsidRDefault="00407484" w:rsidP="00407484">
            <w:r w:rsidRPr="00407484">
              <w:t>Must</w:t>
            </w:r>
          </w:p>
        </w:tc>
        <w:tc>
          <w:tcPr>
            <w:tcW w:w="0" w:type="auto"/>
            <w:vAlign w:val="center"/>
            <w:hideMark/>
          </w:tcPr>
          <w:p w14:paraId="6416EF65" w14:textId="77777777" w:rsidR="00407484" w:rsidRPr="00407484" w:rsidRDefault="00407484" w:rsidP="00407484">
            <w:r w:rsidRPr="00407484">
              <w:t>Time-domain simulation (step load)</w:t>
            </w:r>
          </w:p>
        </w:tc>
        <w:tc>
          <w:tcPr>
            <w:tcW w:w="2891" w:type="dxa"/>
            <w:vAlign w:val="center"/>
            <w:hideMark/>
          </w:tcPr>
          <w:p w14:paraId="5EEAEEEC" w14:textId="1F938B1E" w:rsidR="00407484" w:rsidRPr="00407484" w:rsidRDefault="00000000" w:rsidP="00407484">
            <m:oMathPara>
              <m:oMath>
                <m:sSub>
                  <m:sSubPr>
                    <m:ctrlPr>
                      <w:rPr>
                        <w:rFonts w:ascii="Cambria Math" w:hAnsi="Cambria Math"/>
                        <w:i/>
                      </w:rPr>
                    </m:ctrlPr>
                  </m:sSubPr>
                  <m:e>
                    <m:r>
                      <w:rPr>
                        <w:rFonts w:ascii="Cambria Math" w:hAnsi="Cambria Math" w:hint="eastAsia"/>
                      </w:rPr>
                      <m:t>t</m:t>
                    </m:r>
                  </m:e>
                  <m:sub>
                    <m:r>
                      <w:rPr>
                        <w:rFonts w:ascii="Cambria Math" w:hAnsi="Cambria Math"/>
                      </w:rPr>
                      <m:t>rec</m:t>
                    </m:r>
                  </m:sub>
                </m:sSub>
                <m:r>
                  <w:rPr>
                    <w:rFonts w:ascii="Cambria Math" w:hAnsi="Cambria Math"/>
                  </w:rPr>
                  <m:t>≤2s</m:t>
                </m:r>
              </m:oMath>
            </m:oMathPara>
          </w:p>
        </w:tc>
      </w:tr>
      <w:tr w:rsidR="0030593B" w:rsidRPr="00407484" w14:paraId="5C73061F" w14:textId="77777777" w:rsidTr="0030593B">
        <w:trPr>
          <w:tblCellSpacing w:w="15" w:type="dxa"/>
        </w:trPr>
        <w:tc>
          <w:tcPr>
            <w:tcW w:w="522" w:type="dxa"/>
            <w:vAlign w:val="center"/>
            <w:hideMark/>
          </w:tcPr>
          <w:p w14:paraId="332036D8" w14:textId="77777777" w:rsidR="00407484" w:rsidRPr="00407484" w:rsidRDefault="00407484" w:rsidP="00407484">
            <w:r w:rsidRPr="00407484">
              <w:t>S3</w:t>
            </w:r>
          </w:p>
        </w:tc>
        <w:tc>
          <w:tcPr>
            <w:tcW w:w="3835" w:type="dxa"/>
            <w:vAlign w:val="center"/>
            <w:hideMark/>
          </w:tcPr>
          <w:p w14:paraId="75E4CE36" w14:textId="77777777" w:rsidR="00407484" w:rsidRPr="00407484" w:rsidRDefault="00407484" w:rsidP="00407484">
            <w:r w:rsidRPr="00407484">
              <w:t xml:space="preserve">Maintain voltage steady-state error within ±5 % of nominal value during </w:t>
            </w:r>
            <w:r w:rsidRPr="00407484">
              <w:lastRenderedPageBreak/>
              <w:t>voltage dip.</w:t>
            </w:r>
          </w:p>
        </w:tc>
        <w:tc>
          <w:tcPr>
            <w:tcW w:w="0" w:type="auto"/>
            <w:vAlign w:val="center"/>
            <w:hideMark/>
          </w:tcPr>
          <w:p w14:paraId="65C7F456" w14:textId="77777777" w:rsidR="00407484" w:rsidRPr="00407484" w:rsidRDefault="00407484" w:rsidP="00407484">
            <w:r w:rsidRPr="00407484">
              <w:lastRenderedPageBreak/>
              <w:t>Must</w:t>
            </w:r>
          </w:p>
        </w:tc>
        <w:tc>
          <w:tcPr>
            <w:tcW w:w="0" w:type="auto"/>
            <w:vAlign w:val="center"/>
            <w:hideMark/>
          </w:tcPr>
          <w:p w14:paraId="42F577DC" w14:textId="77777777" w:rsidR="00407484" w:rsidRPr="00407484" w:rsidRDefault="00407484" w:rsidP="00407484">
            <w:r w:rsidRPr="00407484">
              <w:t>Voltage-sag scenario test</w:t>
            </w:r>
          </w:p>
        </w:tc>
        <w:tc>
          <w:tcPr>
            <w:tcW w:w="2891" w:type="dxa"/>
            <w:vAlign w:val="center"/>
            <w:hideMark/>
          </w:tcPr>
          <w:p w14:paraId="5E040CFC" w14:textId="7B7DD4D8" w:rsidR="00407484" w:rsidRPr="00407484" w:rsidRDefault="0030593B" w:rsidP="00407484">
            <m:oMathPara>
              <m:oMath>
                <m:r>
                  <w:rPr>
                    <w:rFonts w:ascii="Cambria Math" w:hAnsi="Cambria Math"/>
                  </w:rPr>
                  <m:t>Deviation ≤ ±5%</m:t>
                </m:r>
              </m:oMath>
            </m:oMathPara>
          </w:p>
        </w:tc>
      </w:tr>
      <w:tr w:rsidR="0030593B" w:rsidRPr="00407484" w14:paraId="4DE46D2C" w14:textId="77777777" w:rsidTr="0030593B">
        <w:trPr>
          <w:tblCellSpacing w:w="15" w:type="dxa"/>
        </w:trPr>
        <w:tc>
          <w:tcPr>
            <w:tcW w:w="522" w:type="dxa"/>
            <w:vAlign w:val="center"/>
            <w:hideMark/>
          </w:tcPr>
          <w:p w14:paraId="43BEC6A7" w14:textId="77777777" w:rsidR="00407484" w:rsidRPr="00407484" w:rsidRDefault="00407484" w:rsidP="00407484">
            <w:r w:rsidRPr="00407484">
              <w:t>S4</w:t>
            </w:r>
          </w:p>
        </w:tc>
        <w:tc>
          <w:tcPr>
            <w:tcW w:w="3835" w:type="dxa"/>
            <w:vAlign w:val="center"/>
            <w:hideMark/>
          </w:tcPr>
          <w:p w14:paraId="08D7C405" w14:textId="77777777" w:rsidR="00407484" w:rsidRPr="00407484" w:rsidRDefault="00407484" w:rsidP="00407484">
            <w:r w:rsidRPr="00407484">
              <w:t>Reduce frequency oscillation amplitude by ≥ 30 % compared with conventional VSG control.</w:t>
            </w:r>
          </w:p>
        </w:tc>
        <w:tc>
          <w:tcPr>
            <w:tcW w:w="0" w:type="auto"/>
            <w:vAlign w:val="center"/>
            <w:hideMark/>
          </w:tcPr>
          <w:p w14:paraId="5887B501" w14:textId="77777777" w:rsidR="00407484" w:rsidRPr="00407484" w:rsidRDefault="00407484" w:rsidP="00407484">
            <w:r w:rsidRPr="00407484">
              <w:t>Should</w:t>
            </w:r>
          </w:p>
        </w:tc>
        <w:tc>
          <w:tcPr>
            <w:tcW w:w="0" w:type="auto"/>
            <w:vAlign w:val="center"/>
            <w:hideMark/>
          </w:tcPr>
          <w:p w14:paraId="6937C240" w14:textId="77777777" w:rsidR="00407484" w:rsidRPr="00407484" w:rsidRDefault="00407484" w:rsidP="00407484">
            <w:r w:rsidRPr="00407484">
              <w:t>Comparative simulation under identical disturbance</w:t>
            </w:r>
          </w:p>
        </w:tc>
        <w:tc>
          <w:tcPr>
            <w:tcW w:w="2891" w:type="dxa"/>
            <w:vAlign w:val="center"/>
            <w:hideMark/>
          </w:tcPr>
          <w:p w14:paraId="1B23F7C1" w14:textId="77777777" w:rsidR="00407484" w:rsidRPr="00407484" w:rsidRDefault="00407484" w:rsidP="00407484">
            <w:r w:rsidRPr="00407484">
              <w:t>Amplitude reduction ≥ 30 %</w:t>
            </w:r>
          </w:p>
        </w:tc>
      </w:tr>
      <w:tr w:rsidR="0030593B" w:rsidRPr="00407484" w14:paraId="7147B74B" w14:textId="77777777" w:rsidTr="0030593B">
        <w:trPr>
          <w:tblCellSpacing w:w="15" w:type="dxa"/>
        </w:trPr>
        <w:tc>
          <w:tcPr>
            <w:tcW w:w="522" w:type="dxa"/>
            <w:vAlign w:val="center"/>
            <w:hideMark/>
          </w:tcPr>
          <w:p w14:paraId="4F3D0474" w14:textId="77777777" w:rsidR="00407484" w:rsidRPr="00407484" w:rsidRDefault="00407484" w:rsidP="00407484">
            <w:r w:rsidRPr="00407484">
              <w:t>S5</w:t>
            </w:r>
          </w:p>
        </w:tc>
        <w:tc>
          <w:tcPr>
            <w:tcW w:w="3835" w:type="dxa"/>
            <w:vAlign w:val="center"/>
            <w:hideMark/>
          </w:tcPr>
          <w:p w14:paraId="72E0BD50" w14:textId="77777777" w:rsidR="00407484" w:rsidRPr="00407484" w:rsidRDefault="00407484" w:rsidP="00407484">
            <w:r w:rsidRPr="00407484">
              <w:t>Achieve stable operation under multiple disturbance scenarios (load, frequency, voltage).</w:t>
            </w:r>
          </w:p>
        </w:tc>
        <w:tc>
          <w:tcPr>
            <w:tcW w:w="0" w:type="auto"/>
            <w:vAlign w:val="center"/>
            <w:hideMark/>
          </w:tcPr>
          <w:p w14:paraId="32CBAAD6" w14:textId="77777777" w:rsidR="00407484" w:rsidRPr="00407484" w:rsidRDefault="00407484" w:rsidP="00407484">
            <w:r w:rsidRPr="00407484">
              <w:t>Must</w:t>
            </w:r>
          </w:p>
        </w:tc>
        <w:tc>
          <w:tcPr>
            <w:tcW w:w="0" w:type="auto"/>
            <w:vAlign w:val="center"/>
            <w:hideMark/>
          </w:tcPr>
          <w:p w14:paraId="4A65A87C" w14:textId="77777777" w:rsidR="00407484" w:rsidRPr="00407484" w:rsidRDefault="00407484" w:rsidP="00407484">
            <w:r w:rsidRPr="00407484">
              <w:t>Multi-scenario batch test</w:t>
            </w:r>
          </w:p>
        </w:tc>
        <w:tc>
          <w:tcPr>
            <w:tcW w:w="2891" w:type="dxa"/>
            <w:vAlign w:val="center"/>
            <w:hideMark/>
          </w:tcPr>
          <w:p w14:paraId="38FD8798" w14:textId="77777777" w:rsidR="00407484" w:rsidRPr="00407484" w:rsidRDefault="00407484" w:rsidP="00407484">
            <w:r w:rsidRPr="00407484">
              <w:t>No divergence or sustained oscillation</w:t>
            </w:r>
          </w:p>
        </w:tc>
      </w:tr>
      <w:tr w:rsidR="0030593B" w:rsidRPr="00407484" w14:paraId="4A225088" w14:textId="77777777" w:rsidTr="0030593B">
        <w:trPr>
          <w:tblCellSpacing w:w="15" w:type="dxa"/>
        </w:trPr>
        <w:tc>
          <w:tcPr>
            <w:tcW w:w="522" w:type="dxa"/>
            <w:vAlign w:val="center"/>
            <w:hideMark/>
          </w:tcPr>
          <w:p w14:paraId="674FB9B8" w14:textId="77777777" w:rsidR="00407484" w:rsidRPr="00407484" w:rsidRDefault="00407484" w:rsidP="00407484">
            <w:r w:rsidRPr="00407484">
              <w:t>S6</w:t>
            </w:r>
          </w:p>
        </w:tc>
        <w:tc>
          <w:tcPr>
            <w:tcW w:w="3835" w:type="dxa"/>
            <w:vAlign w:val="center"/>
            <w:hideMark/>
          </w:tcPr>
          <w:p w14:paraId="7894C33F" w14:textId="77777777" w:rsidR="00407484" w:rsidRPr="00407484" w:rsidRDefault="00407484" w:rsidP="00407484">
            <w:r w:rsidRPr="00407484">
              <w:t>Maintain robust control performance across different grid inertia conditions (0.5 s–5 s H).</w:t>
            </w:r>
          </w:p>
        </w:tc>
        <w:tc>
          <w:tcPr>
            <w:tcW w:w="0" w:type="auto"/>
            <w:vAlign w:val="center"/>
            <w:hideMark/>
          </w:tcPr>
          <w:p w14:paraId="7E134E4E" w14:textId="77777777" w:rsidR="00407484" w:rsidRPr="00407484" w:rsidRDefault="00407484" w:rsidP="00407484">
            <w:r w:rsidRPr="00407484">
              <w:t>Should</w:t>
            </w:r>
          </w:p>
        </w:tc>
        <w:tc>
          <w:tcPr>
            <w:tcW w:w="0" w:type="auto"/>
            <w:vAlign w:val="center"/>
            <w:hideMark/>
          </w:tcPr>
          <w:p w14:paraId="45B00171" w14:textId="77777777" w:rsidR="00407484" w:rsidRPr="00407484" w:rsidRDefault="00407484" w:rsidP="00407484">
            <w:r w:rsidRPr="00407484">
              <w:t>Parameter-sweep analysis</w:t>
            </w:r>
          </w:p>
        </w:tc>
        <w:tc>
          <w:tcPr>
            <w:tcW w:w="2891" w:type="dxa"/>
            <w:vAlign w:val="center"/>
            <w:hideMark/>
          </w:tcPr>
          <w:p w14:paraId="0C3436AD" w14:textId="77777777" w:rsidR="00407484" w:rsidRPr="00407484" w:rsidRDefault="00407484" w:rsidP="00407484">
            <w:r w:rsidRPr="00407484">
              <w:t>Stable response in all cases</w:t>
            </w:r>
          </w:p>
        </w:tc>
      </w:tr>
      <w:tr w:rsidR="0030593B" w:rsidRPr="00407484" w14:paraId="15A5B3B4" w14:textId="77777777" w:rsidTr="0030593B">
        <w:trPr>
          <w:tblCellSpacing w:w="15" w:type="dxa"/>
        </w:trPr>
        <w:tc>
          <w:tcPr>
            <w:tcW w:w="522" w:type="dxa"/>
            <w:vAlign w:val="center"/>
            <w:hideMark/>
          </w:tcPr>
          <w:p w14:paraId="21784866" w14:textId="77777777" w:rsidR="00407484" w:rsidRPr="00407484" w:rsidRDefault="00407484" w:rsidP="00407484">
            <w:r w:rsidRPr="00407484">
              <w:t>S7</w:t>
            </w:r>
          </w:p>
        </w:tc>
        <w:tc>
          <w:tcPr>
            <w:tcW w:w="3835" w:type="dxa"/>
            <w:vAlign w:val="center"/>
            <w:hideMark/>
          </w:tcPr>
          <w:p w14:paraId="1E7E467A" w14:textId="3C7542C9" w:rsidR="00407484" w:rsidRPr="00407484" w:rsidRDefault="00407484" w:rsidP="00407484">
            <w:r w:rsidRPr="00407484">
              <w:t xml:space="preserve">Demonstrate computational efficiency — simulation step </w:t>
            </w:r>
            <m:oMath>
              <m:r>
                <w:rPr>
                  <w:rFonts w:ascii="Cambria Math" w:hAnsi="Cambria Math"/>
                </w:rPr>
                <m:t>time ≤ 1 ms</m:t>
              </m:r>
            </m:oMath>
            <w:r w:rsidRPr="00407484">
              <w:t xml:space="preserve"> per iteration.</w:t>
            </w:r>
          </w:p>
        </w:tc>
        <w:tc>
          <w:tcPr>
            <w:tcW w:w="0" w:type="auto"/>
            <w:vAlign w:val="center"/>
            <w:hideMark/>
          </w:tcPr>
          <w:p w14:paraId="6D626C7E" w14:textId="77777777" w:rsidR="00407484" w:rsidRPr="00407484" w:rsidRDefault="00407484" w:rsidP="00407484">
            <w:r w:rsidRPr="00407484">
              <w:t>Could</w:t>
            </w:r>
          </w:p>
        </w:tc>
        <w:tc>
          <w:tcPr>
            <w:tcW w:w="0" w:type="auto"/>
            <w:vAlign w:val="center"/>
            <w:hideMark/>
          </w:tcPr>
          <w:p w14:paraId="73E9041F" w14:textId="77777777" w:rsidR="00407484" w:rsidRPr="00407484" w:rsidRDefault="00407484" w:rsidP="00407484">
            <w:r w:rsidRPr="00407484">
              <w:t>Profiler measurement</w:t>
            </w:r>
          </w:p>
        </w:tc>
        <w:tc>
          <w:tcPr>
            <w:tcW w:w="2891" w:type="dxa"/>
            <w:vAlign w:val="center"/>
            <w:hideMark/>
          </w:tcPr>
          <w:p w14:paraId="4D501E42" w14:textId="77777777" w:rsidR="00407484" w:rsidRPr="00407484" w:rsidRDefault="00407484" w:rsidP="00407484">
            <w:r w:rsidRPr="00407484">
              <w:t>Execution time ≤ 1 ms</w:t>
            </w:r>
          </w:p>
        </w:tc>
      </w:tr>
      <w:tr w:rsidR="0030593B" w:rsidRPr="00407484" w14:paraId="72DDF866" w14:textId="77777777" w:rsidTr="0030593B">
        <w:trPr>
          <w:tblCellSpacing w:w="15" w:type="dxa"/>
        </w:trPr>
        <w:tc>
          <w:tcPr>
            <w:tcW w:w="522" w:type="dxa"/>
            <w:vAlign w:val="center"/>
            <w:hideMark/>
          </w:tcPr>
          <w:p w14:paraId="10EBBF2F" w14:textId="77777777" w:rsidR="00407484" w:rsidRPr="00407484" w:rsidRDefault="00407484" w:rsidP="00407484">
            <w:r w:rsidRPr="00407484">
              <w:t>S8</w:t>
            </w:r>
          </w:p>
        </w:tc>
        <w:tc>
          <w:tcPr>
            <w:tcW w:w="3835" w:type="dxa"/>
            <w:vAlign w:val="center"/>
            <w:hideMark/>
          </w:tcPr>
          <w:p w14:paraId="3F1229CB" w14:textId="77777777" w:rsidR="00407484" w:rsidRPr="00407484" w:rsidRDefault="00407484" w:rsidP="00407484">
            <w:r w:rsidRPr="00407484">
              <w:t>Stretch goal: Train a generalizable RL agent capable of handling unseen disturbances without performance degradation.</w:t>
            </w:r>
          </w:p>
        </w:tc>
        <w:tc>
          <w:tcPr>
            <w:tcW w:w="0" w:type="auto"/>
            <w:vAlign w:val="center"/>
            <w:hideMark/>
          </w:tcPr>
          <w:p w14:paraId="36DA21AB" w14:textId="77777777" w:rsidR="00407484" w:rsidRPr="00407484" w:rsidRDefault="00407484" w:rsidP="00407484">
            <w:r w:rsidRPr="00407484">
              <w:t>Could</w:t>
            </w:r>
          </w:p>
        </w:tc>
        <w:tc>
          <w:tcPr>
            <w:tcW w:w="0" w:type="auto"/>
            <w:vAlign w:val="center"/>
            <w:hideMark/>
          </w:tcPr>
          <w:p w14:paraId="694A7D8D" w14:textId="77777777" w:rsidR="00407484" w:rsidRPr="00407484" w:rsidRDefault="00407484" w:rsidP="00407484">
            <w:r w:rsidRPr="00407484">
              <w:t>Cross-validation with untrained scenarios</w:t>
            </w:r>
          </w:p>
        </w:tc>
        <w:tc>
          <w:tcPr>
            <w:tcW w:w="2891" w:type="dxa"/>
            <w:vAlign w:val="center"/>
            <w:hideMark/>
          </w:tcPr>
          <w:p w14:paraId="69BF81A8" w14:textId="77777777" w:rsidR="00407484" w:rsidRPr="00407484" w:rsidRDefault="00407484" w:rsidP="00407484">
            <w:r w:rsidRPr="00407484">
              <w:t>Performance deviation ≤ 10 % of trained case</w:t>
            </w:r>
          </w:p>
        </w:tc>
      </w:tr>
    </w:tbl>
    <w:p w14:paraId="488F5040" w14:textId="411EFC73" w:rsidR="00407484" w:rsidRPr="00407484" w:rsidRDefault="00407484" w:rsidP="00407484"/>
    <w:p w14:paraId="3D067002" w14:textId="39F31AD7" w:rsidR="00407484" w:rsidRPr="00407484" w:rsidRDefault="00407484" w:rsidP="00D859D1">
      <w:pPr>
        <w:keepNext/>
        <w:keepLines/>
        <w:widowControl/>
        <w:numPr>
          <w:ilvl w:val="1"/>
          <w:numId w:val="17"/>
        </w:numPr>
        <w:suppressAutoHyphens/>
        <w:adjustRightInd w:val="0"/>
        <w:spacing w:before="200" w:after="200"/>
        <w:jc w:val="left"/>
        <w:outlineLvl w:val="1"/>
      </w:pPr>
      <w:r w:rsidRPr="00407484">
        <w:t xml:space="preserve"> Measurement and Verification Procedure</w:t>
      </w:r>
    </w:p>
    <w:p w14:paraId="3B03BE84" w14:textId="77777777" w:rsidR="00407484" w:rsidRPr="00407484" w:rsidRDefault="00407484" w:rsidP="00407484">
      <w:pPr>
        <w:numPr>
          <w:ilvl w:val="0"/>
          <w:numId w:val="9"/>
        </w:numPr>
      </w:pPr>
      <w:r w:rsidRPr="00407484">
        <w:t>All tests will be conducted in MATLAB/Simulink R2024a, using a fixed-step solver with sampling time set to 100 µs.</w:t>
      </w:r>
    </w:p>
    <w:p w14:paraId="19B093DD" w14:textId="77777777" w:rsidR="00407484" w:rsidRPr="00407484" w:rsidRDefault="00407484" w:rsidP="00407484">
      <w:pPr>
        <w:numPr>
          <w:ilvl w:val="0"/>
          <w:numId w:val="9"/>
        </w:numPr>
      </w:pPr>
      <w:r w:rsidRPr="00407484">
        <w:t>A baseline conventional VSG will serve as the reference for all comparative benchmarks.</w:t>
      </w:r>
    </w:p>
    <w:p w14:paraId="26254AD2" w14:textId="266D8A38" w:rsidR="00407484" w:rsidRPr="00407484" w:rsidRDefault="00407484" w:rsidP="00407484">
      <w:pPr>
        <w:numPr>
          <w:ilvl w:val="0"/>
          <w:numId w:val="9"/>
        </w:numPr>
      </w:pPr>
      <w:bookmarkStart w:id="5" w:name="_Hlk211853015"/>
      <w:r w:rsidRPr="00407484">
        <w:t>Verification metrics include:</w:t>
      </w:r>
      <w:r w:rsidRPr="00407484">
        <w:br/>
      </w:r>
      <w:r w:rsidRPr="00407484">
        <w:t> </w:t>
      </w:r>
      <w:r w:rsidRPr="00407484">
        <w:t xml:space="preserve">• Frequency recovery time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rec</m:t>
                </m:r>
              </m:sub>
            </m:sSub>
            <m:r>
              <w:rPr>
                <w:rFonts w:ascii="Cambria Math" w:hAnsi="Cambria Math"/>
              </w:rPr>
              <m:t>​</m:t>
            </m:r>
          </m:e>
        </m:d>
      </m:oMath>
      <w:r w:rsidRPr="00407484">
        <w:br/>
      </w:r>
      <w:r w:rsidRPr="00407484">
        <w:t> </w:t>
      </w:r>
      <w:r w:rsidRPr="00407484">
        <w:t xml:space="preserve">• Voltage deviation </w:t>
      </w:r>
      <m:oMath>
        <m:r>
          <w:rPr>
            <w:rFonts w:ascii="Cambria Math" w:hAnsi="Cambria Math"/>
          </w:rPr>
          <m:t>(|ΔU|)</m:t>
        </m:r>
      </m:oMath>
      <w:r w:rsidRPr="00407484">
        <w:br/>
      </w:r>
      <w:r w:rsidRPr="00407484">
        <w:t> </w:t>
      </w:r>
      <w:r w:rsidRPr="00407484">
        <w:t xml:space="preserve">• Oscillation amplitude and damping ratio </w:t>
      </w:r>
      <m:oMath>
        <m:r>
          <w:rPr>
            <w:rFonts w:ascii="Cambria Math" w:hAnsi="Cambria Math"/>
          </w:rPr>
          <m:t>(ζ)</m:t>
        </m:r>
      </m:oMath>
      <w:r w:rsidRPr="00407484">
        <w:br/>
      </w:r>
      <w:r w:rsidRPr="00407484">
        <w:t> </w:t>
      </w:r>
      <w:r w:rsidRPr="00407484">
        <w:t>• Root-mean-square error (RMSE) of power output</w:t>
      </w:r>
    </w:p>
    <w:bookmarkEnd w:id="5"/>
    <w:p w14:paraId="3CBCC4A1" w14:textId="011942A9" w:rsidR="00407484" w:rsidRPr="00407484" w:rsidRDefault="00407484" w:rsidP="00407484">
      <w:pPr>
        <w:numPr>
          <w:ilvl w:val="0"/>
          <w:numId w:val="9"/>
        </w:numPr>
      </w:pPr>
      <w:r w:rsidRPr="00407484">
        <w:t>Each requirement will be validated through simulation averaged over five runs to ensure statistical consistency.</w:t>
      </w:r>
    </w:p>
    <w:p w14:paraId="30D0306D" w14:textId="6AD0D307" w:rsidR="00407484" w:rsidRPr="00407484" w:rsidRDefault="00407484" w:rsidP="00D859D1">
      <w:pPr>
        <w:keepNext/>
        <w:keepLines/>
        <w:widowControl/>
        <w:numPr>
          <w:ilvl w:val="1"/>
          <w:numId w:val="17"/>
        </w:numPr>
        <w:suppressAutoHyphens/>
        <w:adjustRightInd w:val="0"/>
        <w:spacing w:before="200" w:after="200"/>
        <w:jc w:val="left"/>
        <w:outlineLvl w:val="1"/>
      </w:pPr>
      <w:r w:rsidRPr="00407484">
        <w:t xml:space="preserve"> Expected Outcomes</w:t>
      </w:r>
    </w:p>
    <w:p w14:paraId="748243B4" w14:textId="605AE5E1" w:rsidR="00091BD5" w:rsidRPr="00091BD5" w:rsidRDefault="00407484" w:rsidP="001A334C">
      <w:r w:rsidRPr="00407484">
        <w:t>Successful completion of the above specifications will demonstrate that the proposed RL-VSG framework is capable of autonomously adjusting control parameters to maintain stability in dynamic grid conditions, thereby achieving quantitative improvements in frequency recovery speed (≥ 30 %) and voltage stability (±5 %) relative to traditional controllers.</w:t>
      </w:r>
    </w:p>
    <w:p w14:paraId="590947D1" w14:textId="571D55F8" w:rsidR="0030593B" w:rsidRPr="0030593B" w:rsidRDefault="0030593B" w:rsidP="00D859D1">
      <w:pPr>
        <w:keepNext/>
        <w:keepLines/>
        <w:widowControl/>
        <w:numPr>
          <w:ilvl w:val="0"/>
          <w:numId w:val="17"/>
        </w:numPr>
        <w:suppressAutoHyphens/>
        <w:adjustRightInd w:val="0"/>
        <w:spacing w:before="200" w:after="200"/>
        <w:jc w:val="left"/>
        <w:outlineLvl w:val="0"/>
      </w:pPr>
      <w:r w:rsidRPr="0030593B">
        <w:lastRenderedPageBreak/>
        <w:t xml:space="preserve"> </w:t>
      </w:r>
      <w:r w:rsidRPr="0030593B">
        <w:rPr>
          <w:rFonts w:eastAsia="Times New Roman"/>
          <w:b/>
          <w:color w:val="00B0F0"/>
          <w:kern w:val="0"/>
          <w:sz w:val="24"/>
          <w:szCs w:val="20"/>
          <w14:ligatures w14:val="none"/>
        </w:rPr>
        <w:t>Risk</w:t>
      </w:r>
      <w:r w:rsidRPr="0030593B">
        <w:t xml:space="preserve"> </w:t>
      </w:r>
      <w:r w:rsidRPr="0030593B">
        <w:rPr>
          <w:rFonts w:eastAsia="Times New Roman"/>
          <w:b/>
          <w:color w:val="00B0F0"/>
          <w:kern w:val="0"/>
          <w:sz w:val="24"/>
          <w:szCs w:val="20"/>
          <w14:ligatures w14:val="none"/>
        </w:rPr>
        <w:t>Management</w:t>
      </w:r>
      <w:r w:rsidRPr="0030593B">
        <w:t xml:space="preserve"> </w:t>
      </w:r>
    </w:p>
    <w:p w14:paraId="5414F424" w14:textId="49643D1B" w:rsidR="0030593B" w:rsidRPr="0030593B" w:rsidRDefault="0030593B" w:rsidP="00D859D1">
      <w:pPr>
        <w:keepNext/>
        <w:keepLines/>
        <w:widowControl/>
        <w:numPr>
          <w:ilvl w:val="1"/>
          <w:numId w:val="17"/>
        </w:numPr>
        <w:suppressAutoHyphens/>
        <w:adjustRightInd w:val="0"/>
        <w:spacing w:before="200" w:after="200"/>
        <w:jc w:val="left"/>
        <w:outlineLvl w:val="1"/>
      </w:pPr>
      <w:r w:rsidRPr="0030593B">
        <w:t xml:space="preserve"> Purpose</w:t>
      </w:r>
    </w:p>
    <w:p w14:paraId="6D8FBE6F" w14:textId="4370D9DF" w:rsidR="0030593B" w:rsidRPr="0030593B" w:rsidRDefault="0030593B" w:rsidP="0030593B">
      <w:r w:rsidRPr="0030593B">
        <w:t>Risk management ensures that potential technical, operational, and scheduling issues are identified early and mitigated effectively. Each risk is evaluated in terms of probability and impact (Low = L, Medium = M, High = H). The mitigation plan specifies preventive actions (to avoid occurrence) and contingency actions (to respond if the risk materializes).</w:t>
      </w:r>
    </w:p>
    <w:p w14:paraId="7B7C3654" w14:textId="667F2173" w:rsidR="0030593B" w:rsidRPr="0030593B" w:rsidRDefault="0030593B" w:rsidP="00D859D1">
      <w:pPr>
        <w:keepNext/>
        <w:keepLines/>
        <w:widowControl/>
        <w:numPr>
          <w:ilvl w:val="1"/>
          <w:numId w:val="17"/>
        </w:numPr>
        <w:suppressAutoHyphens/>
        <w:adjustRightInd w:val="0"/>
        <w:spacing w:before="200" w:after="200"/>
        <w:jc w:val="left"/>
        <w:outlineLvl w:val="1"/>
      </w:pPr>
      <w:r w:rsidRPr="0030593B">
        <w:t xml:space="preserve"> Risk Identification and Mitigation Plan</w:t>
      </w:r>
    </w:p>
    <w:tbl>
      <w:tblPr>
        <w:tblW w:w="11057" w:type="dxa"/>
        <w:tblCellSpacing w:w="15"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2411"/>
        <w:gridCol w:w="708"/>
        <w:gridCol w:w="851"/>
        <w:gridCol w:w="1276"/>
        <w:gridCol w:w="2976"/>
        <w:gridCol w:w="1134"/>
        <w:gridCol w:w="1134"/>
      </w:tblGrid>
      <w:tr w:rsidR="00364DD0" w:rsidRPr="0030593B" w14:paraId="1DF219A3" w14:textId="77777777" w:rsidTr="005327FF">
        <w:trPr>
          <w:tblHeader/>
          <w:tblCellSpacing w:w="15" w:type="dxa"/>
        </w:trPr>
        <w:tc>
          <w:tcPr>
            <w:tcW w:w="522" w:type="dxa"/>
            <w:vAlign w:val="center"/>
            <w:hideMark/>
          </w:tcPr>
          <w:p w14:paraId="673D2ECC" w14:textId="77777777" w:rsidR="0030593B" w:rsidRPr="0030593B" w:rsidRDefault="0030593B" w:rsidP="0030593B">
            <w:r w:rsidRPr="0030593B">
              <w:t>ID</w:t>
            </w:r>
          </w:p>
        </w:tc>
        <w:tc>
          <w:tcPr>
            <w:tcW w:w="2381" w:type="dxa"/>
            <w:vAlign w:val="center"/>
            <w:hideMark/>
          </w:tcPr>
          <w:p w14:paraId="313932BC" w14:textId="77777777" w:rsidR="0030593B" w:rsidRPr="0030593B" w:rsidRDefault="0030593B" w:rsidP="0030593B">
            <w:r w:rsidRPr="0030593B">
              <w:t>Risk Description</w:t>
            </w:r>
          </w:p>
        </w:tc>
        <w:tc>
          <w:tcPr>
            <w:tcW w:w="678" w:type="dxa"/>
            <w:vAlign w:val="center"/>
            <w:hideMark/>
          </w:tcPr>
          <w:p w14:paraId="7A5C1BFA" w14:textId="77777777" w:rsidR="0030593B" w:rsidRPr="0030593B" w:rsidRDefault="0030593B" w:rsidP="0030593B">
            <w:r w:rsidRPr="0030593B">
              <w:t>Probability</w:t>
            </w:r>
          </w:p>
        </w:tc>
        <w:tc>
          <w:tcPr>
            <w:tcW w:w="821" w:type="dxa"/>
            <w:vAlign w:val="center"/>
            <w:hideMark/>
          </w:tcPr>
          <w:p w14:paraId="3AAA432D" w14:textId="77777777" w:rsidR="0030593B" w:rsidRPr="0030593B" w:rsidRDefault="0030593B" w:rsidP="0030593B">
            <w:r w:rsidRPr="0030593B">
              <w:t>Impact</w:t>
            </w:r>
          </w:p>
        </w:tc>
        <w:tc>
          <w:tcPr>
            <w:tcW w:w="1246" w:type="dxa"/>
            <w:vAlign w:val="center"/>
            <w:hideMark/>
          </w:tcPr>
          <w:p w14:paraId="30DFEAD8" w14:textId="77777777" w:rsidR="0030593B" w:rsidRPr="0030593B" w:rsidRDefault="0030593B" w:rsidP="0030593B">
            <w:r w:rsidRPr="0030593B">
              <w:t>Phase Affected</w:t>
            </w:r>
          </w:p>
        </w:tc>
        <w:tc>
          <w:tcPr>
            <w:tcW w:w="2946" w:type="dxa"/>
            <w:vAlign w:val="center"/>
            <w:hideMark/>
          </w:tcPr>
          <w:p w14:paraId="19411D9D" w14:textId="77777777" w:rsidR="0030593B" w:rsidRPr="0030593B" w:rsidRDefault="0030593B" w:rsidP="0030593B">
            <w:r w:rsidRPr="0030593B">
              <w:t>Mitigation / Contingency Actions</w:t>
            </w:r>
          </w:p>
        </w:tc>
        <w:tc>
          <w:tcPr>
            <w:tcW w:w="1104" w:type="dxa"/>
            <w:vAlign w:val="center"/>
            <w:hideMark/>
          </w:tcPr>
          <w:p w14:paraId="7219CBE6" w14:textId="77777777" w:rsidR="0030593B" w:rsidRPr="0030593B" w:rsidRDefault="0030593B" w:rsidP="0030593B">
            <w:r w:rsidRPr="0030593B">
              <w:t>Responsibility</w:t>
            </w:r>
          </w:p>
        </w:tc>
        <w:tc>
          <w:tcPr>
            <w:tcW w:w="1089" w:type="dxa"/>
            <w:vAlign w:val="center"/>
            <w:hideMark/>
          </w:tcPr>
          <w:p w14:paraId="62B03BC7" w14:textId="77777777" w:rsidR="0030593B" w:rsidRPr="0030593B" w:rsidRDefault="0030593B" w:rsidP="0030593B">
            <w:r w:rsidRPr="0030593B">
              <w:t>Residual Risk</w:t>
            </w:r>
          </w:p>
        </w:tc>
      </w:tr>
      <w:tr w:rsidR="00364DD0" w:rsidRPr="0030593B" w14:paraId="51508AEC" w14:textId="77777777" w:rsidTr="005327FF">
        <w:trPr>
          <w:tblCellSpacing w:w="15" w:type="dxa"/>
        </w:trPr>
        <w:tc>
          <w:tcPr>
            <w:tcW w:w="522" w:type="dxa"/>
            <w:vAlign w:val="center"/>
            <w:hideMark/>
          </w:tcPr>
          <w:p w14:paraId="6BCE3B9C" w14:textId="77777777" w:rsidR="0030593B" w:rsidRPr="0030593B" w:rsidRDefault="0030593B" w:rsidP="0030593B">
            <w:r w:rsidRPr="0030593B">
              <w:t>R1</w:t>
            </w:r>
          </w:p>
        </w:tc>
        <w:tc>
          <w:tcPr>
            <w:tcW w:w="2381" w:type="dxa"/>
            <w:vAlign w:val="center"/>
            <w:hideMark/>
          </w:tcPr>
          <w:p w14:paraId="61D1AEC1" w14:textId="77777777" w:rsidR="0030593B" w:rsidRPr="0030593B" w:rsidRDefault="0030593B" w:rsidP="0030593B">
            <w:r w:rsidRPr="0030593B">
              <w:t>RL agent fails to converge or diverges during training</w:t>
            </w:r>
          </w:p>
        </w:tc>
        <w:tc>
          <w:tcPr>
            <w:tcW w:w="678" w:type="dxa"/>
            <w:vAlign w:val="center"/>
            <w:hideMark/>
          </w:tcPr>
          <w:p w14:paraId="442A0F49" w14:textId="77777777" w:rsidR="0030593B" w:rsidRPr="0030593B" w:rsidRDefault="0030593B" w:rsidP="0030593B">
            <w:r w:rsidRPr="0030593B">
              <w:t>M</w:t>
            </w:r>
          </w:p>
        </w:tc>
        <w:tc>
          <w:tcPr>
            <w:tcW w:w="821" w:type="dxa"/>
            <w:vAlign w:val="center"/>
            <w:hideMark/>
          </w:tcPr>
          <w:p w14:paraId="1C992FF3" w14:textId="77777777" w:rsidR="0030593B" w:rsidRPr="0030593B" w:rsidRDefault="0030593B" w:rsidP="0030593B">
            <w:r w:rsidRPr="0030593B">
              <w:t>H</w:t>
            </w:r>
          </w:p>
        </w:tc>
        <w:tc>
          <w:tcPr>
            <w:tcW w:w="1246" w:type="dxa"/>
            <w:vAlign w:val="center"/>
            <w:hideMark/>
          </w:tcPr>
          <w:p w14:paraId="3BD13B3E" w14:textId="41182DEB" w:rsidR="0030593B" w:rsidRPr="0030593B" w:rsidRDefault="0030593B" w:rsidP="0030593B">
            <w:r w:rsidRPr="0030593B">
              <w:t>WP3– Training</w:t>
            </w:r>
          </w:p>
        </w:tc>
        <w:tc>
          <w:tcPr>
            <w:tcW w:w="2946" w:type="dxa"/>
            <w:vAlign w:val="center"/>
            <w:hideMark/>
          </w:tcPr>
          <w:p w14:paraId="311C7771" w14:textId="12FF440D" w:rsidR="00364DD0" w:rsidRDefault="0030593B" w:rsidP="0030593B">
            <w:r w:rsidRPr="0030593B">
              <w:t>•Simplify state/action space</w:t>
            </w:r>
          </w:p>
          <w:p w14:paraId="611F90B4" w14:textId="1F9668C4" w:rsidR="00364DD0" w:rsidRDefault="0030593B" w:rsidP="0030593B">
            <w:r w:rsidRPr="0030593B">
              <w:t xml:space="preserve">•Adjust reward function and exploration noise </w:t>
            </w:r>
          </w:p>
          <w:p w14:paraId="200F7EC8" w14:textId="77777777" w:rsidR="0030593B" w:rsidRDefault="0030593B" w:rsidP="0030593B">
            <w:r w:rsidRPr="0030593B">
              <w:t>•Adopt alternative algorithms (PPO/DDQN) if needed</w:t>
            </w:r>
          </w:p>
          <w:p w14:paraId="64DA9BAD" w14:textId="3159DC3D" w:rsidR="0014134D" w:rsidRPr="0030593B" w:rsidRDefault="0014134D" w:rsidP="0030593B">
            <w:r w:rsidRPr="0030593B">
              <w:t>•</w:t>
            </w:r>
            <w:r w:rsidRPr="0014134D">
              <w:t>Set an early stopping strategy to avoid ineffective training loops</w:t>
            </w:r>
          </w:p>
        </w:tc>
        <w:tc>
          <w:tcPr>
            <w:tcW w:w="1104" w:type="dxa"/>
            <w:vAlign w:val="center"/>
            <w:hideMark/>
          </w:tcPr>
          <w:p w14:paraId="31933A1A" w14:textId="77777777" w:rsidR="0030593B" w:rsidRPr="0030593B" w:rsidRDefault="0030593B" w:rsidP="0030593B">
            <w:r w:rsidRPr="0030593B">
              <w:t>Student</w:t>
            </w:r>
          </w:p>
        </w:tc>
        <w:tc>
          <w:tcPr>
            <w:tcW w:w="1089" w:type="dxa"/>
            <w:vAlign w:val="center"/>
            <w:hideMark/>
          </w:tcPr>
          <w:p w14:paraId="7828D3C1" w14:textId="77777777" w:rsidR="0030593B" w:rsidRPr="0030593B" w:rsidRDefault="0030593B" w:rsidP="0030593B">
            <w:r w:rsidRPr="0030593B">
              <w:t>↓ to M</w:t>
            </w:r>
          </w:p>
        </w:tc>
      </w:tr>
      <w:tr w:rsidR="00364DD0" w:rsidRPr="0030593B" w14:paraId="7C5CCBC6" w14:textId="77777777" w:rsidTr="005327FF">
        <w:trPr>
          <w:tblCellSpacing w:w="15" w:type="dxa"/>
        </w:trPr>
        <w:tc>
          <w:tcPr>
            <w:tcW w:w="522" w:type="dxa"/>
            <w:vAlign w:val="center"/>
            <w:hideMark/>
          </w:tcPr>
          <w:p w14:paraId="19EE6AA9" w14:textId="77777777" w:rsidR="0030593B" w:rsidRPr="0030593B" w:rsidRDefault="0030593B" w:rsidP="0030593B">
            <w:r w:rsidRPr="0030593B">
              <w:t>R2</w:t>
            </w:r>
          </w:p>
        </w:tc>
        <w:tc>
          <w:tcPr>
            <w:tcW w:w="2381" w:type="dxa"/>
            <w:vAlign w:val="center"/>
            <w:hideMark/>
          </w:tcPr>
          <w:p w14:paraId="6A7E9096" w14:textId="77777777" w:rsidR="0030593B" w:rsidRPr="0030593B" w:rsidRDefault="0030593B" w:rsidP="0030593B">
            <w:r w:rsidRPr="0030593B">
              <w:t>Excessive simulation time due to complex model</w:t>
            </w:r>
          </w:p>
        </w:tc>
        <w:tc>
          <w:tcPr>
            <w:tcW w:w="678" w:type="dxa"/>
            <w:vAlign w:val="center"/>
            <w:hideMark/>
          </w:tcPr>
          <w:p w14:paraId="147DB75E" w14:textId="77777777" w:rsidR="0030593B" w:rsidRPr="0030593B" w:rsidRDefault="0030593B" w:rsidP="0030593B">
            <w:r w:rsidRPr="0030593B">
              <w:t>H</w:t>
            </w:r>
          </w:p>
        </w:tc>
        <w:tc>
          <w:tcPr>
            <w:tcW w:w="821" w:type="dxa"/>
            <w:vAlign w:val="center"/>
            <w:hideMark/>
          </w:tcPr>
          <w:p w14:paraId="35F041B4" w14:textId="77777777" w:rsidR="0030593B" w:rsidRPr="0030593B" w:rsidRDefault="0030593B" w:rsidP="0030593B">
            <w:r w:rsidRPr="0030593B">
              <w:t>M</w:t>
            </w:r>
          </w:p>
        </w:tc>
        <w:tc>
          <w:tcPr>
            <w:tcW w:w="1246" w:type="dxa"/>
            <w:vAlign w:val="center"/>
            <w:hideMark/>
          </w:tcPr>
          <w:p w14:paraId="5D1564D7" w14:textId="77777777" w:rsidR="0030593B" w:rsidRPr="0030593B" w:rsidRDefault="0030593B" w:rsidP="0030593B">
            <w:r w:rsidRPr="0030593B">
              <w:t>WP1–WP3</w:t>
            </w:r>
          </w:p>
        </w:tc>
        <w:tc>
          <w:tcPr>
            <w:tcW w:w="2946" w:type="dxa"/>
            <w:vAlign w:val="center"/>
            <w:hideMark/>
          </w:tcPr>
          <w:p w14:paraId="17587439" w14:textId="376F737E" w:rsidR="005327FF" w:rsidRDefault="0030593B" w:rsidP="0030593B">
            <w:r w:rsidRPr="0030593B">
              <w:t xml:space="preserve">•Use simplified SMIB model </w:t>
            </w:r>
          </w:p>
          <w:p w14:paraId="455FE385" w14:textId="372DD89F" w:rsidR="005327FF" w:rsidRDefault="0030593B" w:rsidP="0030593B">
            <w:r w:rsidRPr="0030593B">
              <w:t xml:space="preserve">•Apply parallel computing in MATLAB </w:t>
            </w:r>
          </w:p>
          <w:p w14:paraId="18CA6CC4" w14:textId="0AA83D5C" w:rsidR="0030593B" w:rsidRPr="0030593B" w:rsidRDefault="0030593B" w:rsidP="0030593B">
            <w:r w:rsidRPr="0030593B">
              <w:t>•Profile and optimize sample time and solver</w:t>
            </w:r>
          </w:p>
        </w:tc>
        <w:tc>
          <w:tcPr>
            <w:tcW w:w="1104" w:type="dxa"/>
            <w:vAlign w:val="center"/>
            <w:hideMark/>
          </w:tcPr>
          <w:p w14:paraId="28BB5AD2" w14:textId="77777777" w:rsidR="0030593B" w:rsidRPr="0030593B" w:rsidRDefault="0030593B" w:rsidP="0030593B">
            <w:r w:rsidRPr="0030593B">
              <w:t>Student / Supervisor</w:t>
            </w:r>
          </w:p>
        </w:tc>
        <w:tc>
          <w:tcPr>
            <w:tcW w:w="1089" w:type="dxa"/>
            <w:vAlign w:val="center"/>
            <w:hideMark/>
          </w:tcPr>
          <w:p w14:paraId="3697E5EF" w14:textId="77777777" w:rsidR="0030593B" w:rsidRPr="0030593B" w:rsidRDefault="0030593B" w:rsidP="0030593B">
            <w:r w:rsidRPr="0030593B">
              <w:t>↓ to L</w:t>
            </w:r>
          </w:p>
        </w:tc>
      </w:tr>
      <w:tr w:rsidR="00364DD0" w:rsidRPr="0030593B" w14:paraId="0897118F" w14:textId="77777777" w:rsidTr="005327FF">
        <w:trPr>
          <w:tblCellSpacing w:w="15" w:type="dxa"/>
        </w:trPr>
        <w:tc>
          <w:tcPr>
            <w:tcW w:w="522" w:type="dxa"/>
            <w:vAlign w:val="center"/>
            <w:hideMark/>
          </w:tcPr>
          <w:p w14:paraId="0F0275DA" w14:textId="77777777" w:rsidR="0030593B" w:rsidRPr="0030593B" w:rsidRDefault="0030593B" w:rsidP="0030593B">
            <w:r w:rsidRPr="0030593B">
              <w:t>R3</w:t>
            </w:r>
          </w:p>
        </w:tc>
        <w:tc>
          <w:tcPr>
            <w:tcW w:w="2381" w:type="dxa"/>
            <w:vAlign w:val="center"/>
            <w:hideMark/>
          </w:tcPr>
          <w:p w14:paraId="6C6FD6AD" w14:textId="77777777" w:rsidR="0030593B" w:rsidRPr="0030593B" w:rsidRDefault="0030593B" w:rsidP="0030593B">
            <w:r w:rsidRPr="0030593B">
              <w:t>Reward function poorly defined, agent learns undesired behavior</w:t>
            </w:r>
          </w:p>
        </w:tc>
        <w:tc>
          <w:tcPr>
            <w:tcW w:w="678" w:type="dxa"/>
            <w:vAlign w:val="center"/>
            <w:hideMark/>
          </w:tcPr>
          <w:p w14:paraId="198BAAAE" w14:textId="77777777" w:rsidR="0030593B" w:rsidRPr="0030593B" w:rsidRDefault="0030593B" w:rsidP="0030593B">
            <w:r w:rsidRPr="0030593B">
              <w:t>M</w:t>
            </w:r>
          </w:p>
        </w:tc>
        <w:tc>
          <w:tcPr>
            <w:tcW w:w="821" w:type="dxa"/>
            <w:vAlign w:val="center"/>
            <w:hideMark/>
          </w:tcPr>
          <w:p w14:paraId="1E1F8432" w14:textId="77777777" w:rsidR="0030593B" w:rsidRPr="0030593B" w:rsidRDefault="0030593B" w:rsidP="0030593B">
            <w:r w:rsidRPr="0030593B">
              <w:t>H</w:t>
            </w:r>
          </w:p>
        </w:tc>
        <w:tc>
          <w:tcPr>
            <w:tcW w:w="1246" w:type="dxa"/>
            <w:vAlign w:val="center"/>
            <w:hideMark/>
          </w:tcPr>
          <w:p w14:paraId="3A1F215F" w14:textId="77777777" w:rsidR="0030593B" w:rsidRPr="0030593B" w:rsidRDefault="0030593B" w:rsidP="0030593B">
            <w:r w:rsidRPr="0030593B">
              <w:t>WP2–WP3</w:t>
            </w:r>
          </w:p>
        </w:tc>
        <w:tc>
          <w:tcPr>
            <w:tcW w:w="2946" w:type="dxa"/>
            <w:vAlign w:val="center"/>
            <w:hideMark/>
          </w:tcPr>
          <w:p w14:paraId="7ACCBDE7" w14:textId="77777777" w:rsidR="005327FF" w:rsidRDefault="0030593B" w:rsidP="0030593B">
            <w:r w:rsidRPr="0030593B">
              <w:t xml:space="preserve">• Perform sensitivity study on reward weights </w:t>
            </w:r>
          </w:p>
          <w:p w14:paraId="21AFA51B" w14:textId="77777777" w:rsidR="005327FF" w:rsidRDefault="0030593B" w:rsidP="0030593B">
            <w:r w:rsidRPr="0030593B">
              <w:t>•Introduce</w:t>
            </w:r>
            <w:r w:rsidR="005327FF">
              <w:rPr>
                <w:rFonts w:hint="eastAsia"/>
              </w:rPr>
              <w:t xml:space="preserve"> </w:t>
            </w:r>
            <w:r w:rsidRPr="0030593B">
              <w:t xml:space="preserve">bounded penalties </w:t>
            </w:r>
          </w:p>
          <w:p w14:paraId="574FFD9F" w14:textId="683E4018" w:rsidR="0030593B" w:rsidRPr="0030593B" w:rsidRDefault="0030593B" w:rsidP="0030593B">
            <w:r w:rsidRPr="0030593B">
              <w:t>•Normalize state variables</w:t>
            </w:r>
          </w:p>
        </w:tc>
        <w:tc>
          <w:tcPr>
            <w:tcW w:w="1104" w:type="dxa"/>
            <w:vAlign w:val="center"/>
            <w:hideMark/>
          </w:tcPr>
          <w:p w14:paraId="32C19ADF" w14:textId="77777777" w:rsidR="0030593B" w:rsidRPr="0030593B" w:rsidRDefault="0030593B" w:rsidP="0030593B">
            <w:r w:rsidRPr="0030593B">
              <w:t>Student</w:t>
            </w:r>
          </w:p>
        </w:tc>
        <w:tc>
          <w:tcPr>
            <w:tcW w:w="1089" w:type="dxa"/>
            <w:vAlign w:val="center"/>
            <w:hideMark/>
          </w:tcPr>
          <w:p w14:paraId="485F3C3F" w14:textId="77777777" w:rsidR="0030593B" w:rsidRPr="0030593B" w:rsidRDefault="0030593B" w:rsidP="0030593B">
            <w:r w:rsidRPr="0030593B">
              <w:t>↓ to L</w:t>
            </w:r>
          </w:p>
        </w:tc>
      </w:tr>
      <w:tr w:rsidR="00364DD0" w:rsidRPr="0030593B" w14:paraId="114F6D7E" w14:textId="77777777" w:rsidTr="005327FF">
        <w:trPr>
          <w:tblCellSpacing w:w="15" w:type="dxa"/>
        </w:trPr>
        <w:tc>
          <w:tcPr>
            <w:tcW w:w="522" w:type="dxa"/>
            <w:vAlign w:val="center"/>
            <w:hideMark/>
          </w:tcPr>
          <w:p w14:paraId="2689582B" w14:textId="77777777" w:rsidR="0030593B" w:rsidRPr="0030593B" w:rsidRDefault="0030593B" w:rsidP="0030593B">
            <w:r w:rsidRPr="0030593B">
              <w:t>R4</w:t>
            </w:r>
          </w:p>
        </w:tc>
        <w:tc>
          <w:tcPr>
            <w:tcW w:w="2381" w:type="dxa"/>
            <w:vAlign w:val="center"/>
            <w:hideMark/>
          </w:tcPr>
          <w:p w14:paraId="7E082C74" w14:textId="77777777" w:rsidR="0030593B" w:rsidRPr="0030593B" w:rsidRDefault="0030593B" w:rsidP="0030593B">
            <w:r w:rsidRPr="0030593B">
              <w:t>Insufficient benchmark data for performance comparison</w:t>
            </w:r>
          </w:p>
        </w:tc>
        <w:tc>
          <w:tcPr>
            <w:tcW w:w="678" w:type="dxa"/>
            <w:vAlign w:val="center"/>
            <w:hideMark/>
          </w:tcPr>
          <w:p w14:paraId="1A9E5F3F" w14:textId="77777777" w:rsidR="0030593B" w:rsidRPr="0030593B" w:rsidRDefault="0030593B" w:rsidP="0030593B">
            <w:r w:rsidRPr="0030593B">
              <w:t>L</w:t>
            </w:r>
          </w:p>
        </w:tc>
        <w:tc>
          <w:tcPr>
            <w:tcW w:w="821" w:type="dxa"/>
            <w:vAlign w:val="center"/>
            <w:hideMark/>
          </w:tcPr>
          <w:p w14:paraId="48B8A62A" w14:textId="77777777" w:rsidR="0030593B" w:rsidRPr="0030593B" w:rsidRDefault="0030593B" w:rsidP="0030593B">
            <w:r w:rsidRPr="0030593B">
              <w:t>M</w:t>
            </w:r>
          </w:p>
        </w:tc>
        <w:tc>
          <w:tcPr>
            <w:tcW w:w="1246" w:type="dxa"/>
            <w:vAlign w:val="center"/>
            <w:hideMark/>
          </w:tcPr>
          <w:p w14:paraId="6ECB6E86" w14:textId="77777777" w:rsidR="0030593B" w:rsidRPr="0030593B" w:rsidRDefault="0030593B" w:rsidP="0030593B">
            <w:r w:rsidRPr="0030593B">
              <w:t>WP4</w:t>
            </w:r>
          </w:p>
        </w:tc>
        <w:tc>
          <w:tcPr>
            <w:tcW w:w="2946" w:type="dxa"/>
            <w:vAlign w:val="center"/>
            <w:hideMark/>
          </w:tcPr>
          <w:p w14:paraId="08DD977A" w14:textId="3808DDC4" w:rsidR="005327FF" w:rsidRDefault="0030593B" w:rsidP="0030593B">
            <w:r w:rsidRPr="0030593B">
              <w:t xml:space="preserve">•Include baseline VSG and grid-following inverter </w:t>
            </w:r>
          </w:p>
          <w:p w14:paraId="2305F072" w14:textId="77777777" w:rsidR="005327FF" w:rsidRDefault="0030593B" w:rsidP="0030593B">
            <w:r w:rsidRPr="0030593B">
              <w:t xml:space="preserve">•Collect multiple runs for averaging </w:t>
            </w:r>
          </w:p>
          <w:p w14:paraId="0D5BFFA5" w14:textId="35E5FC90" w:rsidR="0030593B" w:rsidRPr="0030593B" w:rsidRDefault="0030593B" w:rsidP="0030593B">
            <w:r w:rsidRPr="0030593B">
              <w:t>•Validate with literature values</w:t>
            </w:r>
          </w:p>
        </w:tc>
        <w:tc>
          <w:tcPr>
            <w:tcW w:w="1104" w:type="dxa"/>
            <w:vAlign w:val="center"/>
            <w:hideMark/>
          </w:tcPr>
          <w:p w14:paraId="1D6B2540" w14:textId="77777777" w:rsidR="0030593B" w:rsidRPr="0030593B" w:rsidRDefault="0030593B" w:rsidP="0030593B">
            <w:r w:rsidRPr="0030593B">
              <w:t>Student</w:t>
            </w:r>
          </w:p>
        </w:tc>
        <w:tc>
          <w:tcPr>
            <w:tcW w:w="1089" w:type="dxa"/>
            <w:vAlign w:val="center"/>
            <w:hideMark/>
          </w:tcPr>
          <w:p w14:paraId="3280C697" w14:textId="77777777" w:rsidR="0030593B" w:rsidRPr="0030593B" w:rsidRDefault="0030593B" w:rsidP="0030593B">
            <w:r w:rsidRPr="0030593B">
              <w:t>↓ to L</w:t>
            </w:r>
          </w:p>
        </w:tc>
      </w:tr>
      <w:tr w:rsidR="00364DD0" w:rsidRPr="0030593B" w14:paraId="6CBFE26B" w14:textId="77777777" w:rsidTr="005327FF">
        <w:trPr>
          <w:tblCellSpacing w:w="15" w:type="dxa"/>
        </w:trPr>
        <w:tc>
          <w:tcPr>
            <w:tcW w:w="522" w:type="dxa"/>
            <w:vAlign w:val="center"/>
            <w:hideMark/>
          </w:tcPr>
          <w:p w14:paraId="2F283E0F" w14:textId="77777777" w:rsidR="0030593B" w:rsidRPr="0030593B" w:rsidRDefault="0030593B" w:rsidP="0030593B">
            <w:r w:rsidRPr="0030593B">
              <w:t>R5</w:t>
            </w:r>
          </w:p>
        </w:tc>
        <w:tc>
          <w:tcPr>
            <w:tcW w:w="2381" w:type="dxa"/>
            <w:vAlign w:val="center"/>
            <w:hideMark/>
          </w:tcPr>
          <w:p w14:paraId="35E1A3A3" w14:textId="77777777" w:rsidR="0030593B" w:rsidRPr="0030593B" w:rsidRDefault="0030593B" w:rsidP="0030593B">
            <w:r w:rsidRPr="0030593B">
              <w:t>Hardware testing equipment or software license unavailable</w:t>
            </w:r>
          </w:p>
        </w:tc>
        <w:tc>
          <w:tcPr>
            <w:tcW w:w="678" w:type="dxa"/>
            <w:vAlign w:val="center"/>
            <w:hideMark/>
          </w:tcPr>
          <w:p w14:paraId="2C4F640E" w14:textId="77777777" w:rsidR="0030593B" w:rsidRPr="0030593B" w:rsidRDefault="0030593B" w:rsidP="0030593B">
            <w:r w:rsidRPr="0030593B">
              <w:t>L</w:t>
            </w:r>
          </w:p>
        </w:tc>
        <w:tc>
          <w:tcPr>
            <w:tcW w:w="821" w:type="dxa"/>
            <w:vAlign w:val="center"/>
            <w:hideMark/>
          </w:tcPr>
          <w:p w14:paraId="7CBE3DA1" w14:textId="77777777" w:rsidR="0030593B" w:rsidRPr="0030593B" w:rsidRDefault="0030593B" w:rsidP="0030593B">
            <w:r w:rsidRPr="0030593B">
              <w:t>M</w:t>
            </w:r>
          </w:p>
        </w:tc>
        <w:tc>
          <w:tcPr>
            <w:tcW w:w="1246" w:type="dxa"/>
            <w:vAlign w:val="center"/>
            <w:hideMark/>
          </w:tcPr>
          <w:p w14:paraId="294F53CF" w14:textId="77777777" w:rsidR="0030593B" w:rsidRPr="0030593B" w:rsidRDefault="0030593B" w:rsidP="0030593B">
            <w:r w:rsidRPr="0030593B">
              <w:t>WP1–WP5</w:t>
            </w:r>
          </w:p>
        </w:tc>
        <w:tc>
          <w:tcPr>
            <w:tcW w:w="2946" w:type="dxa"/>
            <w:vAlign w:val="center"/>
            <w:hideMark/>
          </w:tcPr>
          <w:p w14:paraId="03A491FE" w14:textId="77777777" w:rsidR="005327FF" w:rsidRDefault="0030593B" w:rsidP="0030593B">
            <w:r w:rsidRPr="0030593B">
              <w:t xml:space="preserve">•Confirm MATLAB license availability </w:t>
            </w:r>
          </w:p>
          <w:p w14:paraId="634EEBA9" w14:textId="5A823831" w:rsidR="0030593B" w:rsidRPr="0030593B" w:rsidRDefault="0030593B" w:rsidP="0030593B">
            <w:bookmarkStart w:id="6" w:name="OLE_LINK2"/>
            <w:r w:rsidRPr="0030593B">
              <w:t>•</w:t>
            </w:r>
            <w:bookmarkEnd w:id="6"/>
            <w:r w:rsidRPr="0030593B">
              <w:t xml:space="preserve">Back up all model files • </w:t>
            </w:r>
            <w:r w:rsidR="0014134D" w:rsidRPr="0030593B">
              <w:t>•</w:t>
            </w:r>
            <w:r w:rsidRPr="0030593B">
              <w:t>Schedule</w:t>
            </w:r>
            <w:r w:rsidR="005327FF">
              <w:rPr>
                <w:rFonts w:hint="eastAsia"/>
              </w:rPr>
              <w:t xml:space="preserve"> </w:t>
            </w:r>
            <w:r w:rsidRPr="0030593B">
              <w:t>university lab access in advance</w:t>
            </w:r>
          </w:p>
        </w:tc>
        <w:tc>
          <w:tcPr>
            <w:tcW w:w="1104" w:type="dxa"/>
            <w:vAlign w:val="center"/>
            <w:hideMark/>
          </w:tcPr>
          <w:p w14:paraId="65B3ACD3" w14:textId="77777777" w:rsidR="0030593B" w:rsidRPr="0030593B" w:rsidRDefault="0030593B" w:rsidP="0030593B">
            <w:r w:rsidRPr="0030593B">
              <w:t>Student / Supervisor</w:t>
            </w:r>
          </w:p>
        </w:tc>
        <w:tc>
          <w:tcPr>
            <w:tcW w:w="1089" w:type="dxa"/>
            <w:vAlign w:val="center"/>
            <w:hideMark/>
          </w:tcPr>
          <w:p w14:paraId="38FA1336" w14:textId="77777777" w:rsidR="0030593B" w:rsidRPr="0030593B" w:rsidRDefault="0030593B" w:rsidP="0030593B">
            <w:r w:rsidRPr="0030593B">
              <w:t>↓ to L</w:t>
            </w:r>
          </w:p>
        </w:tc>
      </w:tr>
      <w:tr w:rsidR="00364DD0" w:rsidRPr="0030593B" w14:paraId="65C5C323" w14:textId="77777777" w:rsidTr="005327FF">
        <w:trPr>
          <w:tblCellSpacing w:w="15" w:type="dxa"/>
        </w:trPr>
        <w:tc>
          <w:tcPr>
            <w:tcW w:w="522" w:type="dxa"/>
            <w:vAlign w:val="center"/>
            <w:hideMark/>
          </w:tcPr>
          <w:p w14:paraId="185E20FA" w14:textId="77777777" w:rsidR="0030593B" w:rsidRPr="0030593B" w:rsidRDefault="0030593B" w:rsidP="0030593B">
            <w:r w:rsidRPr="0030593B">
              <w:t>R6</w:t>
            </w:r>
          </w:p>
        </w:tc>
        <w:tc>
          <w:tcPr>
            <w:tcW w:w="2381" w:type="dxa"/>
            <w:vAlign w:val="center"/>
            <w:hideMark/>
          </w:tcPr>
          <w:p w14:paraId="6E23E545" w14:textId="77777777" w:rsidR="0030593B" w:rsidRPr="0030593B" w:rsidRDefault="0030593B" w:rsidP="0030593B">
            <w:r w:rsidRPr="0030593B">
              <w:t>Schedule delays due to exam period or other academic load</w:t>
            </w:r>
          </w:p>
        </w:tc>
        <w:tc>
          <w:tcPr>
            <w:tcW w:w="678" w:type="dxa"/>
            <w:vAlign w:val="center"/>
            <w:hideMark/>
          </w:tcPr>
          <w:p w14:paraId="721F68B9" w14:textId="77777777" w:rsidR="0030593B" w:rsidRPr="0030593B" w:rsidRDefault="0030593B" w:rsidP="0030593B">
            <w:r w:rsidRPr="0030593B">
              <w:t>M</w:t>
            </w:r>
          </w:p>
        </w:tc>
        <w:tc>
          <w:tcPr>
            <w:tcW w:w="821" w:type="dxa"/>
            <w:vAlign w:val="center"/>
            <w:hideMark/>
          </w:tcPr>
          <w:p w14:paraId="3A016756" w14:textId="77777777" w:rsidR="0030593B" w:rsidRPr="0030593B" w:rsidRDefault="0030593B" w:rsidP="0030593B">
            <w:r w:rsidRPr="0030593B">
              <w:t>M</w:t>
            </w:r>
          </w:p>
        </w:tc>
        <w:tc>
          <w:tcPr>
            <w:tcW w:w="1246" w:type="dxa"/>
            <w:vAlign w:val="center"/>
            <w:hideMark/>
          </w:tcPr>
          <w:p w14:paraId="62E617E5" w14:textId="77777777" w:rsidR="0030593B" w:rsidRPr="0030593B" w:rsidRDefault="0030593B" w:rsidP="0030593B">
            <w:r w:rsidRPr="0030593B">
              <w:t>All WPs</w:t>
            </w:r>
          </w:p>
        </w:tc>
        <w:tc>
          <w:tcPr>
            <w:tcW w:w="2946" w:type="dxa"/>
            <w:vAlign w:val="center"/>
            <w:hideMark/>
          </w:tcPr>
          <w:p w14:paraId="2AB8A7E9" w14:textId="77777777" w:rsidR="005327FF" w:rsidRDefault="0030593B" w:rsidP="0030593B">
            <w:r w:rsidRPr="0030593B">
              <w:t xml:space="preserve">• Include 2-week time buffer in Gantt chart </w:t>
            </w:r>
          </w:p>
          <w:p w14:paraId="076AD5A8" w14:textId="77777777" w:rsidR="005327FF" w:rsidRDefault="0030593B" w:rsidP="0030593B">
            <w:r w:rsidRPr="0030593B">
              <w:t xml:space="preserve">• Prioritize critical tasks </w:t>
            </w:r>
          </w:p>
          <w:p w14:paraId="5646ADB3" w14:textId="77777777" w:rsidR="0030593B" w:rsidRDefault="0030593B" w:rsidP="0030593B">
            <w:r w:rsidRPr="0030593B">
              <w:lastRenderedPageBreak/>
              <w:t>•Hold</w:t>
            </w:r>
            <w:r w:rsidR="005327FF">
              <w:rPr>
                <w:rFonts w:hint="eastAsia"/>
              </w:rPr>
              <w:t xml:space="preserve"> </w:t>
            </w:r>
            <w:r w:rsidRPr="0030593B">
              <w:t>weekly progress meetings</w:t>
            </w:r>
          </w:p>
          <w:p w14:paraId="302F9B3D" w14:textId="4DE53F44" w:rsidR="0014134D" w:rsidRPr="0030593B" w:rsidRDefault="0014134D" w:rsidP="0030593B">
            <w:r w:rsidRPr="0014134D">
              <w:t>•Some tasks can be pre-experimented in advance during the winter vacation to spread the risk.</w:t>
            </w:r>
          </w:p>
        </w:tc>
        <w:tc>
          <w:tcPr>
            <w:tcW w:w="1104" w:type="dxa"/>
            <w:vAlign w:val="center"/>
            <w:hideMark/>
          </w:tcPr>
          <w:p w14:paraId="2D632DFB" w14:textId="77777777" w:rsidR="0030593B" w:rsidRPr="0030593B" w:rsidRDefault="0030593B" w:rsidP="0030593B">
            <w:r w:rsidRPr="0030593B">
              <w:lastRenderedPageBreak/>
              <w:t>Student</w:t>
            </w:r>
          </w:p>
        </w:tc>
        <w:tc>
          <w:tcPr>
            <w:tcW w:w="1089" w:type="dxa"/>
            <w:vAlign w:val="center"/>
            <w:hideMark/>
          </w:tcPr>
          <w:p w14:paraId="50E7C036" w14:textId="77777777" w:rsidR="0030593B" w:rsidRPr="0030593B" w:rsidRDefault="0030593B" w:rsidP="0030593B">
            <w:r w:rsidRPr="0030593B">
              <w:t>↓ to L</w:t>
            </w:r>
          </w:p>
        </w:tc>
      </w:tr>
      <w:tr w:rsidR="00364DD0" w:rsidRPr="0030593B" w14:paraId="0F7FB329" w14:textId="77777777" w:rsidTr="005327FF">
        <w:trPr>
          <w:tblCellSpacing w:w="15" w:type="dxa"/>
        </w:trPr>
        <w:tc>
          <w:tcPr>
            <w:tcW w:w="522" w:type="dxa"/>
            <w:vAlign w:val="center"/>
            <w:hideMark/>
          </w:tcPr>
          <w:p w14:paraId="6EDC08A7" w14:textId="77777777" w:rsidR="0030593B" w:rsidRPr="0030593B" w:rsidRDefault="0030593B" w:rsidP="0030593B">
            <w:r w:rsidRPr="0030593B">
              <w:t>R7</w:t>
            </w:r>
          </w:p>
        </w:tc>
        <w:tc>
          <w:tcPr>
            <w:tcW w:w="2381" w:type="dxa"/>
            <w:vAlign w:val="center"/>
            <w:hideMark/>
          </w:tcPr>
          <w:p w14:paraId="0A44E0F0" w14:textId="77777777" w:rsidR="0030593B" w:rsidRPr="0030593B" w:rsidRDefault="0030593B" w:rsidP="0030593B">
            <w:r w:rsidRPr="0030593B">
              <w:t>Unexpected numerical instability in Simulink solver</w:t>
            </w:r>
          </w:p>
        </w:tc>
        <w:tc>
          <w:tcPr>
            <w:tcW w:w="678" w:type="dxa"/>
            <w:vAlign w:val="center"/>
            <w:hideMark/>
          </w:tcPr>
          <w:p w14:paraId="0F760AD1" w14:textId="77777777" w:rsidR="0030593B" w:rsidRPr="0030593B" w:rsidRDefault="0030593B" w:rsidP="0030593B">
            <w:r w:rsidRPr="0030593B">
              <w:t>M</w:t>
            </w:r>
          </w:p>
        </w:tc>
        <w:tc>
          <w:tcPr>
            <w:tcW w:w="821" w:type="dxa"/>
            <w:vAlign w:val="center"/>
            <w:hideMark/>
          </w:tcPr>
          <w:p w14:paraId="3E89AD2C" w14:textId="77777777" w:rsidR="0030593B" w:rsidRPr="0030593B" w:rsidRDefault="0030593B" w:rsidP="0030593B">
            <w:r w:rsidRPr="0030593B">
              <w:t>H</w:t>
            </w:r>
          </w:p>
        </w:tc>
        <w:tc>
          <w:tcPr>
            <w:tcW w:w="1246" w:type="dxa"/>
            <w:vAlign w:val="center"/>
            <w:hideMark/>
          </w:tcPr>
          <w:p w14:paraId="42C54222" w14:textId="77777777" w:rsidR="0030593B" w:rsidRPr="0030593B" w:rsidRDefault="0030593B" w:rsidP="0030593B">
            <w:r w:rsidRPr="0030593B">
              <w:t>WP1–WP3</w:t>
            </w:r>
          </w:p>
        </w:tc>
        <w:tc>
          <w:tcPr>
            <w:tcW w:w="2946" w:type="dxa"/>
            <w:vAlign w:val="center"/>
            <w:hideMark/>
          </w:tcPr>
          <w:p w14:paraId="2ABA89FE" w14:textId="0B24C7D2" w:rsidR="005327FF" w:rsidRDefault="0030593B" w:rsidP="0030593B">
            <w:r w:rsidRPr="0030593B">
              <w:t xml:space="preserve">•Reduce step size </w:t>
            </w:r>
          </w:p>
          <w:p w14:paraId="05E99D15" w14:textId="6E3BDD88" w:rsidR="005327FF" w:rsidRDefault="0030593B" w:rsidP="0030593B">
            <w:r w:rsidRPr="0030593B">
              <w:t xml:space="preserve">•Switch to stiff solver (ode15s) </w:t>
            </w:r>
          </w:p>
          <w:p w14:paraId="2486E154" w14:textId="09AE9F5F" w:rsidR="0030593B" w:rsidRPr="0030593B" w:rsidRDefault="0030593B" w:rsidP="0030593B">
            <w:r w:rsidRPr="0030593B">
              <w:t>•Add signal saturation and filters</w:t>
            </w:r>
          </w:p>
        </w:tc>
        <w:tc>
          <w:tcPr>
            <w:tcW w:w="1104" w:type="dxa"/>
            <w:vAlign w:val="center"/>
            <w:hideMark/>
          </w:tcPr>
          <w:p w14:paraId="657F1839" w14:textId="77777777" w:rsidR="0030593B" w:rsidRPr="0030593B" w:rsidRDefault="0030593B" w:rsidP="0030593B">
            <w:r w:rsidRPr="0030593B">
              <w:t>Student</w:t>
            </w:r>
          </w:p>
        </w:tc>
        <w:tc>
          <w:tcPr>
            <w:tcW w:w="1089" w:type="dxa"/>
            <w:vAlign w:val="center"/>
            <w:hideMark/>
          </w:tcPr>
          <w:p w14:paraId="57D13233" w14:textId="77777777" w:rsidR="0030593B" w:rsidRPr="0030593B" w:rsidRDefault="0030593B" w:rsidP="0030593B">
            <w:r w:rsidRPr="0030593B">
              <w:t>↓ to M</w:t>
            </w:r>
          </w:p>
        </w:tc>
      </w:tr>
    </w:tbl>
    <w:p w14:paraId="3108DD33" w14:textId="77777777" w:rsidR="0030593B" w:rsidRPr="0030593B" w:rsidRDefault="00000000" w:rsidP="0030593B">
      <w:r>
        <w:pict w14:anchorId="1E5FB757">
          <v:rect id="_x0000_i1025" style="width:0;height:1.5pt" o:hralign="center" o:hrstd="t" o:hr="t" fillcolor="#a0a0a0" stroked="f"/>
        </w:pict>
      </w:r>
    </w:p>
    <w:p w14:paraId="3C1AB4EF" w14:textId="4727492F" w:rsidR="0030593B" w:rsidRPr="0030593B" w:rsidRDefault="0030593B" w:rsidP="00D859D1">
      <w:pPr>
        <w:keepNext/>
        <w:keepLines/>
        <w:widowControl/>
        <w:numPr>
          <w:ilvl w:val="1"/>
          <w:numId w:val="17"/>
        </w:numPr>
        <w:suppressAutoHyphens/>
        <w:adjustRightInd w:val="0"/>
        <w:spacing w:before="200" w:after="200"/>
        <w:jc w:val="left"/>
        <w:outlineLvl w:val="1"/>
      </w:pPr>
      <w:r w:rsidRPr="0030593B">
        <w:t xml:space="preserve"> Risk Monitoring Approach</w:t>
      </w:r>
    </w:p>
    <w:p w14:paraId="679C12A2" w14:textId="77777777" w:rsidR="0030593B" w:rsidRPr="0030593B" w:rsidRDefault="0030593B" w:rsidP="0030593B">
      <w:pPr>
        <w:numPr>
          <w:ilvl w:val="0"/>
          <w:numId w:val="10"/>
        </w:numPr>
      </w:pPr>
      <w:r w:rsidRPr="0030593B">
        <w:t>Weekly review with supervisor to update risk status and decide on preventive actions.</w:t>
      </w:r>
    </w:p>
    <w:p w14:paraId="6983BA93" w14:textId="77777777" w:rsidR="0030593B" w:rsidRPr="0030593B" w:rsidRDefault="0030593B" w:rsidP="0030593B">
      <w:pPr>
        <w:numPr>
          <w:ilvl w:val="0"/>
          <w:numId w:val="10"/>
        </w:numPr>
      </w:pPr>
      <w:r w:rsidRPr="0030593B">
        <w:t>Progress logs will record mitigation outcomes and remaining issues.</w:t>
      </w:r>
    </w:p>
    <w:p w14:paraId="4F897305" w14:textId="7583E7A7" w:rsidR="00F91ED3" w:rsidRPr="0030593B" w:rsidRDefault="0030593B" w:rsidP="00F91ED3">
      <w:pPr>
        <w:numPr>
          <w:ilvl w:val="0"/>
          <w:numId w:val="10"/>
        </w:numPr>
      </w:pPr>
      <w:r w:rsidRPr="0030593B">
        <w:t>Milestone checkpoints (M1, M2, M3) include explicit risk review to ensure contingency plans are effective.</w:t>
      </w:r>
    </w:p>
    <w:p w14:paraId="6FE13A9B" w14:textId="5708975F" w:rsidR="00F91ED3" w:rsidRPr="00F91ED3" w:rsidRDefault="00F91ED3" w:rsidP="00D859D1">
      <w:pPr>
        <w:keepNext/>
        <w:keepLines/>
        <w:widowControl/>
        <w:numPr>
          <w:ilvl w:val="0"/>
          <w:numId w:val="17"/>
        </w:numPr>
        <w:suppressAutoHyphens/>
        <w:adjustRightInd w:val="0"/>
        <w:spacing w:before="200" w:after="200"/>
        <w:jc w:val="left"/>
        <w:outlineLvl w:val="0"/>
      </w:pPr>
      <w:r w:rsidRPr="00F91ED3">
        <w:t xml:space="preserve"> </w:t>
      </w:r>
      <w:r w:rsidRPr="00F91ED3">
        <w:rPr>
          <w:rFonts w:eastAsia="Times New Roman"/>
          <w:b/>
          <w:color w:val="00B0F0"/>
          <w:kern w:val="0"/>
          <w:sz w:val="24"/>
          <w:szCs w:val="20"/>
          <w14:ligatures w14:val="none"/>
        </w:rPr>
        <w:t>Time</w:t>
      </w:r>
      <w:r w:rsidRPr="00F91ED3">
        <w:t xml:space="preserve"> </w:t>
      </w:r>
      <w:r w:rsidRPr="00F91ED3">
        <w:rPr>
          <w:rFonts w:eastAsia="Times New Roman"/>
          <w:b/>
          <w:color w:val="00B0F0"/>
          <w:kern w:val="0"/>
          <w:sz w:val="24"/>
          <w:szCs w:val="20"/>
          <w14:ligatures w14:val="none"/>
        </w:rPr>
        <w:t>Plan</w:t>
      </w:r>
      <w:r w:rsidRPr="00F91ED3">
        <w:t xml:space="preserve"> </w:t>
      </w:r>
    </w:p>
    <w:p w14:paraId="2E923163" w14:textId="2AE9AF5D" w:rsidR="00F91ED3" w:rsidRPr="00F91ED3" w:rsidRDefault="00F91ED3" w:rsidP="00D859D1">
      <w:pPr>
        <w:keepNext/>
        <w:keepLines/>
        <w:widowControl/>
        <w:numPr>
          <w:ilvl w:val="1"/>
          <w:numId w:val="17"/>
        </w:numPr>
        <w:suppressAutoHyphens/>
        <w:adjustRightInd w:val="0"/>
        <w:spacing w:before="200" w:after="200"/>
        <w:jc w:val="left"/>
        <w:outlineLvl w:val="1"/>
      </w:pPr>
      <w:r w:rsidRPr="00F91ED3">
        <w:t xml:space="preserve"> Overview</w:t>
      </w:r>
    </w:p>
    <w:p w14:paraId="1E5D7A2F" w14:textId="5B632A42" w:rsidR="00F91ED3" w:rsidRPr="00F91ED3" w:rsidRDefault="00F91ED3" w:rsidP="00F91ED3">
      <w:r w:rsidRPr="00F91ED3">
        <w:t>The time plan outlines the project schedule over 18 weeks, covering modelling, RL development, training, testing, and reporting. Tasks are organized to allow parallel progress between modelling and documentation activities. A two-week buffer is included to mitigate unforeseen delays caused by exam periods or simulation bottlenecks.</w:t>
      </w:r>
      <w:r w:rsidRPr="00F91ED3">
        <w:br/>
        <w:t>The schedule is visualized in Table 6.1 and illustrated in the Gantt-style timeline below.</w:t>
      </w:r>
    </w:p>
    <w:p w14:paraId="032512A7" w14:textId="6156DD79" w:rsidR="00F91ED3" w:rsidRPr="00F91ED3" w:rsidRDefault="00F91ED3" w:rsidP="00D859D1">
      <w:pPr>
        <w:keepNext/>
        <w:keepLines/>
        <w:widowControl/>
        <w:numPr>
          <w:ilvl w:val="1"/>
          <w:numId w:val="17"/>
        </w:numPr>
        <w:suppressAutoHyphens/>
        <w:adjustRightInd w:val="0"/>
        <w:spacing w:before="200" w:after="200"/>
        <w:jc w:val="left"/>
        <w:outlineLvl w:val="1"/>
      </w:pPr>
      <w:r w:rsidRPr="00F91ED3">
        <w:t xml:space="preserve"> Detailed Schedule and Milestones</w:t>
      </w:r>
    </w:p>
    <w:tbl>
      <w:tblPr>
        <w:tblW w:w="10344" w:type="dxa"/>
        <w:tblCellSpacing w:w="15"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962"/>
        <w:gridCol w:w="973"/>
        <w:gridCol w:w="3416"/>
      </w:tblGrid>
      <w:tr w:rsidR="00F91ED3" w:rsidRPr="00F91ED3" w14:paraId="354A2181" w14:textId="77777777" w:rsidTr="00AA6E05">
        <w:trPr>
          <w:tblHeader/>
          <w:tblCellSpacing w:w="15" w:type="dxa"/>
        </w:trPr>
        <w:tc>
          <w:tcPr>
            <w:tcW w:w="948" w:type="dxa"/>
            <w:vAlign w:val="center"/>
            <w:hideMark/>
          </w:tcPr>
          <w:p w14:paraId="40493F46" w14:textId="77777777" w:rsidR="00F91ED3" w:rsidRPr="00F91ED3" w:rsidRDefault="00F91ED3" w:rsidP="00F91ED3">
            <w:r w:rsidRPr="00F91ED3">
              <w:t>Week</w:t>
            </w:r>
          </w:p>
        </w:tc>
        <w:tc>
          <w:tcPr>
            <w:tcW w:w="4932" w:type="dxa"/>
            <w:vAlign w:val="center"/>
            <w:hideMark/>
          </w:tcPr>
          <w:p w14:paraId="550D3985" w14:textId="77777777" w:rsidR="00F91ED3" w:rsidRPr="00F91ED3" w:rsidRDefault="00F91ED3" w:rsidP="00F91ED3">
            <w:r w:rsidRPr="00F91ED3">
              <w:t>Task Description</w:t>
            </w:r>
          </w:p>
        </w:tc>
        <w:tc>
          <w:tcPr>
            <w:tcW w:w="943" w:type="dxa"/>
            <w:vAlign w:val="center"/>
            <w:hideMark/>
          </w:tcPr>
          <w:p w14:paraId="77649308" w14:textId="77777777" w:rsidR="00F91ED3" w:rsidRPr="00F91ED3" w:rsidRDefault="00F91ED3" w:rsidP="00F91ED3">
            <w:r w:rsidRPr="00F91ED3">
              <w:t>Work Package (WP)</w:t>
            </w:r>
          </w:p>
        </w:tc>
        <w:tc>
          <w:tcPr>
            <w:tcW w:w="3371" w:type="dxa"/>
            <w:vAlign w:val="center"/>
            <w:hideMark/>
          </w:tcPr>
          <w:p w14:paraId="68699370" w14:textId="77777777" w:rsidR="00F91ED3" w:rsidRPr="00F91ED3" w:rsidRDefault="00F91ED3" w:rsidP="00F91ED3">
            <w:r w:rsidRPr="00F91ED3">
              <w:t>Expected Deliverable</w:t>
            </w:r>
          </w:p>
        </w:tc>
      </w:tr>
      <w:tr w:rsidR="00F91ED3" w:rsidRPr="00F91ED3" w14:paraId="40C4D6CF" w14:textId="77777777" w:rsidTr="00AA6E05">
        <w:trPr>
          <w:tblCellSpacing w:w="15" w:type="dxa"/>
        </w:trPr>
        <w:tc>
          <w:tcPr>
            <w:tcW w:w="948" w:type="dxa"/>
            <w:vAlign w:val="center"/>
            <w:hideMark/>
          </w:tcPr>
          <w:p w14:paraId="77F42854" w14:textId="77777777" w:rsidR="00F91ED3" w:rsidRPr="00F91ED3" w:rsidRDefault="00F91ED3" w:rsidP="00F91ED3">
            <w:r w:rsidRPr="00F91ED3">
              <w:t>1 – 2</w:t>
            </w:r>
          </w:p>
        </w:tc>
        <w:tc>
          <w:tcPr>
            <w:tcW w:w="4932" w:type="dxa"/>
            <w:vAlign w:val="center"/>
            <w:hideMark/>
          </w:tcPr>
          <w:p w14:paraId="6CBC0FE1" w14:textId="77777777" w:rsidR="00F91ED3" w:rsidRPr="00F91ED3" w:rsidRDefault="00F91ED3" w:rsidP="00F91ED3">
            <w:r w:rsidRPr="00F91ED3">
              <w:t>Conduct literature review on VSG and RL; define technical requirements and performance metrics.</w:t>
            </w:r>
          </w:p>
        </w:tc>
        <w:tc>
          <w:tcPr>
            <w:tcW w:w="943" w:type="dxa"/>
            <w:vAlign w:val="center"/>
            <w:hideMark/>
          </w:tcPr>
          <w:p w14:paraId="05BA2433" w14:textId="77777777" w:rsidR="00F91ED3" w:rsidRPr="00F91ED3" w:rsidRDefault="00F91ED3" w:rsidP="00F91ED3">
            <w:r w:rsidRPr="00F91ED3">
              <w:t>WP1</w:t>
            </w:r>
          </w:p>
        </w:tc>
        <w:tc>
          <w:tcPr>
            <w:tcW w:w="3371" w:type="dxa"/>
            <w:vAlign w:val="center"/>
            <w:hideMark/>
          </w:tcPr>
          <w:p w14:paraId="510B7CF0" w14:textId="77777777" w:rsidR="00F91ED3" w:rsidRPr="00F91ED3" w:rsidRDefault="00F91ED3" w:rsidP="00F91ED3">
            <w:r w:rsidRPr="00F91ED3">
              <w:t>Background summary &amp; specification document draft</w:t>
            </w:r>
          </w:p>
        </w:tc>
      </w:tr>
      <w:tr w:rsidR="00F91ED3" w:rsidRPr="00F91ED3" w14:paraId="6E88073F" w14:textId="77777777" w:rsidTr="00AA6E05">
        <w:trPr>
          <w:tblCellSpacing w:w="15" w:type="dxa"/>
        </w:trPr>
        <w:tc>
          <w:tcPr>
            <w:tcW w:w="948" w:type="dxa"/>
            <w:vAlign w:val="center"/>
            <w:hideMark/>
          </w:tcPr>
          <w:p w14:paraId="5A7191F3" w14:textId="77777777" w:rsidR="00F91ED3" w:rsidRPr="00F91ED3" w:rsidRDefault="00F91ED3" w:rsidP="00F91ED3">
            <w:r w:rsidRPr="00F91ED3">
              <w:t>3 – 5</w:t>
            </w:r>
          </w:p>
        </w:tc>
        <w:tc>
          <w:tcPr>
            <w:tcW w:w="4932" w:type="dxa"/>
            <w:vAlign w:val="center"/>
            <w:hideMark/>
          </w:tcPr>
          <w:p w14:paraId="51F8ED72" w14:textId="77777777" w:rsidR="00F91ED3" w:rsidRPr="00F91ED3" w:rsidRDefault="00F91ED3" w:rsidP="00F91ED3">
            <w:r w:rsidRPr="00F91ED3">
              <w:t>Develop VSG model (AC converter, power loop, control mechanism); verify baseline performance via load-step test.</w:t>
            </w:r>
          </w:p>
        </w:tc>
        <w:tc>
          <w:tcPr>
            <w:tcW w:w="943" w:type="dxa"/>
            <w:vAlign w:val="center"/>
            <w:hideMark/>
          </w:tcPr>
          <w:p w14:paraId="55BA03E8" w14:textId="77777777" w:rsidR="00F91ED3" w:rsidRPr="00F91ED3" w:rsidRDefault="00F91ED3" w:rsidP="00F91ED3">
            <w:r w:rsidRPr="00F91ED3">
              <w:t>WP1</w:t>
            </w:r>
          </w:p>
        </w:tc>
        <w:tc>
          <w:tcPr>
            <w:tcW w:w="3371" w:type="dxa"/>
            <w:vAlign w:val="center"/>
            <w:hideMark/>
          </w:tcPr>
          <w:p w14:paraId="5C34BEC9" w14:textId="77777777" w:rsidR="00F91ED3" w:rsidRPr="00F91ED3" w:rsidRDefault="00F91ED3" w:rsidP="00F91ED3">
            <w:r w:rsidRPr="00F91ED3">
              <w:t>Validated VSG Simulink model</w:t>
            </w:r>
          </w:p>
        </w:tc>
      </w:tr>
      <w:tr w:rsidR="00F91ED3" w:rsidRPr="00F91ED3" w14:paraId="4790C67E" w14:textId="77777777" w:rsidTr="00AA6E05">
        <w:trPr>
          <w:tblCellSpacing w:w="15" w:type="dxa"/>
        </w:trPr>
        <w:tc>
          <w:tcPr>
            <w:tcW w:w="948" w:type="dxa"/>
            <w:vAlign w:val="center"/>
            <w:hideMark/>
          </w:tcPr>
          <w:p w14:paraId="738B011B" w14:textId="77777777" w:rsidR="00F91ED3" w:rsidRPr="00F91ED3" w:rsidRDefault="00F91ED3" w:rsidP="00F91ED3">
            <w:r w:rsidRPr="00F91ED3">
              <w:t>6 – 8</w:t>
            </w:r>
          </w:p>
        </w:tc>
        <w:tc>
          <w:tcPr>
            <w:tcW w:w="4932" w:type="dxa"/>
            <w:vAlign w:val="center"/>
            <w:hideMark/>
          </w:tcPr>
          <w:p w14:paraId="36B66783" w14:textId="77777777" w:rsidR="00F91ED3" w:rsidRPr="00F91ED3" w:rsidRDefault="00F91ED3" w:rsidP="00F91ED3">
            <w:r w:rsidRPr="00F91ED3">
              <w:t xml:space="preserve">Design and implement RL environment (state/action definition, reward structure); integrate </w:t>
            </w:r>
            <w:r w:rsidRPr="00F91ED3">
              <w:lastRenderedPageBreak/>
              <w:t>DDPG agent.</w:t>
            </w:r>
          </w:p>
        </w:tc>
        <w:tc>
          <w:tcPr>
            <w:tcW w:w="943" w:type="dxa"/>
            <w:vAlign w:val="center"/>
            <w:hideMark/>
          </w:tcPr>
          <w:p w14:paraId="0EADEC6D" w14:textId="77777777" w:rsidR="00F91ED3" w:rsidRPr="00F91ED3" w:rsidRDefault="00F91ED3" w:rsidP="00F91ED3">
            <w:r w:rsidRPr="00F91ED3">
              <w:lastRenderedPageBreak/>
              <w:t>WP2</w:t>
            </w:r>
          </w:p>
        </w:tc>
        <w:tc>
          <w:tcPr>
            <w:tcW w:w="3371" w:type="dxa"/>
            <w:vAlign w:val="center"/>
            <w:hideMark/>
          </w:tcPr>
          <w:p w14:paraId="4153D149" w14:textId="77777777" w:rsidR="00F91ED3" w:rsidRPr="00F91ED3" w:rsidRDefault="00F91ED3" w:rsidP="00F91ED3">
            <w:r w:rsidRPr="00F91ED3">
              <w:t>RL interface prototype</w:t>
            </w:r>
          </w:p>
        </w:tc>
      </w:tr>
      <w:tr w:rsidR="00F91ED3" w:rsidRPr="00F91ED3" w14:paraId="023BD006" w14:textId="77777777" w:rsidTr="00AA6E05">
        <w:trPr>
          <w:tblCellSpacing w:w="15" w:type="dxa"/>
        </w:trPr>
        <w:tc>
          <w:tcPr>
            <w:tcW w:w="948" w:type="dxa"/>
            <w:vAlign w:val="center"/>
            <w:hideMark/>
          </w:tcPr>
          <w:p w14:paraId="181BBBF9" w14:textId="77777777" w:rsidR="00F91ED3" w:rsidRPr="00F91ED3" w:rsidRDefault="00F91ED3" w:rsidP="00F91ED3">
            <w:r w:rsidRPr="00F91ED3">
              <w:t>9 – 12</w:t>
            </w:r>
          </w:p>
        </w:tc>
        <w:tc>
          <w:tcPr>
            <w:tcW w:w="4932" w:type="dxa"/>
            <w:vAlign w:val="center"/>
            <w:hideMark/>
          </w:tcPr>
          <w:p w14:paraId="7B06FE05" w14:textId="77777777" w:rsidR="00F91ED3" w:rsidRPr="00F91ED3" w:rsidRDefault="00F91ED3" w:rsidP="00F91ED3">
            <w:r w:rsidRPr="00F91ED3">
              <w:t>Train and fine-tune RL agent across multiple disturbance scenarios; optimize convergence parameters.</w:t>
            </w:r>
          </w:p>
        </w:tc>
        <w:tc>
          <w:tcPr>
            <w:tcW w:w="943" w:type="dxa"/>
            <w:vAlign w:val="center"/>
            <w:hideMark/>
          </w:tcPr>
          <w:p w14:paraId="564BF95B" w14:textId="77777777" w:rsidR="00F91ED3" w:rsidRPr="00F91ED3" w:rsidRDefault="00F91ED3" w:rsidP="00F91ED3">
            <w:r w:rsidRPr="00F91ED3">
              <w:t>WP3</w:t>
            </w:r>
          </w:p>
        </w:tc>
        <w:tc>
          <w:tcPr>
            <w:tcW w:w="3371" w:type="dxa"/>
            <w:vAlign w:val="center"/>
            <w:hideMark/>
          </w:tcPr>
          <w:p w14:paraId="3BA9F57F" w14:textId="77777777" w:rsidR="00F91ED3" w:rsidRPr="00F91ED3" w:rsidRDefault="00F91ED3" w:rsidP="00F91ED3">
            <w:r w:rsidRPr="00F91ED3">
              <w:t>Trained RL agent &amp; training log</w:t>
            </w:r>
          </w:p>
        </w:tc>
      </w:tr>
      <w:tr w:rsidR="00F91ED3" w:rsidRPr="00F91ED3" w14:paraId="5AC98B8D" w14:textId="77777777" w:rsidTr="00AA6E05">
        <w:trPr>
          <w:tblCellSpacing w:w="15" w:type="dxa"/>
        </w:trPr>
        <w:tc>
          <w:tcPr>
            <w:tcW w:w="948" w:type="dxa"/>
            <w:vAlign w:val="center"/>
            <w:hideMark/>
          </w:tcPr>
          <w:p w14:paraId="4BA82336" w14:textId="77777777" w:rsidR="00F91ED3" w:rsidRPr="00F91ED3" w:rsidRDefault="00F91ED3" w:rsidP="00F91ED3">
            <w:r w:rsidRPr="00F91ED3">
              <w:t>13 – 15</w:t>
            </w:r>
          </w:p>
        </w:tc>
        <w:tc>
          <w:tcPr>
            <w:tcW w:w="4932" w:type="dxa"/>
            <w:vAlign w:val="center"/>
            <w:hideMark/>
          </w:tcPr>
          <w:p w14:paraId="0C5BAED5" w14:textId="77777777" w:rsidR="00F91ED3" w:rsidRPr="00F91ED3" w:rsidRDefault="00F91ED3" w:rsidP="00F91ED3">
            <w:r w:rsidRPr="00F91ED3">
              <w:t>Perform benchmark tests against conventional VSG and grid-following inverter; collect quantitative data.</w:t>
            </w:r>
          </w:p>
        </w:tc>
        <w:tc>
          <w:tcPr>
            <w:tcW w:w="943" w:type="dxa"/>
            <w:vAlign w:val="center"/>
            <w:hideMark/>
          </w:tcPr>
          <w:p w14:paraId="344ECE30" w14:textId="77777777" w:rsidR="00F91ED3" w:rsidRPr="00F91ED3" w:rsidRDefault="00F91ED3" w:rsidP="00F91ED3">
            <w:r w:rsidRPr="00F91ED3">
              <w:t>WP4</w:t>
            </w:r>
          </w:p>
        </w:tc>
        <w:tc>
          <w:tcPr>
            <w:tcW w:w="3371" w:type="dxa"/>
            <w:vAlign w:val="center"/>
            <w:hideMark/>
          </w:tcPr>
          <w:p w14:paraId="4E48D2BD" w14:textId="77777777" w:rsidR="00F91ED3" w:rsidRPr="00F91ED3" w:rsidRDefault="00F91ED3" w:rsidP="00F91ED3">
            <w:r w:rsidRPr="00F91ED3">
              <w:t>Comparative simulation results</w:t>
            </w:r>
          </w:p>
        </w:tc>
      </w:tr>
      <w:tr w:rsidR="00F91ED3" w:rsidRPr="00F91ED3" w14:paraId="61DBE66D" w14:textId="77777777" w:rsidTr="00AA6E05">
        <w:trPr>
          <w:tblCellSpacing w:w="15" w:type="dxa"/>
        </w:trPr>
        <w:tc>
          <w:tcPr>
            <w:tcW w:w="948" w:type="dxa"/>
            <w:vAlign w:val="center"/>
            <w:hideMark/>
          </w:tcPr>
          <w:p w14:paraId="00FB99D6" w14:textId="77777777" w:rsidR="00F91ED3" w:rsidRPr="00F91ED3" w:rsidRDefault="00F91ED3" w:rsidP="00F91ED3">
            <w:r w:rsidRPr="00F91ED3">
              <w:t>16 – 17</w:t>
            </w:r>
          </w:p>
        </w:tc>
        <w:tc>
          <w:tcPr>
            <w:tcW w:w="4932" w:type="dxa"/>
            <w:vAlign w:val="center"/>
            <w:hideMark/>
          </w:tcPr>
          <w:p w14:paraId="4F4952A6" w14:textId="77777777" w:rsidR="00F91ED3" w:rsidRPr="00F91ED3" w:rsidRDefault="00F91ED3" w:rsidP="00F91ED3">
            <w:r w:rsidRPr="00F91ED3">
              <w:t>Analyze results, prepare figures and discussion for final report; validate findings with supervisor.</w:t>
            </w:r>
          </w:p>
        </w:tc>
        <w:tc>
          <w:tcPr>
            <w:tcW w:w="943" w:type="dxa"/>
            <w:vAlign w:val="center"/>
            <w:hideMark/>
          </w:tcPr>
          <w:p w14:paraId="4AF49514" w14:textId="77777777" w:rsidR="00F91ED3" w:rsidRPr="00F91ED3" w:rsidRDefault="00F91ED3" w:rsidP="00F91ED3">
            <w:r w:rsidRPr="00F91ED3">
              <w:t>WP5</w:t>
            </w:r>
          </w:p>
        </w:tc>
        <w:tc>
          <w:tcPr>
            <w:tcW w:w="3371" w:type="dxa"/>
            <w:vAlign w:val="center"/>
            <w:hideMark/>
          </w:tcPr>
          <w:p w14:paraId="2407FF5A" w14:textId="77777777" w:rsidR="00F91ED3" w:rsidRPr="00F91ED3" w:rsidRDefault="00F91ED3" w:rsidP="00F91ED3">
            <w:r w:rsidRPr="00F91ED3">
              <w:t>Draft report chapters &amp; figures</w:t>
            </w:r>
          </w:p>
        </w:tc>
      </w:tr>
      <w:tr w:rsidR="00F91ED3" w:rsidRPr="00F91ED3" w14:paraId="4783EFB2" w14:textId="77777777" w:rsidTr="00AA6E05">
        <w:trPr>
          <w:tblCellSpacing w:w="15" w:type="dxa"/>
        </w:trPr>
        <w:tc>
          <w:tcPr>
            <w:tcW w:w="948" w:type="dxa"/>
            <w:vAlign w:val="center"/>
            <w:hideMark/>
          </w:tcPr>
          <w:p w14:paraId="4C23CF6B" w14:textId="77777777" w:rsidR="00F91ED3" w:rsidRPr="00F91ED3" w:rsidRDefault="00F91ED3" w:rsidP="00F91ED3">
            <w:r w:rsidRPr="00F91ED3">
              <w:t>18</w:t>
            </w:r>
          </w:p>
        </w:tc>
        <w:tc>
          <w:tcPr>
            <w:tcW w:w="4932" w:type="dxa"/>
            <w:vAlign w:val="center"/>
            <w:hideMark/>
          </w:tcPr>
          <w:p w14:paraId="14D92453" w14:textId="77777777" w:rsidR="00F91ED3" w:rsidRPr="00F91ED3" w:rsidRDefault="00F91ED3" w:rsidP="00F91ED3">
            <w:r w:rsidRPr="00F91ED3">
              <w:t>Finalize report writing, proofreading, and submission via Moodle.</w:t>
            </w:r>
          </w:p>
        </w:tc>
        <w:tc>
          <w:tcPr>
            <w:tcW w:w="943" w:type="dxa"/>
            <w:vAlign w:val="center"/>
            <w:hideMark/>
          </w:tcPr>
          <w:p w14:paraId="69533F91" w14:textId="77777777" w:rsidR="00F91ED3" w:rsidRPr="00F91ED3" w:rsidRDefault="00F91ED3" w:rsidP="00F91ED3">
            <w:r w:rsidRPr="00F91ED3">
              <w:t>WP5</w:t>
            </w:r>
          </w:p>
        </w:tc>
        <w:tc>
          <w:tcPr>
            <w:tcW w:w="3371" w:type="dxa"/>
            <w:vAlign w:val="center"/>
            <w:hideMark/>
          </w:tcPr>
          <w:p w14:paraId="39BA9F74" w14:textId="77777777" w:rsidR="00F91ED3" w:rsidRPr="00F91ED3" w:rsidRDefault="00F91ED3" w:rsidP="00F91ED3">
            <w:r w:rsidRPr="00F91ED3">
              <w:t>Final FYP planning report</w:t>
            </w:r>
          </w:p>
        </w:tc>
      </w:tr>
    </w:tbl>
    <w:p w14:paraId="38D57326" w14:textId="68C77F62" w:rsidR="00F91ED3" w:rsidRPr="00F91ED3" w:rsidRDefault="00F91ED3" w:rsidP="00F91ED3"/>
    <w:p w14:paraId="33DFAD41" w14:textId="79F93EE3" w:rsidR="00F91ED3" w:rsidRPr="00F91ED3" w:rsidRDefault="00F91ED3" w:rsidP="00D859D1">
      <w:pPr>
        <w:keepNext/>
        <w:keepLines/>
        <w:widowControl/>
        <w:numPr>
          <w:ilvl w:val="1"/>
          <w:numId w:val="17"/>
        </w:numPr>
        <w:suppressAutoHyphens/>
        <w:adjustRightInd w:val="0"/>
        <w:spacing w:before="200" w:after="200"/>
        <w:jc w:val="left"/>
        <w:outlineLvl w:val="1"/>
      </w:pPr>
      <w:r w:rsidRPr="00F91ED3">
        <w:t xml:space="preserve"> Milestones</w:t>
      </w:r>
    </w:p>
    <w:tbl>
      <w:tblPr>
        <w:tblW w:w="10207" w:type="dxa"/>
        <w:tblCellSpacing w:w="15"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3706"/>
        <w:gridCol w:w="939"/>
        <w:gridCol w:w="4711"/>
      </w:tblGrid>
      <w:tr w:rsidR="00F91ED3" w:rsidRPr="00F91ED3" w14:paraId="5375C0AF" w14:textId="77777777" w:rsidTr="00AA6E05">
        <w:trPr>
          <w:tblHeader/>
          <w:tblCellSpacing w:w="15" w:type="dxa"/>
        </w:trPr>
        <w:tc>
          <w:tcPr>
            <w:tcW w:w="806" w:type="dxa"/>
            <w:vAlign w:val="center"/>
            <w:hideMark/>
          </w:tcPr>
          <w:p w14:paraId="27066524" w14:textId="77777777" w:rsidR="00F91ED3" w:rsidRPr="00F91ED3" w:rsidRDefault="00F91ED3" w:rsidP="00F91ED3">
            <w:r w:rsidRPr="00F91ED3">
              <w:t>ID</w:t>
            </w:r>
          </w:p>
        </w:tc>
        <w:tc>
          <w:tcPr>
            <w:tcW w:w="3676" w:type="dxa"/>
            <w:vAlign w:val="center"/>
            <w:hideMark/>
          </w:tcPr>
          <w:p w14:paraId="3B62D757" w14:textId="77777777" w:rsidR="00F91ED3" w:rsidRPr="00F91ED3" w:rsidRDefault="00F91ED3" w:rsidP="00F91ED3">
            <w:r w:rsidRPr="00F91ED3">
              <w:t>Milestone</w:t>
            </w:r>
          </w:p>
        </w:tc>
        <w:tc>
          <w:tcPr>
            <w:tcW w:w="0" w:type="auto"/>
            <w:vAlign w:val="center"/>
            <w:hideMark/>
          </w:tcPr>
          <w:p w14:paraId="59EC0676" w14:textId="77777777" w:rsidR="00F91ED3" w:rsidRPr="00F91ED3" w:rsidRDefault="00F91ED3" w:rsidP="00F91ED3">
            <w:r w:rsidRPr="00F91ED3">
              <w:t>Target Week</w:t>
            </w:r>
          </w:p>
        </w:tc>
        <w:tc>
          <w:tcPr>
            <w:tcW w:w="4666" w:type="dxa"/>
            <w:vAlign w:val="center"/>
            <w:hideMark/>
          </w:tcPr>
          <w:p w14:paraId="4EC0BF3F" w14:textId="77777777" w:rsidR="00F91ED3" w:rsidRPr="00F91ED3" w:rsidRDefault="00F91ED3" w:rsidP="00F91ED3">
            <w:r w:rsidRPr="00F91ED3">
              <w:t>Success Criteria</w:t>
            </w:r>
          </w:p>
        </w:tc>
      </w:tr>
      <w:tr w:rsidR="00F91ED3" w:rsidRPr="00F91ED3" w14:paraId="68616166" w14:textId="77777777" w:rsidTr="00AA6E05">
        <w:trPr>
          <w:tblCellSpacing w:w="15" w:type="dxa"/>
        </w:trPr>
        <w:tc>
          <w:tcPr>
            <w:tcW w:w="806" w:type="dxa"/>
            <w:vAlign w:val="center"/>
            <w:hideMark/>
          </w:tcPr>
          <w:p w14:paraId="676DC985" w14:textId="77777777" w:rsidR="00F91ED3" w:rsidRPr="00F91ED3" w:rsidRDefault="00F91ED3" w:rsidP="00F91ED3">
            <w:r w:rsidRPr="00F91ED3">
              <w:t>M1</w:t>
            </w:r>
          </w:p>
        </w:tc>
        <w:tc>
          <w:tcPr>
            <w:tcW w:w="3676" w:type="dxa"/>
            <w:vAlign w:val="center"/>
            <w:hideMark/>
          </w:tcPr>
          <w:p w14:paraId="79D8EC3F" w14:textId="77777777" w:rsidR="00F91ED3" w:rsidRPr="00F91ED3" w:rsidRDefault="00F91ED3" w:rsidP="00F91ED3">
            <w:r w:rsidRPr="00F91ED3">
              <w:t>VSG model developed and validated under step-load test</w:t>
            </w:r>
          </w:p>
        </w:tc>
        <w:tc>
          <w:tcPr>
            <w:tcW w:w="0" w:type="auto"/>
            <w:vAlign w:val="center"/>
            <w:hideMark/>
          </w:tcPr>
          <w:p w14:paraId="11EC3389" w14:textId="77777777" w:rsidR="00F91ED3" w:rsidRPr="00F91ED3" w:rsidRDefault="00F91ED3" w:rsidP="00F91ED3">
            <w:r w:rsidRPr="00F91ED3">
              <w:t>Week 5</w:t>
            </w:r>
          </w:p>
        </w:tc>
        <w:tc>
          <w:tcPr>
            <w:tcW w:w="4666" w:type="dxa"/>
            <w:vAlign w:val="center"/>
            <w:hideMark/>
          </w:tcPr>
          <w:p w14:paraId="2D81D1FB" w14:textId="77777777" w:rsidR="00F91ED3" w:rsidRPr="00F91ED3" w:rsidRDefault="00F91ED3" w:rsidP="00F91ED3">
            <w:r w:rsidRPr="00F91ED3">
              <w:t>Stable frequency and voltage response consistent with reference literature</w:t>
            </w:r>
          </w:p>
        </w:tc>
      </w:tr>
      <w:tr w:rsidR="00F91ED3" w:rsidRPr="00F91ED3" w14:paraId="7D9FA49D" w14:textId="77777777" w:rsidTr="00AA6E05">
        <w:trPr>
          <w:tblCellSpacing w:w="15" w:type="dxa"/>
        </w:trPr>
        <w:tc>
          <w:tcPr>
            <w:tcW w:w="806" w:type="dxa"/>
            <w:vAlign w:val="center"/>
            <w:hideMark/>
          </w:tcPr>
          <w:p w14:paraId="7AE27060" w14:textId="77777777" w:rsidR="00F91ED3" w:rsidRPr="00F91ED3" w:rsidRDefault="00F91ED3" w:rsidP="00F91ED3">
            <w:r w:rsidRPr="00F91ED3">
              <w:t>M2</w:t>
            </w:r>
          </w:p>
        </w:tc>
        <w:tc>
          <w:tcPr>
            <w:tcW w:w="3676" w:type="dxa"/>
            <w:vAlign w:val="center"/>
            <w:hideMark/>
          </w:tcPr>
          <w:p w14:paraId="5BFE0969" w14:textId="77777777" w:rsidR="00F91ED3" w:rsidRPr="00F91ED3" w:rsidRDefault="00F91ED3" w:rsidP="00F91ED3">
            <w:r w:rsidRPr="00F91ED3">
              <w:t>RL agent trained and achieved stable policy convergence</w:t>
            </w:r>
          </w:p>
        </w:tc>
        <w:tc>
          <w:tcPr>
            <w:tcW w:w="0" w:type="auto"/>
            <w:vAlign w:val="center"/>
            <w:hideMark/>
          </w:tcPr>
          <w:p w14:paraId="3BBBE8C5" w14:textId="77777777" w:rsidR="00F91ED3" w:rsidRPr="00F91ED3" w:rsidRDefault="00F91ED3" w:rsidP="00F91ED3">
            <w:r w:rsidRPr="00F91ED3">
              <w:t>Week 12</w:t>
            </w:r>
          </w:p>
        </w:tc>
        <w:tc>
          <w:tcPr>
            <w:tcW w:w="4666" w:type="dxa"/>
            <w:vAlign w:val="center"/>
            <w:hideMark/>
          </w:tcPr>
          <w:p w14:paraId="32DDAF6D" w14:textId="77777777" w:rsidR="00F91ED3" w:rsidRPr="00F91ED3" w:rsidRDefault="00F91ED3" w:rsidP="00F91ED3">
            <w:r w:rsidRPr="00F91ED3">
              <w:t>Reward trend stabilized; no oscillation divergence</w:t>
            </w:r>
          </w:p>
        </w:tc>
      </w:tr>
      <w:tr w:rsidR="00F91ED3" w:rsidRPr="00F91ED3" w14:paraId="74779BF7" w14:textId="77777777" w:rsidTr="00AA6E05">
        <w:trPr>
          <w:tblCellSpacing w:w="15" w:type="dxa"/>
        </w:trPr>
        <w:tc>
          <w:tcPr>
            <w:tcW w:w="806" w:type="dxa"/>
            <w:vAlign w:val="center"/>
            <w:hideMark/>
          </w:tcPr>
          <w:p w14:paraId="707B07D4" w14:textId="77777777" w:rsidR="00F91ED3" w:rsidRPr="00F91ED3" w:rsidRDefault="00F91ED3" w:rsidP="00F91ED3">
            <w:r w:rsidRPr="00F91ED3">
              <w:t>M3</w:t>
            </w:r>
          </w:p>
        </w:tc>
        <w:tc>
          <w:tcPr>
            <w:tcW w:w="3676" w:type="dxa"/>
            <w:vAlign w:val="center"/>
            <w:hideMark/>
          </w:tcPr>
          <w:p w14:paraId="3AE84654" w14:textId="77777777" w:rsidR="00F91ED3" w:rsidRPr="00F91ED3" w:rsidRDefault="00F91ED3" w:rsidP="00F91ED3">
            <w:r w:rsidRPr="00F91ED3">
              <w:t>Performance comparison and final report completed</w:t>
            </w:r>
          </w:p>
        </w:tc>
        <w:tc>
          <w:tcPr>
            <w:tcW w:w="0" w:type="auto"/>
            <w:vAlign w:val="center"/>
            <w:hideMark/>
          </w:tcPr>
          <w:p w14:paraId="7BDED729" w14:textId="77777777" w:rsidR="00F91ED3" w:rsidRPr="00F91ED3" w:rsidRDefault="00F91ED3" w:rsidP="00F91ED3">
            <w:r w:rsidRPr="00F91ED3">
              <w:t>Week 18</w:t>
            </w:r>
          </w:p>
        </w:tc>
        <w:tc>
          <w:tcPr>
            <w:tcW w:w="4666" w:type="dxa"/>
            <w:vAlign w:val="center"/>
            <w:hideMark/>
          </w:tcPr>
          <w:p w14:paraId="2EF12726" w14:textId="77777777" w:rsidR="00F91ED3" w:rsidRPr="00F91ED3" w:rsidRDefault="00F91ED3" w:rsidP="00F91ED3">
            <w:r w:rsidRPr="00F91ED3">
              <w:t>All metrics evaluated and report submitted</w:t>
            </w:r>
          </w:p>
        </w:tc>
      </w:tr>
    </w:tbl>
    <w:p w14:paraId="2BA757A8" w14:textId="54407DF8" w:rsidR="00F91ED3" w:rsidRPr="00F91ED3" w:rsidRDefault="00F91ED3" w:rsidP="00F91ED3"/>
    <w:p w14:paraId="4DDA847F" w14:textId="2D0B044D" w:rsidR="00F91ED3" w:rsidRPr="00F91ED3" w:rsidRDefault="00F91ED3" w:rsidP="00D859D1">
      <w:pPr>
        <w:keepNext/>
        <w:keepLines/>
        <w:widowControl/>
        <w:numPr>
          <w:ilvl w:val="1"/>
          <w:numId w:val="17"/>
        </w:numPr>
        <w:suppressAutoHyphens/>
        <w:adjustRightInd w:val="0"/>
        <w:spacing w:before="200" w:after="200"/>
        <w:jc w:val="left"/>
        <w:outlineLvl w:val="1"/>
      </w:pPr>
      <w:r w:rsidRPr="00F91ED3">
        <w:t xml:space="preserve"> Parallel Tasks and Buffer Management</w:t>
      </w:r>
    </w:p>
    <w:p w14:paraId="5319EC61" w14:textId="77777777" w:rsidR="00F91ED3" w:rsidRPr="00F91ED3" w:rsidRDefault="00F91ED3" w:rsidP="00F91ED3">
      <w:pPr>
        <w:numPr>
          <w:ilvl w:val="0"/>
          <w:numId w:val="11"/>
        </w:numPr>
      </w:pPr>
      <w:r w:rsidRPr="00F91ED3">
        <w:t>Parallelization: Literature review and report drafting run in parallel with simulation phases (WP1–WP3).</w:t>
      </w:r>
    </w:p>
    <w:p w14:paraId="248E22D3" w14:textId="77777777" w:rsidR="00F91ED3" w:rsidRPr="00F91ED3" w:rsidRDefault="00F91ED3" w:rsidP="00F91ED3">
      <w:pPr>
        <w:numPr>
          <w:ilvl w:val="0"/>
          <w:numId w:val="11"/>
        </w:numPr>
      </w:pPr>
      <w:r w:rsidRPr="00F91ED3">
        <w:t>Buffer Allocation: Weeks 10 – 11 and 17 – 18 serve as time buffers to absorb unexpected delays from long training runs or exam weeks.</w:t>
      </w:r>
    </w:p>
    <w:p w14:paraId="1409661D" w14:textId="01C74220" w:rsidR="00F91ED3" w:rsidRPr="00F91ED3" w:rsidRDefault="00F91ED3" w:rsidP="00F91ED3">
      <w:pPr>
        <w:numPr>
          <w:ilvl w:val="0"/>
          <w:numId w:val="11"/>
        </w:numPr>
      </w:pPr>
      <w:r w:rsidRPr="00F91ED3">
        <w:t>Review Cycle: Weekly meetings with the supervisor ensure progress alignment and early issue detection.</w:t>
      </w:r>
    </w:p>
    <w:p w14:paraId="479F2134" w14:textId="5DBB0EB6" w:rsidR="00F91ED3" w:rsidRPr="00F91ED3" w:rsidRDefault="00F91ED3" w:rsidP="00D859D1">
      <w:pPr>
        <w:keepNext/>
        <w:keepLines/>
        <w:widowControl/>
        <w:numPr>
          <w:ilvl w:val="1"/>
          <w:numId w:val="17"/>
        </w:numPr>
        <w:suppressAutoHyphens/>
        <w:adjustRightInd w:val="0"/>
        <w:spacing w:before="200" w:after="200"/>
        <w:jc w:val="left"/>
        <w:outlineLvl w:val="1"/>
      </w:pPr>
      <w:r w:rsidRPr="00F91ED3">
        <w:t xml:space="preserve"> Expected Completion and Outcome</w:t>
      </w:r>
    </w:p>
    <w:p w14:paraId="3EC9AA59" w14:textId="77777777" w:rsidR="00F91ED3" w:rsidRDefault="00F91ED3" w:rsidP="00F91ED3">
      <w:r w:rsidRPr="00F91ED3">
        <w:t>By Week 18, the project is expected to deliver a fully functional RL-based VSG model, a trained DDPG agent, and a comprehensive performance evaluation report demonstrating the system’s superior adaptability and robustness in dynamic grid conditions.</w:t>
      </w:r>
    </w:p>
    <w:p w14:paraId="25932674" w14:textId="77777777" w:rsidR="001A334C" w:rsidRPr="00F91ED3" w:rsidRDefault="001A334C" w:rsidP="001A334C"/>
    <w:p w14:paraId="707A9460" w14:textId="2D6C8E5D" w:rsidR="00166F00" w:rsidRPr="00166F00" w:rsidRDefault="00166F00" w:rsidP="00D859D1">
      <w:pPr>
        <w:keepNext/>
        <w:keepLines/>
        <w:widowControl/>
        <w:numPr>
          <w:ilvl w:val="0"/>
          <w:numId w:val="17"/>
        </w:numPr>
        <w:suppressAutoHyphens/>
        <w:adjustRightInd w:val="0"/>
        <w:spacing w:before="200" w:after="200"/>
        <w:jc w:val="left"/>
        <w:outlineLvl w:val="0"/>
      </w:pPr>
      <w:r w:rsidRPr="00166F00">
        <w:lastRenderedPageBreak/>
        <w:t xml:space="preserve"> </w:t>
      </w:r>
      <w:r w:rsidRPr="00166F00">
        <w:rPr>
          <w:rFonts w:eastAsia="Times New Roman"/>
          <w:b/>
          <w:color w:val="00B0F0"/>
          <w:kern w:val="0"/>
          <w:sz w:val="24"/>
          <w:szCs w:val="20"/>
          <w14:ligatures w14:val="none"/>
        </w:rPr>
        <w:t>Presentation</w:t>
      </w:r>
      <w:r w:rsidRPr="00166F00">
        <w:t xml:space="preserve"> </w:t>
      </w:r>
      <w:r w:rsidRPr="00166F00">
        <w:rPr>
          <w:rFonts w:eastAsia="Times New Roman"/>
          <w:b/>
          <w:color w:val="00B0F0"/>
          <w:kern w:val="0"/>
          <w:sz w:val="24"/>
          <w:szCs w:val="20"/>
          <w14:ligatures w14:val="none"/>
        </w:rPr>
        <w:t>of</w:t>
      </w:r>
      <w:r w:rsidRPr="00166F00">
        <w:t xml:space="preserve"> </w:t>
      </w:r>
      <w:r w:rsidRPr="00166F00">
        <w:rPr>
          <w:rFonts w:eastAsia="Times New Roman"/>
          <w:b/>
          <w:color w:val="00B0F0"/>
          <w:kern w:val="0"/>
          <w:sz w:val="24"/>
          <w:szCs w:val="20"/>
          <w14:ligatures w14:val="none"/>
        </w:rPr>
        <w:t>the</w:t>
      </w:r>
      <w:r w:rsidRPr="00166F00">
        <w:t xml:space="preserve"> </w:t>
      </w:r>
      <w:r w:rsidRPr="00166F00">
        <w:rPr>
          <w:rFonts w:eastAsia="Times New Roman"/>
          <w:b/>
          <w:color w:val="00B0F0"/>
          <w:kern w:val="0"/>
          <w:sz w:val="24"/>
          <w:szCs w:val="20"/>
          <w14:ligatures w14:val="none"/>
        </w:rPr>
        <w:t>Plan</w:t>
      </w:r>
      <w:r w:rsidRPr="00166F00">
        <w:t xml:space="preserve"> </w:t>
      </w:r>
    </w:p>
    <w:p w14:paraId="299B0CA1" w14:textId="50E0ECED" w:rsidR="00166F00" w:rsidRPr="00166F00" w:rsidRDefault="00166F00" w:rsidP="00D859D1">
      <w:pPr>
        <w:keepNext/>
        <w:keepLines/>
        <w:widowControl/>
        <w:numPr>
          <w:ilvl w:val="1"/>
          <w:numId w:val="17"/>
        </w:numPr>
        <w:suppressAutoHyphens/>
        <w:adjustRightInd w:val="0"/>
        <w:spacing w:before="200" w:after="200"/>
        <w:jc w:val="left"/>
        <w:outlineLvl w:val="1"/>
      </w:pPr>
      <w:r w:rsidRPr="00166F00">
        <w:t xml:space="preserve"> Structure and Clarity</w:t>
      </w:r>
    </w:p>
    <w:p w14:paraId="3C4049BD" w14:textId="77777777" w:rsidR="00166F00" w:rsidRPr="00166F00" w:rsidRDefault="00166F00" w:rsidP="00166F00">
      <w:r w:rsidRPr="00166F00">
        <w:t>The project plan is structured to ensure logical continuity from background motivation to detailed methodology and implementation. Each section has been organized according to the Faculty of Engineering FYP template:</w:t>
      </w:r>
    </w:p>
    <w:p w14:paraId="0959BBEB" w14:textId="77777777" w:rsidR="00166F00" w:rsidRPr="00166F00" w:rsidRDefault="00166F00" w:rsidP="00166F00">
      <w:pPr>
        <w:numPr>
          <w:ilvl w:val="0"/>
          <w:numId w:val="12"/>
        </w:numPr>
      </w:pPr>
      <w:r w:rsidRPr="00166F00">
        <w:t>Sections 1–2 define the motivation, aim, and measurable objectives;</w:t>
      </w:r>
    </w:p>
    <w:p w14:paraId="528ADB32" w14:textId="77777777" w:rsidR="00166F00" w:rsidRPr="00166F00" w:rsidRDefault="00166F00" w:rsidP="00166F00">
      <w:pPr>
        <w:numPr>
          <w:ilvl w:val="0"/>
          <w:numId w:val="12"/>
        </w:numPr>
      </w:pPr>
      <w:r w:rsidRPr="00166F00">
        <w:t>Sections 3–4 present the methodology and quantitative specifications;</w:t>
      </w:r>
    </w:p>
    <w:p w14:paraId="3407E92D" w14:textId="77777777" w:rsidR="00166F00" w:rsidRPr="00166F00" w:rsidRDefault="00166F00" w:rsidP="00166F00">
      <w:pPr>
        <w:numPr>
          <w:ilvl w:val="0"/>
          <w:numId w:val="12"/>
        </w:numPr>
      </w:pPr>
      <w:r w:rsidRPr="00166F00">
        <w:t>Sections 5–6 address risk management and time planning;</w:t>
      </w:r>
    </w:p>
    <w:p w14:paraId="624DA87D" w14:textId="19C49534" w:rsidR="00166F00" w:rsidRPr="00166F00" w:rsidRDefault="00166F00" w:rsidP="00166F00">
      <w:pPr>
        <w:numPr>
          <w:ilvl w:val="0"/>
          <w:numId w:val="12"/>
        </w:numPr>
      </w:pPr>
      <w:r w:rsidRPr="00166F00">
        <w:t>Section 7 summarizes the presentation quality and self-evaluation.</w:t>
      </w:r>
      <w:r w:rsidRPr="00166F00">
        <w:br/>
        <w:t xml:space="preserve">Figures, tables, and equations are numbered consistently (e.g., “Fig. 2,” “Table 3.1”) and cross-referenced within the text for clarity. Technical terminology such as </w:t>
      </w:r>
      <w:r w:rsidRPr="00166F00">
        <w:rPr>
          <w:i/>
          <w:iCs/>
        </w:rPr>
        <w:t>virtual inertia</w:t>
      </w:r>
      <w:r w:rsidRPr="00166F00">
        <w:t xml:space="preserve">, </w:t>
      </w:r>
      <w:r w:rsidRPr="00166F00">
        <w:rPr>
          <w:i/>
          <w:iCs/>
        </w:rPr>
        <w:t>DDPG agent</w:t>
      </w:r>
      <w:r w:rsidRPr="00166F00">
        <w:t xml:space="preserve">, and </w:t>
      </w:r>
      <w:r w:rsidRPr="00166F00">
        <w:rPr>
          <w:i/>
          <w:iCs/>
        </w:rPr>
        <w:t>damping ratio</w:t>
      </w:r>
      <w:r w:rsidRPr="00166F00">
        <w:t xml:space="preserve"> is briefly defined when first introduced to support readability for non-specialist moderators.</w:t>
      </w:r>
    </w:p>
    <w:p w14:paraId="58459C80" w14:textId="61146D12" w:rsidR="00166F00" w:rsidRPr="00166F00" w:rsidRDefault="00166F00" w:rsidP="00D859D1">
      <w:pPr>
        <w:keepNext/>
        <w:keepLines/>
        <w:widowControl/>
        <w:numPr>
          <w:ilvl w:val="1"/>
          <w:numId w:val="17"/>
        </w:numPr>
        <w:suppressAutoHyphens/>
        <w:adjustRightInd w:val="0"/>
        <w:spacing w:before="200" w:after="200"/>
        <w:jc w:val="left"/>
        <w:outlineLvl w:val="1"/>
      </w:pPr>
      <w:r w:rsidRPr="00166F00">
        <w:t xml:space="preserve"> Formatting and Referencing</w:t>
      </w:r>
    </w:p>
    <w:p w14:paraId="4D952137" w14:textId="06EDB00E" w:rsidR="00166F00" w:rsidRPr="00166F00" w:rsidRDefault="00166F00" w:rsidP="00166F00">
      <w:r w:rsidRPr="00166F00">
        <w:t>All content follows an academic writing standard with concise paragraphs and consistent typography. IEEE reference style is applied throughout the report, ensuring every citation directly supports a claim or method. Headings, sub-headings, and numbering conform to the official UNNC FYP Word template. Page limits have been controlled to remain within the 8-page maximum (including appendix and references).</w:t>
      </w:r>
    </w:p>
    <w:p w14:paraId="6D282BD2" w14:textId="6548C43D" w:rsidR="00166F00" w:rsidRPr="00166F00" w:rsidRDefault="00166F00" w:rsidP="00D859D1">
      <w:pPr>
        <w:keepNext/>
        <w:keepLines/>
        <w:widowControl/>
        <w:numPr>
          <w:ilvl w:val="1"/>
          <w:numId w:val="17"/>
        </w:numPr>
        <w:suppressAutoHyphens/>
        <w:adjustRightInd w:val="0"/>
        <w:spacing w:before="200" w:after="200"/>
        <w:jc w:val="left"/>
        <w:outlineLvl w:val="1"/>
      </w:pPr>
      <w:r w:rsidRPr="00166F00">
        <w:t xml:space="preserve"> Professional Presentation and Communication</w:t>
      </w:r>
    </w:p>
    <w:p w14:paraId="392611B9" w14:textId="77777777" w:rsidR="00166F00" w:rsidRPr="00166F00" w:rsidRDefault="00166F00" w:rsidP="00166F00">
      <w:r w:rsidRPr="00166F00">
        <w:t>The plan communicates technical ideas in a professional yet accessible tone, using visual aids such as:</w:t>
      </w:r>
    </w:p>
    <w:p w14:paraId="0482B88F" w14:textId="77777777" w:rsidR="00166F00" w:rsidRPr="00166F00" w:rsidRDefault="00166F00" w:rsidP="00166F00">
      <w:pPr>
        <w:numPr>
          <w:ilvl w:val="0"/>
          <w:numId w:val="13"/>
        </w:numPr>
      </w:pPr>
      <w:r w:rsidRPr="00166F00">
        <w:t>System architecture diagram (VSG + RL agent + grid environment)</w:t>
      </w:r>
    </w:p>
    <w:p w14:paraId="25EEEAF7" w14:textId="77777777" w:rsidR="00166F00" w:rsidRPr="00166F00" w:rsidRDefault="00166F00" w:rsidP="00166F00">
      <w:pPr>
        <w:numPr>
          <w:ilvl w:val="0"/>
          <w:numId w:val="13"/>
        </w:numPr>
      </w:pPr>
      <w:r w:rsidRPr="00166F00">
        <w:t>Reward-function formulation and training-flow chart</w:t>
      </w:r>
    </w:p>
    <w:p w14:paraId="59B8D53A" w14:textId="77777777" w:rsidR="00166F00" w:rsidRPr="00166F00" w:rsidRDefault="00166F00" w:rsidP="00166F00">
      <w:pPr>
        <w:numPr>
          <w:ilvl w:val="0"/>
          <w:numId w:val="13"/>
        </w:numPr>
      </w:pPr>
      <w:r w:rsidRPr="00166F00">
        <w:t>Gantt-chart timeline with milestones M1–M3</w:t>
      </w:r>
    </w:p>
    <w:p w14:paraId="7B03CB98" w14:textId="1E532A32" w:rsidR="00166F00" w:rsidRPr="00166F00" w:rsidRDefault="00166F00" w:rsidP="00166F00">
      <w:pPr>
        <w:numPr>
          <w:ilvl w:val="0"/>
          <w:numId w:val="13"/>
        </w:numPr>
      </w:pPr>
      <w:r w:rsidRPr="00166F00">
        <w:t>Tables summarizing specifications, risks, and metrics.</w:t>
      </w:r>
      <w:r w:rsidRPr="00166F00">
        <w:br/>
        <w:t>Each figure and table includes descriptive captions and units to enhance understanding.</w:t>
      </w:r>
    </w:p>
    <w:p w14:paraId="5BA66D78" w14:textId="0572AD82" w:rsidR="00166F00" w:rsidRPr="00166F00" w:rsidRDefault="00166F00" w:rsidP="00D859D1">
      <w:pPr>
        <w:keepNext/>
        <w:keepLines/>
        <w:widowControl/>
        <w:numPr>
          <w:ilvl w:val="1"/>
          <w:numId w:val="17"/>
        </w:numPr>
        <w:suppressAutoHyphens/>
        <w:adjustRightInd w:val="0"/>
        <w:spacing w:before="200" w:after="200"/>
        <w:jc w:val="left"/>
        <w:outlineLvl w:val="1"/>
      </w:pPr>
      <w:r w:rsidRPr="00166F00">
        <w:t xml:space="preserve"> Feasibility and Resource Assessment</w:t>
      </w:r>
    </w:p>
    <w:p w14:paraId="31D3D5D3" w14:textId="7FD220EC" w:rsidR="00166F00" w:rsidRPr="00166F00" w:rsidRDefault="00166F00" w:rsidP="00166F00">
      <w:r w:rsidRPr="00166F00">
        <w:t>All required resources—MATLAB/Simulink R2024a with Reinforcement Learning Toolbox, simulation license, and standard computing hardware—are available at UNNC labs. The expected computational load for RL training (approximately 4–6 hours per scenario) is compatible with allocated lab time. A two-week schedule buffer mitigates risks of exam clashes or model debugging delays.</w:t>
      </w:r>
    </w:p>
    <w:p w14:paraId="26BEBBF9" w14:textId="4A54CDB8" w:rsidR="00166F00" w:rsidRPr="00166F00" w:rsidRDefault="00166F00" w:rsidP="00D859D1">
      <w:pPr>
        <w:keepNext/>
        <w:keepLines/>
        <w:widowControl/>
        <w:numPr>
          <w:ilvl w:val="1"/>
          <w:numId w:val="17"/>
        </w:numPr>
        <w:suppressAutoHyphens/>
        <w:adjustRightInd w:val="0"/>
        <w:spacing w:before="200" w:after="200"/>
        <w:jc w:val="left"/>
        <w:outlineLvl w:val="1"/>
      </w:pPr>
      <w:r w:rsidRPr="00166F00">
        <w:t xml:space="preserve"> Self-Evaluation and Limitations</w:t>
      </w:r>
    </w:p>
    <w:p w14:paraId="7E3DFB65" w14:textId="77777777" w:rsidR="00166F00" w:rsidRPr="00166F00" w:rsidRDefault="00166F00" w:rsidP="00166F00">
      <w:r w:rsidRPr="00166F00">
        <w:t>The proposed plan demonstrates a clear path from conceptual design to verification but acknowledges the following limitations:</w:t>
      </w:r>
    </w:p>
    <w:p w14:paraId="2AE25DE2" w14:textId="77777777" w:rsidR="00166F00" w:rsidRPr="00166F00" w:rsidRDefault="00166F00" w:rsidP="00166F00">
      <w:pPr>
        <w:numPr>
          <w:ilvl w:val="0"/>
          <w:numId w:val="14"/>
        </w:numPr>
      </w:pPr>
      <w:r w:rsidRPr="00166F00">
        <w:t>The initial model is simulation-based and does not include hardware-in-the-loop implementation.</w:t>
      </w:r>
    </w:p>
    <w:p w14:paraId="49387B3F" w14:textId="77777777" w:rsidR="00166F00" w:rsidRPr="00166F00" w:rsidRDefault="00166F00" w:rsidP="00166F00">
      <w:pPr>
        <w:numPr>
          <w:ilvl w:val="0"/>
          <w:numId w:val="14"/>
        </w:numPr>
      </w:pPr>
      <w:r w:rsidRPr="00166F00">
        <w:lastRenderedPageBreak/>
        <w:t>Training results depend on computational resources and parameter tuning; improper hyperparameter selection may reduce learning speed.</w:t>
      </w:r>
    </w:p>
    <w:p w14:paraId="364B4768" w14:textId="3CC71596" w:rsidR="00166F00" w:rsidRPr="00166F00" w:rsidRDefault="00166F00" w:rsidP="00166F00">
      <w:pPr>
        <w:numPr>
          <w:ilvl w:val="0"/>
          <w:numId w:val="14"/>
        </w:numPr>
      </w:pPr>
      <w:r w:rsidRPr="00166F00">
        <w:t>Reward function weights require empirical adjustment to balance frequency and voltage objectives.</w:t>
      </w:r>
      <w:r w:rsidRPr="00166F00">
        <w:br/>
        <w:t>These limitations will be addressed through incremental testing, sensitivity analysis, and supervisor consultation during implementation.</w:t>
      </w:r>
      <w:r w:rsidR="00D859D1">
        <w:rPr>
          <w:rFonts w:hint="eastAsia"/>
        </w:rPr>
        <w:t>a</w:t>
      </w:r>
    </w:p>
    <w:p w14:paraId="00FF38E7" w14:textId="57673FE7" w:rsidR="00166F00" w:rsidRPr="00166F00" w:rsidRDefault="00166F00" w:rsidP="00D859D1">
      <w:pPr>
        <w:keepNext/>
        <w:keepLines/>
        <w:widowControl/>
        <w:numPr>
          <w:ilvl w:val="1"/>
          <w:numId w:val="17"/>
        </w:numPr>
        <w:suppressAutoHyphens/>
        <w:adjustRightInd w:val="0"/>
        <w:spacing w:before="200" w:after="200"/>
        <w:jc w:val="left"/>
        <w:outlineLvl w:val="1"/>
      </w:pPr>
      <w:r w:rsidRPr="00166F00">
        <w:t xml:space="preserve"> Expected Contribution</w:t>
      </w:r>
    </w:p>
    <w:p w14:paraId="5A369A68" w14:textId="77777777" w:rsidR="00166F00" w:rsidRPr="00166F00" w:rsidRDefault="00166F00" w:rsidP="00166F00">
      <w:r w:rsidRPr="00166F00">
        <w:t>Upon completion, the project will deliver a comprehensive planning document demonstrating:</w:t>
      </w:r>
    </w:p>
    <w:p w14:paraId="7BCE733A" w14:textId="77777777" w:rsidR="00166F00" w:rsidRPr="00166F00" w:rsidRDefault="00166F00" w:rsidP="00166F00">
      <w:pPr>
        <w:numPr>
          <w:ilvl w:val="0"/>
          <w:numId w:val="15"/>
        </w:numPr>
      </w:pPr>
      <w:r w:rsidRPr="00166F00">
        <w:t>Technical understanding of VSG principles and RL algorithms;</w:t>
      </w:r>
    </w:p>
    <w:p w14:paraId="3A276F82" w14:textId="77777777" w:rsidR="00166F00" w:rsidRPr="00166F00" w:rsidRDefault="00166F00" w:rsidP="00166F00">
      <w:pPr>
        <w:numPr>
          <w:ilvl w:val="0"/>
          <w:numId w:val="15"/>
        </w:numPr>
      </w:pPr>
      <w:r w:rsidRPr="00166F00">
        <w:t>Ability to structure a large-scale engineering project systematically;</w:t>
      </w:r>
    </w:p>
    <w:p w14:paraId="15ED9663" w14:textId="77777777" w:rsidR="00166F00" w:rsidRPr="00166F00" w:rsidRDefault="00166F00" w:rsidP="00166F00">
      <w:pPr>
        <w:numPr>
          <w:ilvl w:val="0"/>
          <w:numId w:val="15"/>
        </w:numPr>
      </w:pPr>
      <w:r w:rsidRPr="00166F00">
        <w:t>Awareness of risks, constraints, and practical implementation considerations.</w:t>
      </w:r>
      <w:r w:rsidRPr="00166F00">
        <w:br/>
        <w:t>The clarity and professional presentation of this plan aim to ensure that the moderator can easily understand the project rationale, feasibility, and expected outcomes.</w:t>
      </w:r>
    </w:p>
    <w:bookmarkEnd w:id="3"/>
    <w:p w14:paraId="3FDB039B" w14:textId="2EDD5780" w:rsidR="00701518" w:rsidRPr="00166F00" w:rsidRDefault="00701518" w:rsidP="001A334C"/>
    <w:sectPr w:rsidR="00701518" w:rsidRPr="00166F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C3A"/>
    <w:multiLevelType w:val="multilevel"/>
    <w:tmpl w:val="5526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36D80"/>
    <w:multiLevelType w:val="multilevel"/>
    <w:tmpl w:val="3AB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278DE"/>
    <w:multiLevelType w:val="multilevel"/>
    <w:tmpl w:val="4AA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F70C1"/>
    <w:multiLevelType w:val="multilevel"/>
    <w:tmpl w:val="D2D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D1AED"/>
    <w:multiLevelType w:val="multilevel"/>
    <w:tmpl w:val="714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C6770"/>
    <w:multiLevelType w:val="multilevel"/>
    <w:tmpl w:val="054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D41ED"/>
    <w:multiLevelType w:val="multilevel"/>
    <w:tmpl w:val="B33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572ED"/>
    <w:multiLevelType w:val="multilevel"/>
    <w:tmpl w:val="80C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F70A6"/>
    <w:multiLevelType w:val="multilevel"/>
    <w:tmpl w:val="A964C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752F9"/>
    <w:multiLevelType w:val="multilevel"/>
    <w:tmpl w:val="95F41D4C"/>
    <w:styleLink w:val="headings"/>
    <w:lvl w:ilvl="0">
      <w:start w:val="1"/>
      <w:numFmt w:val="decimal"/>
      <w:lvlText w:val="%1."/>
      <w:lvlJc w:val="left"/>
      <w:pPr>
        <w:tabs>
          <w:tab w:val="num" w:pos="561"/>
        </w:tabs>
        <w:snapToGrid w:val="0"/>
        <w:ind w:left="561" w:hanging="561"/>
      </w:pPr>
      <w:rPr>
        <w:rFonts w:ascii="Times New Roman" w:hAnsi="Times New Roman" w:cs="Times New Roman"/>
        <w:b/>
        <w:i w:val="0"/>
        <w:caps w:val="0"/>
        <w:smallCaps w:val="0"/>
        <w:strike w:val="0"/>
        <w:dstrike w:val="0"/>
        <w:vanish w:val="0"/>
        <w:webHidden w:val="0"/>
        <w:color w:val="00B0F0"/>
        <w:spacing w:val="0"/>
        <w:w w:val="10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tabs>
          <w:tab w:val="num" w:pos="561"/>
        </w:tabs>
        <w:snapToGrid w:val="0"/>
        <w:ind w:left="561" w:hanging="561"/>
      </w:pPr>
      <w:rPr>
        <w:rFonts w:ascii="Times New Roman" w:hAnsi="Times New Roman" w:cs="Times New Roman"/>
        <w:b/>
        <w:i w:val="0"/>
        <w:caps w:val="0"/>
        <w:smallCaps w:val="0"/>
        <w:strike w:val="0"/>
        <w:dstrike w:val="0"/>
        <w:vanish w:val="0"/>
        <w:webHidden w:val="0"/>
        <w:color w:val="00B0F0"/>
        <w:spacing w:val="0"/>
        <w:w w:val="10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tabs>
          <w:tab w:val="num" w:pos="561"/>
        </w:tabs>
        <w:snapToGrid w:val="0"/>
        <w:ind w:left="561" w:hanging="561"/>
      </w:pPr>
      <w:rPr>
        <w:rFonts w:ascii="Times New Roman" w:hAnsi="Times New Roman" w:cs="Times New Roman"/>
        <w:b/>
        <w:i w:val="0"/>
        <w:caps w:val="0"/>
        <w:smallCaps w:val="0"/>
        <w:strike w:val="0"/>
        <w:dstrike w:val="0"/>
        <w:vanish w:val="0"/>
        <w:webHidden w:val="0"/>
        <w:color w:val="00B0F0"/>
        <w:spacing w:val="0"/>
        <w:w w:val="10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tabs>
          <w:tab w:val="num" w:pos="561"/>
        </w:tabs>
        <w:snapToGrid w:val="0"/>
        <w:ind w:left="561" w:hanging="561"/>
      </w:pPr>
      <w:rPr>
        <w:rFonts w:ascii="Times New Roman" w:hAnsi="Times New Roman" w:cs="Times New Roman"/>
        <w:b/>
        <w:i w:val="0"/>
        <w:caps w:val="0"/>
        <w:smallCaps w:val="0"/>
        <w:strike w:val="0"/>
        <w:dstrike w:val="0"/>
        <w:vanish w:val="0"/>
        <w:webHidden w:val="0"/>
        <w:color w:val="00B0F0"/>
        <w:spacing w:val="0"/>
        <w:w w:val="10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B514F49"/>
    <w:multiLevelType w:val="multilevel"/>
    <w:tmpl w:val="D300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AB32A6"/>
    <w:multiLevelType w:val="multilevel"/>
    <w:tmpl w:val="A91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F390A"/>
    <w:multiLevelType w:val="multilevel"/>
    <w:tmpl w:val="01D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46329"/>
    <w:multiLevelType w:val="multilevel"/>
    <w:tmpl w:val="E9A8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07886"/>
    <w:multiLevelType w:val="multilevel"/>
    <w:tmpl w:val="112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25388"/>
    <w:multiLevelType w:val="multilevel"/>
    <w:tmpl w:val="C07E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125506">
    <w:abstractNumId w:val="7"/>
  </w:num>
  <w:num w:numId="2" w16cid:durableId="1176502727">
    <w:abstractNumId w:val="11"/>
  </w:num>
  <w:num w:numId="3" w16cid:durableId="389115244">
    <w:abstractNumId w:val="8"/>
  </w:num>
  <w:num w:numId="4" w16cid:durableId="645857569">
    <w:abstractNumId w:val="4"/>
  </w:num>
  <w:num w:numId="5" w16cid:durableId="856120345">
    <w:abstractNumId w:val="13"/>
  </w:num>
  <w:num w:numId="6" w16cid:durableId="470750255">
    <w:abstractNumId w:val="0"/>
  </w:num>
  <w:num w:numId="7" w16cid:durableId="289746617">
    <w:abstractNumId w:val="12"/>
  </w:num>
  <w:num w:numId="8" w16cid:durableId="144056143">
    <w:abstractNumId w:val="3"/>
  </w:num>
  <w:num w:numId="9" w16cid:durableId="763575810">
    <w:abstractNumId w:val="15"/>
  </w:num>
  <w:num w:numId="10" w16cid:durableId="534805476">
    <w:abstractNumId w:val="5"/>
  </w:num>
  <w:num w:numId="11" w16cid:durableId="53702283">
    <w:abstractNumId w:val="14"/>
  </w:num>
  <w:num w:numId="12" w16cid:durableId="1236087954">
    <w:abstractNumId w:val="2"/>
  </w:num>
  <w:num w:numId="13" w16cid:durableId="118886643">
    <w:abstractNumId w:val="1"/>
  </w:num>
  <w:num w:numId="14" w16cid:durableId="1898273652">
    <w:abstractNumId w:val="10"/>
  </w:num>
  <w:num w:numId="15" w16cid:durableId="1593472216">
    <w:abstractNumId w:val="6"/>
  </w:num>
  <w:num w:numId="16" w16cid:durableId="685787094">
    <w:abstractNumId w:val="9"/>
  </w:num>
  <w:num w:numId="17" w16cid:durableId="7893984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34C"/>
    <w:rsid w:val="00091BD5"/>
    <w:rsid w:val="0014134D"/>
    <w:rsid w:val="00166F00"/>
    <w:rsid w:val="001A334C"/>
    <w:rsid w:val="0030593B"/>
    <w:rsid w:val="00364DD0"/>
    <w:rsid w:val="003822AB"/>
    <w:rsid w:val="00407484"/>
    <w:rsid w:val="004F75DA"/>
    <w:rsid w:val="005327FF"/>
    <w:rsid w:val="00543FFB"/>
    <w:rsid w:val="00701518"/>
    <w:rsid w:val="00804457"/>
    <w:rsid w:val="0091286E"/>
    <w:rsid w:val="00965C2E"/>
    <w:rsid w:val="00AA6E05"/>
    <w:rsid w:val="00BA4BE5"/>
    <w:rsid w:val="00C85D62"/>
    <w:rsid w:val="00D30EEC"/>
    <w:rsid w:val="00D859D1"/>
    <w:rsid w:val="00ED2AE5"/>
    <w:rsid w:val="00EF7CE9"/>
    <w:rsid w:val="00F91ED3"/>
    <w:rsid w:val="00F93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E55F"/>
  <w15:chartTrackingRefBased/>
  <w15:docId w15:val="{4D070BA6-52B7-46B2-BD67-C7EFC1C2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33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33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33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334C"/>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A334C"/>
    <w:pPr>
      <w:keepNext/>
      <w:keepLines/>
      <w:spacing w:before="80" w:after="40"/>
      <w:outlineLvl w:val="4"/>
    </w:pPr>
    <w:rPr>
      <w:rFonts w:asciiTheme="minorHAnsi"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1A334C"/>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1A334C"/>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1A334C"/>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1A334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334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A334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334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334C"/>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1A334C"/>
    <w:rPr>
      <w:rFonts w:asciiTheme="minorHAnsi" w:hAnsiTheme="minorHAnsi" w:cstheme="majorBidi"/>
      <w:color w:val="0F4761" w:themeColor="accent1" w:themeShade="BF"/>
      <w:sz w:val="24"/>
      <w:szCs w:val="24"/>
    </w:rPr>
  </w:style>
  <w:style w:type="character" w:customStyle="1" w:styleId="60">
    <w:name w:val="标题 6 字符"/>
    <w:basedOn w:val="a0"/>
    <w:link w:val="6"/>
    <w:uiPriority w:val="9"/>
    <w:semiHidden/>
    <w:rsid w:val="001A334C"/>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1A334C"/>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1A334C"/>
    <w:rPr>
      <w:rFonts w:asciiTheme="minorHAnsi" w:hAnsiTheme="minorHAnsi" w:cstheme="majorBidi"/>
      <w:color w:val="595959" w:themeColor="text1" w:themeTint="A6"/>
    </w:rPr>
  </w:style>
  <w:style w:type="character" w:customStyle="1" w:styleId="90">
    <w:name w:val="标题 9 字符"/>
    <w:basedOn w:val="a0"/>
    <w:link w:val="9"/>
    <w:uiPriority w:val="9"/>
    <w:semiHidden/>
    <w:rsid w:val="001A334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1A334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33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33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33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334C"/>
    <w:pPr>
      <w:spacing w:before="160" w:after="160"/>
      <w:jc w:val="center"/>
    </w:pPr>
    <w:rPr>
      <w:i/>
      <w:iCs/>
      <w:color w:val="404040" w:themeColor="text1" w:themeTint="BF"/>
    </w:rPr>
  </w:style>
  <w:style w:type="character" w:customStyle="1" w:styleId="a8">
    <w:name w:val="引用 字符"/>
    <w:basedOn w:val="a0"/>
    <w:link w:val="a7"/>
    <w:uiPriority w:val="29"/>
    <w:rsid w:val="001A334C"/>
    <w:rPr>
      <w:i/>
      <w:iCs/>
      <w:color w:val="404040" w:themeColor="text1" w:themeTint="BF"/>
    </w:rPr>
  </w:style>
  <w:style w:type="paragraph" w:styleId="a9">
    <w:name w:val="List Paragraph"/>
    <w:basedOn w:val="a"/>
    <w:uiPriority w:val="34"/>
    <w:qFormat/>
    <w:rsid w:val="001A334C"/>
    <w:pPr>
      <w:ind w:left="720"/>
      <w:contextualSpacing/>
    </w:pPr>
  </w:style>
  <w:style w:type="character" w:styleId="aa">
    <w:name w:val="Intense Emphasis"/>
    <w:basedOn w:val="a0"/>
    <w:uiPriority w:val="21"/>
    <w:qFormat/>
    <w:rsid w:val="001A334C"/>
    <w:rPr>
      <w:i/>
      <w:iCs/>
      <w:color w:val="0F4761" w:themeColor="accent1" w:themeShade="BF"/>
    </w:rPr>
  </w:style>
  <w:style w:type="paragraph" w:styleId="ab">
    <w:name w:val="Intense Quote"/>
    <w:basedOn w:val="a"/>
    <w:next w:val="a"/>
    <w:link w:val="ac"/>
    <w:uiPriority w:val="30"/>
    <w:qFormat/>
    <w:rsid w:val="001A3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A334C"/>
    <w:rPr>
      <w:i/>
      <w:iCs/>
      <w:color w:val="0F4761" w:themeColor="accent1" w:themeShade="BF"/>
    </w:rPr>
  </w:style>
  <w:style w:type="character" w:styleId="ad">
    <w:name w:val="Intense Reference"/>
    <w:basedOn w:val="a0"/>
    <w:uiPriority w:val="32"/>
    <w:qFormat/>
    <w:rsid w:val="001A334C"/>
    <w:rPr>
      <w:b/>
      <w:bCs/>
      <w:smallCaps/>
      <w:color w:val="0F4761" w:themeColor="accent1" w:themeShade="BF"/>
      <w:spacing w:val="5"/>
    </w:rPr>
  </w:style>
  <w:style w:type="table" w:styleId="ae">
    <w:name w:val="Table Grid"/>
    <w:basedOn w:val="a1"/>
    <w:uiPriority w:val="39"/>
    <w:rsid w:val="001A33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stractChar">
    <w:name w:val="Abstract Char"/>
    <w:basedOn w:val="a0"/>
    <w:link w:val="Abstract"/>
    <w:uiPriority w:val="4"/>
    <w:locked/>
    <w:rsid w:val="00D859D1"/>
    <w:rPr>
      <w:rFonts w:ascii="Times New Roman" w:eastAsia="Times New Roman" w:hAnsi="Times New Roman" w:cs="Times New Roman"/>
      <w:color w:val="000000"/>
      <w:sz w:val="24"/>
      <w:szCs w:val="20"/>
    </w:rPr>
  </w:style>
  <w:style w:type="paragraph" w:customStyle="1" w:styleId="Abstract">
    <w:name w:val="Abstract"/>
    <w:link w:val="AbstractChar"/>
    <w:uiPriority w:val="4"/>
    <w:qFormat/>
    <w:rsid w:val="00D859D1"/>
    <w:pPr>
      <w:suppressAutoHyphens/>
      <w:adjustRightInd w:val="0"/>
      <w:snapToGrid w:val="0"/>
      <w:spacing w:before="360" w:after="360"/>
      <w:ind w:left="765"/>
      <w:jc w:val="both"/>
    </w:pPr>
    <w:rPr>
      <w:rFonts w:ascii="Times New Roman" w:eastAsia="Times New Roman" w:hAnsi="Times New Roman" w:cs="Times New Roman"/>
      <w:color w:val="000000"/>
      <w:sz w:val="24"/>
      <w:szCs w:val="20"/>
    </w:rPr>
  </w:style>
  <w:style w:type="numbering" w:customStyle="1" w:styleId="headings">
    <w:name w:val="headings"/>
    <w:uiPriority w:val="98"/>
    <w:rsid w:val="00D859D1"/>
    <w:pPr>
      <w:numPr>
        <w:numId w:val="16"/>
      </w:numPr>
    </w:pPr>
  </w:style>
  <w:style w:type="numbering" w:customStyle="1" w:styleId="headings1">
    <w:name w:val="headings1"/>
    <w:uiPriority w:val="98"/>
    <w:rsid w:val="00D859D1"/>
  </w:style>
  <w:style w:type="numbering" w:customStyle="1" w:styleId="headings2">
    <w:name w:val="headings2"/>
    <w:uiPriority w:val="98"/>
    <w:rsid w:val="00D85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12613</TotalTime>
  <Pages>13</Pages>
  <Words>3734</Words>
  <Characters>21290</Characters>
  <Application>Microsoft Office Word</Application>
  <DocSecurity>0</DocSecurity>
  <Lines>177</Lines>
  <Paragraphs>49</Paragraphs>
  <ScaleCrop>false</ScaleCrop>
  <Company/>
  <LinksUpToDate>false</LinksUpToDate>
  <CharactersWithSpaces>24975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宇昂 卫</dc:creator>
  <cp:keywords/>
  <dc:description/>
  <cp:lastModifiedBy>宇昂 卫</cp:lastModifiedBy>
  <cp:revision>2</cp:revision>
  <dcterms:created xsi:type="dcterms:W3CDTF">2025-10-04T14:25:00Z</dcterms:created>
  <dcterms:modified xsi:type="dcterms:W3CDTF">2025-10-20T09:48:00Z</dcterms:modified>
</cp:coreProperties>
</file>