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F605" w14:textId="77777777" w:rsidR="004219B2" w:rsidRDefault="004219B2" w:rsidP="004219B2">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Cavendish University Uganda</w:t>
      </w:r>
    </w:p>
    <w:p w14:paraId="2971D591" w14:textId="77777777" w:rsidR="004219B2" w:rsidRDefault="004219B2" w:rsidP="004219B2">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Faculty of science and technology</w:t>
      </w:r>
    </w:p>
    <w:p w14:paraId="0F1AD48D" w14:textId="77777777" w:rsidR="004219B2" w:rsidRDefault="004219B2" w:rsidP="004219B2">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CAT 1   OCT 2023</w:t>
      </w:r>
    </w:p>
    <w:p w14:paraId="1358D388" w14:textId="77777777" w:rsidR="004219B2" w:rsidRDefault="004219B2" w:rsidP="004219B2">
      <w:pPr>
        <w:spacing w:line="360" w:lineRule="auto"/>
        <w:jc w:val="center"/>
        <w:rPr>
          <w:rFonts w:ascii="Times New Roman" w:hAnsi="Times New Roman" w:cs="Times New Roman"/>
          <w:b/>
          <w:bCs/>
          <w:sz w:val="40"/>
          <w:szCs w:val="40"/>
          <w:lang w:val="en-US"/>
        </w:rPr>
      </w:pPr>
    </w:p>
    <w:p w14:paraId="51B7C59F" w14:textId="77777777"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Name: </w:t>
      </w:r>
      <w:r>
        <w:rPr>
          <w:rFonts w:ascii="Times New Roman" w:hAnsi="Times New Roman" w:cs="Times New Roman"/>
          <w:sz w:val="28"/>
          <w:szCs w:val="28"/>
          <w:lang w:val="en-US"/>
        </w:rPr>
        <w:tab/>
      </w:r>
      <w:r>
        <w:rPr>
          <w:rFonts w:ascii="Times New Roman" w:hAnsi="Times New Roman" w:cs="Times New Roman"/>
          <w:sz w:val="28"/>
          <w:szCs w:val="28"/>
          <w:lang w:val="en-US"/>
        </w:rPr>
        <w:tab/>
        <w:t>Walum Yasin</w:t>
      </w:r>
    </w:p>
    <w:p w14:paraId="12254DF7" w14:textId="77777777"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Student ID: </w:t>
      </w:r>
      <w:r>
        <w:rPr>
          <w:rFonts w:ascii="Times New Roman" w:hAnsi="Times New Roman" w:cs="Times New Roman"/>
          <w:sz w:val="28"/>
          <w:szCs w:val="28"/>
          <w:lang w:val="en-US"/>
        </w:rPr>
        <w:tab/>
      </w:r>
      <w:r>
        <w:rPr>
          <w:rFonts w:ascii="Times New Roman" w:hAnsi="Times New Roman" w:cs="Times New Roman"/>
          <w:sz w:val="28"/>
          <w:szCs w:val="28"/>
          <w:lang w:val="en-US"/>
        </w:rPr>
        <w:tab/>
        <w:t>162-466</w:t>
      </w:r>
    </w:p>
    <w:p w14:paraId="3C2CB11B" w14:textId="77777777"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Course: </w:t>
      </w:r>
      <w:r>
        <w:rPr>
          <w:rFonts w:ascii="Times New Roman" w:hAnsi="Times New Roman" w:cs="Times New Roman"/>
          <w:sz w:val="28"/>
          <w:szCs w:val="28"/>
          <w:lang w:val="en-US"/>
        </w:rPr>
        <w:tab/>
      </w:r>
      <w:r>
        <w:rPr>
          <w:rFonts w:ascii="Times New Roman" w:hAnsi="Times New Roman" w:cs="Times New Roman"/>
          <w:sz w:val="28"/>
          <w:szCs w:val="28"/>
          <w:lang w:val="en-US"/>
        </w:rPr>
        <w:tab/>
        <w:t>BCS</w:t>
      </w:r>
    </w:p>
    <w:p w14:paraId="19933160" w14:textId="58A3B7C0"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Module: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Database development and management 1</w:t>
      </w:r>
    </w:p>
    <w:p w14:paraId="3ED9FE2D" w14:textId="10ED9D73"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Module code: </w:t>
      </w:r>
      <w:r>
        <w:rPr>
          <w:rFonts w:ascii="Times New Roman" w:hAnsi="Times New Roman" w:cs="Times New Roman"/>
          <w:sz w:val="28"/>
          <w:szCs w:val="28"/>
          <w:lang w:val="en-US"/>
        </w:rPr>
        <w:tab/>
        <w:t>B</w:t>
      </w:r>
      <w:r>
        <w:rPr>
          <w:rFonts w:ascii="Times New Roman" w:hAnsi="Times New Roman" w:cs="Times New Roman"/>
          <w:sz w:val="28"/>
          <w:szCs w:val="28"/>
          <w:lang w:val="en-US"/>
        </w:rPr>
        <w:t>IT121</w:t>
      </w:r>
    </w:p>
    <w:p w14:paraId="4BF8D711" w14:textId="4A6BBDE1"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Lecturer: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Nanyonjo</w:t>
      </w:r>
      <w:proofErr w:type="spellEnd"/>
      <w:r>
        <w:rPr>
          <w:rFonts w:ascii="Times New Roman" w:hAnsi="Times New Roman" w:cs="Times New Roman"/>
          <w:sz w:val="28"/>
          <w:szCs w:val="28"/>
          <w:lang w:val="en-US"/>
        </w:rPr>
        <w:t xml:space="preserve"> Evelyn</w:t>
      </w:r>
    </w:p>
    <w:p w14:paraId="245F9566" w14:textId="77777777" w:rsidR="004219B2" w:rsidRDefault="004219B2" w:rsidP="004219B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Date: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17/10/2023</w:t>
      </w:r>
    </w:p>
    <w:p w14:paraId="7BBAF86A" w14:textId="22604A17" w:rsidR="00743F02" w:rsidRDefault="00743F02"/>
    <w:p w14:paraId="630716AA" w14:textId="21FD6E72" w:rsidR="004219B2" w:rsidRDefault="004219B2"/>
    <w:p w14:paraId="1282DA77" w14:textId="4103D2E9" w:rsidR="004219B2" w:rsidRDefault="004219B2"/>
    <w:p w14:paraId="4ABEF9A7" w14:textId="1B7C60AD" w:rsidR="004219B2" w:rsidRDefault="004219B2"/>
    <w:p w14:paraId="0D957AA2" w14:textId="3A8E4BA7" w:rsidR="004219B2" w:rsidRDefault="004219B2"/>
    <w:p w14:paraId="7FF92559" w14:textId="141AC5D0" w:rsidR="004219B2" w:rsidRDefault="004219B2"/>
    <w:p w14:paraId="6223876A" w14:textId="080ED8F5" w:rsidR="004219B2" w:rsidRDefault="004219B2"/>
    <w:p w14:paraId="3CA5F49D" w14:textId="45A5FB0F" w:rsidR="004219B2" w:rsidRDefault="004219B2"/>
    <w:p w14:paraId="0B9D47FE" w14:textId="2BDF9113" w:rsidR="004219B2" w:rsidRDefault="004219B2"/>
    <w:p w14:paraId="3ACD496A" w14:textId="7086343B" w:rsidR="004219B2" w:rsidRDefault="004219B2"/>
    <w:p w14:paraId="678EBBA2" w14:textId="69C12DF6" w:rsidR="004219B2" w:rsidRDefault="004219B2"/>
    <w:p w14:paraId="330D16BA" w14:textId="182DA7AD" w:rsidR="004219B2" w:rsidRDefault="004219B2"/>
    <w:p w14:paraId="2A8663FA" w14:textId="00B63648" w:rsidR="004219B2" w:rsidRDefault="004219B2"/>
    <w:p w14:paraId="40DB0653" w14:textId="0D40572F" w:rsidR="004219B2" w:rsidRDefault="00BD794C" w:rsidP="00BD794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suitable relational database management system for the academic institution such as Cavendish University, could be MySQL, PostgreSQL, Microsoft SQL, or Oracle Database. The choice of the system would depend on factors like scalability, cost, and the specific requirements of the institution. </w:t>
      </w:r>
    </w:p>
    <w:p w14:paraId="785D5BA5" w14:textId="39C52BD2" w:rsidR="00BD794C" w:rsidRDefault="008A39D6" w:rsidP="00BD794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Entities and entries involved:</w:t>
      </w:r>
    </w:p>
    <w:p w14:paraId="5A8EF7CC" w14:textId="2BCA8C44" w:rsidR="008A39D6" w:rsidRDefault="008A39D6" w:rsidP="008A39D6">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Entity:</w:t>
      </w:r>
    </w:p>
    <w:p w14:paraId="1473DB4E" w14:textId="72B578E1" w:rsidR="008A39D6" w:rsidRDefault="008A39D6" w:rsidP="008A39D6">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 number</w:t>
      </w:r>
      <w:r w:rsidR="008A5B99">
        <w:rPr>
          <w:rFonts w:ascii="Times New Roman" w:hAnsi="Times New Roman" w:cs="Times New Roman"/>
          <w:sz w:val="24"/>
          <w:szCs w:val="24"/>
          <w:lang w:val="en-US"/>
        </w:rPr>
        <w:t xml:space="preserve"> (Primary key)</w:t>
      </w:r>
    </w:p>
    <w:p w14:paraId="0418232F" w14:textId="073B0058" w:rsidR="008A39D6" w:rsidRDefault="008A39D6" w:rsidP="008A39D6">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name</w:t>
      </w:r>
    </w:p>
    <w:p w14:paraId="7D88F473" w14:textId="290194E7" w:rsidR="008A39D6" w:rsidRDefault="008A39D6" w:rsidP="008A39D6">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Telephone number</w:t>
      </w:r>
    </w:p>
    <w:p w14:paraId="3CBA3BC2" w14:textId="4DFCBC77" w:rsidR="008A39D6" w:rsidRDefault="008A39D6" w:rsidP="008A39D6">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p w14:paraId="7D5EB266" w14:textId="4BC17896" w:rsidR="008A39D6" w:rsidRDefault="008A39D6" w:rsidP="008A39D6">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of birth</w:t>
      </w:r>
    </w:p>
    <w:p w14:paraId="4FA9450B" w14:textId="27119099" w:rsidR="008A39D6" w:rsidRDefault="008A5B99" w:rsidP="008A39D6">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Entity:</w:t>
      </w:r>
    </w:p>
    <w:p w14:paraId="67E50B95" w14:textId="46C2A1FD" w:rsidR="008A5B99" w:rsidRDefault="008A5B99" w:rsidP="008A5B99">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ID (Primary Key)</w:t>
      </w:r>
    </w:p>
    <w:p w14:paraId="33CD52A8" w14:textId="2EE986F2" w:rsidR="008A5B99" w:rsidRDefault="008A5B99" w:rsidP="008A5B99">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name</w:t>
      </w:r>
    </w:p>
    <w:p w14:paraId="4FEAB054" w14:textId="464D73E9" w:rsidR="008A5B99" w:rsidRDefault="008A5B99" w:rsidP="008A5B99">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duration</w:t>
      </w:r>
    </w:p>
    <w:p w14:paraId="5DC343EC" w14:textId="40479604" w:rsidR="008A5B99" w:rsidRDefault="00273B93" w:rsidP="008A39D6">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Registration Entity:</w:t>
      </w:r>
    </w:p>
    <w:p w14:paraId="1552F557" w14:textId="5787CEDE" w:rsidR="00BA33E9" w:rsidRDefault="00BA33E9" w:rsidP="00BA33E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Registration ID (Primary key)</w:t>
      </w:r>
    </w:p>
    <w:p w14:paraId="1017F89D" w14:textId="36F55853" w:rsidR="00BA33E9" w:rsidRDefault="00BA33E9" w:rsidP="00BA33E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number</w:t>
      </w:r>
    </w:p>
    <w:p w14:paraId="7D4A4582" w14:textId="3BFC355F" w:rsidR="00BA33E9" w:rsidRDefault="00BA33E9" w:rsidP="00BA33E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ID</w:t>
      </w:r>
    </w:p>
    <w:p w14:paraId="2DE37507" w14:textId="3BA46827" w:rsidR="00273B93" w:rsidRDefault="00BA33E9" w:rsidP="008A39D6">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Payment Entity:</w:t>
      </w:r>
    </w:p>
    <w:p w14:paraId="2D3C657A" w14:textId="5CEBE4AF" w:rsidR="00BA33E9" w:rsidRDefault="00BA33E9" w:rsidP="00BA33E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Payment ID (Primary)</w:t>
      </w:r>
    </w:p>
    <w:p w14:paraId="60B0FC64" w14:textId="03370903" w:rsidR="00BA33E9" w:rsidRDefault="00BA33E9" w:rsidP="00BA33E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 Paid</w:t>
      </w:r>
    </w:p>
    <w:p w14:paraId="71617D2C" w14:textId="42E9E939" w:rsidR="00BA33E9" w:rsidRDefault="00BA33E9" w:rsidP="00BA33E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Number</w:t>
      </w:r>
    </w:p>
    <w:p w14:paraId="22A50846" w14:textId="65BC0785" w:rsidR="00BA33E9" w:rsidRDefault="00BA33E9" w:rsidP="00BA33E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Course ID</w:t>
      </w:r>
    </w:p>
    <w:p w14:paraId="7979752B" w14:textId="7AA9AC70" w:rsidR="00BA33E9" w:rsidRDefault="00BA33E9" w:rsidP="00BA33E9">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 of payment</w:t>
      </w:r>
    </w:p>
    <w:p w14:paraId="5C33AB27" w14:textId="0F7BA792" w:rsidR="008A39D6" w:rsidRDefault="00EC25E6" w:rsidP="00BD794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Relationship between the tables</w:t>
      </w:r>
    </w:p>
    <w:p w14:paraId="15D85087" w14:textId="3B17B1C9" w:rsidR="00EC25E6" w:rsidRDefault="00EC25E6" w:rsidP="00EC25E6">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student and course entities can have a many-to-many relationship through the course registration entity, representing the courses that a student is registered for.</w:t>
      </w:r>
    </w:p>
    <w:p w14:paraId="49B6B411" w14:textId="16F7FF90" w:rsidR="00EC25E6" w:rsidRDefault="00EC25E6" w:rsidP="00EC25E6">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payment entity can have foreign keys referencing both the student and course entities, indicating which student made a payment for a particular course.</w:t>
      </w:r>
    </w:p>
    <w:p w14:paraId="4313E9E4" w14:textId="77777777" w:rsidR="00514ACE" w:rsidRDefault="00514ACE" w:rsidP="00514ACE">
      <w:pPr>
        <w:pStyle w:val="ListParagraph"/>
        <w:spacing w:line="360" w:lineRule="auto"/>
        <w:ind w:left="1440"/>
        <w:rPr>
          <w:rFonts w:ascii="Times New Roman" w:hAnsi="Times New Roman" w:cs="Times New Roman"/>
          <w:sz w:val="24"/>
          <w:szCs w:val="24"/>
          <w:lang w:val="en-US"/>
        </w:rPr>
      </w:pPr>
    </w:p>
    <w:p w14:paraId="5B2AAEAA" w14:textId="151572D7" w:rsidR="00EC25E6" w:rsidRDefault="00514ACE" w:rsidP="00BD794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Problems faced without a database system:</w:t>
      </w:r>
    </w:p>
    <w:p w14:paraId="72E359C6" w14:textId="552460B9" w:rsidR="00514ACE" w:rsidRDefault="00514ACE" w:rsidP="00514ACE">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redundancy:</w:t>
      </w:r>
    </w:p>
    <w:p w14:paraId="2D9A9C36" w14:textId="26825641" w:rsidR="00514ACE" w:rsidRPr="00514ACE" w:rsidRDefault="00514ACE" w:rsidP="00514ACE">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Without a database. Data might be duplicated across various files and spreadsheets, leading to inconsistences and data errors.</w:t>
      </w:r>
    </w:p>
    <w:p w14:paraId="6FEC3E71" w14:textId="7D9B850C" w:rsidR="00514ACE" w:rsidRDefault="00514ACE" w:rsidP="00514ACE">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inconsistency:</w:t>
      </w:r>
    </w:p>
    <w:p w14:paraId="524C10E6" w14:textId="7C8DF24D" w:rsidR="00514ACE" w:rsidRDefault="00514ACE" w:rsidP="00514ACE">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Data might be inconsistent and outdated if multiple copies are maintained. </w:t>
      </w:r>
    </w:p>
    <w:p w14:paraId="27E9FBC4" w14:textId="792A38F6" w:rsidR="00514ACE" w:rsidRDefault="008F0DF0" w:rsidP="00514ACE">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Limited access control:</w:t>
      </w:r>
    </w:p>
    <w:p w14:paraId="63D82801" w14:textId="3F89CE6B" w:rsidR="008F0DF0" w:rsidRDefault="008F0DF0" w:rsidP="008F0DF0">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Access to sensitive information might not be adequately controlled.</w:t>
      </w:r>
    </w:p>
    <w:p w14:paraId="048EE66B" w14:textId="099BF818" w:rsidR="008F0DF0" w:rsidRDefault="008F0DF0" w:rsidP="00514ACE">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Inefficient data retrieval:</w:t>
      </w:r>
    </w:p>
    <w:p w14:paraId="3F896D30" w14:textId="79B680FB" w:rsidR="008F0DF0" w:rsidRDefault="008F0DF0" w:rsidP="008F0DF0">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Retrieving specific information about students, courses and payments would be cumbersome without a database.</w:t>
      </w:r>
    </w:p>
    <w:p w14:paraId="26D9B907" w14:textId="34AAFA25" w:rsidR="008F0DF0" w:rsidRDefault="008F0DF0" w:rsidP="00514ACE">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Lack of data integrity:</w:t>
      </w:r>
    </w:p>
    <w:p w14:paraId="1E4B2560" w14:textId="63B96CC5" w:rsidR="008F0DF0" w:rsidRDefault="008F0DF0" w:rsidP="008F0DF0">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Ensuring data accuracy and integrity would be challenging.</w:t>
      </w:r>
    </w:p>
    <w:p w14:paraId="5B8EBE05" w14:textId="77777777" w:rsidR="00C643B9" w:rsidRPr="00C643B9" w:rsidRDefault="00C643B9" w:rsidP="00C643B9">
      <w:pPr>
        <w:spacing w:line="360" w:lineRule="auto"/>
        <w:rPr>
          <w:rFonts w:ascii="Times New Roman" w:hAnsi="Times New Roman" w:cs="Times New Roman"/>
          <w:sz w:val="24"/>
          <w:szCs w:val="24"/>
          <w:lang w:val="en-US"/>
        </w:rPr>
      </w:pPr>
    </w:p>
    <w:p w14:paraId="0575D913" w14:textId="629F249E" w:rsidR="00514ACE" w:rsidRDefault="005257F9" w:rsidP="00BD794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 diagram illustrating how the tables are related</w:t>
      </w:r>
    </w:p>
    <w:p w14:paraId="0E4CBBD6" w14:textId="0F59ADBA" w:rsidR="00354095" w:rsidRPr="00BD794C" w:rsidRDefault="00354095" w:rsidP="00354095">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6A6AC5" wp14:editId="0113BA2A">
            <wp:extent cx="290449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08896" cy="4454923"/>
                    </a:xfrm>
                    <a:prstGeom prst="rect">
                      <a:avLst/>
                    </a:prstGeom>
                  </pic:spPr>
                </pic:pic>
              </a:graphicData>
            </a:graphic>
          </wp:inline>
        </w:drawing>
      </w:r>
    </w:p>
    <w:sectPr w:rsidR="00354095" w:rsidRPr="00BD7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84"/>
    <w:multiLevelType w:val="hybridMultilevel"/>
    <w:tmpl w:val="2F4A79C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25D343C3"/>
    <w:multiLevelType w:val="hybridMultilevel"/>
    <w:tmpl w:val="CA5E1A0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95636D"/>
    <w:multiLevelType w:val="hybridMultilevel"/>
    <w:tmpl w:val="56F8D5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9A10E7"/>
    <w:multiLevelType w:val="hybridMultilevel"/>
    <w:tmpl w:val="487049D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2F9C203C"/>
    <w:multiLevelType w:val="hybridMultilevel"/>
    <w:tmpl w:val="D8166A2E"/>
    <w:lvl w:ilvl="0" w:tplc="1C9C04D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8E64A5A"/>
    <w:multiLevelType w:val="hybridMultilevel"/>
    <w:tmpl w:val="549A1D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58F9111D"/>
    <w:multiLevelType w:val="hybridMultilevel"/>
    <w:tmpl w:val="59BA960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6DFF2837"/>
    <w:multiLevelType w:val="hybridMultilevel"/>
    <w:tmpl w:val="13D08B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B2"/>
    <w:rsid w:val="00273B93"/>
    <w:rsid w:val="00354095"/>
    <w:rsid w:val="004219B2"/>
    <w:rsid w:val="00514ACE"/>
    <w:rsid w:val="005257F9"/>
    <w:rsid w:val="00743F02"/>
    <w:rsid w:val="008A39D6"/>
    <w:rsid w:val="008A5B99"/>
    <w:rsid w:val="008F0DF0"/>
    <w:rsid w:val="00B95AD9"/>
    <w:rsid w:val="00BA33E9"/>
    <w:rsid w:val="00BD794C"/>
    <w:rsid w:val="00C643B9"/>
    <w:rsid w:val="00EC25E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91B2"/>
  <w15:chartTrackingRefBased/>
  <w15:docId w15:val="{A41AA2B7-C8D6-4DD0-A365-62253542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Yasyn Werloom</dc:creator>
  <cp:keywords/>
  <dc:description/>
  <cp:lastModifiedBy>Yasyn Werloom</cp:lastModifiedBy>
  <cp:revision>12</cp:revision>
  <dcterms:created xsi:type="dcterms:W3CDTF">2023-10-16T23:27:00Z</dcterms:created>
  <dcterms:modified xsi:type="dcterms:W3CDTF">2023-10-17T00:11:00Z</dcterms:modified>
</cp:coreProperties>
</file>