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/>
          <w:sz w:val="22"/>
          <w:szCs w:val="22"/>
        </w:rPr>
      </w:pPr>
      <w:r>
        <w:rPr>
          <w:b/>
          <w:sz w:val="22"/>
          <w:szCs w:val="22"/>
        </w:rPr>
        <w:t>SE 421 Fall 2022 Homework 2 (30 points), Assigned: 9/30, due: Friday, 10/7</w:t>
      </w:r>
    </w:p>
    <w:p>
      <w:pPr>
        <w:pStyle w:val="Normal"/>
        <w:rPr>
          <w:b/>
          <w:b/>
          <w:sz w:val="22"/>
          <w:szCs w:val="22"/>
        </w:rPr>
      </w:pPr>
      <w:r>
        <w:rPr>
          <w:b/>
          <w:sz w:val="22"/>
          <w:szCs w:val="22"/>
        </w:rPr>
      </w:r>
    </w:p>
    <w:p>
      <w:pPr>
        <w:pStyle w:val="Normal"/>
        <w:rPr>
          <w:b/>
          <w:b/>
          <w:sz w:val="22"/>
          <w:szCs w:val="22"/>
        </w:rPr>
      </w:pPr>
      <w:r>
        <w:rPr>
          <w:b/>
          <w:sz w:val="22"/>
          <w:szCs w:val="22"/>
        </w:rPr>
        <w:t>Name (Last, First): Duberstein, Wyatt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You are given the complete XINU code. The line numbers are as in the included </w:t>
      </w:r>
      <w:r>
        <w:rPr>
          <w:rFonts w:ascii="Courier" w:hAnsi="Courier"/>
          <w:bCs/>
          <w:sz w:val="20"/>
          <w:szCs w:val="20"/>
        </w:rPr>
        <w:t>dskenq</w:t>
      </w:r>
      <w:r>
        <w:rPr>
          <w:bCs/>
          <w:sz w:val="20"/>
          <w:szCs w:val="20"/>
        </w:rPr>
        <w:t xml:space="preserve">, </w:t>
      </w:r>
      <w:r>
        <w:rPr>
          <w:rFonts w:ascii="Courier" w:hAnsi="Courier"/>
          <w:bCs/>
          <w:sz w:val="20"/>
          <w:szCs w:val="20"/>
        </w:rPr>
        <w:t>dskqopt</w:t>
      </w:r>
      <w:r>
        <w:rPr>
          <w:bCs/>
          <w:sz w:val="20"/>
          <w:szCs w:val="20"/>
        </w:rPr>
        <w:t xml:space="preserve">, and </w:t>
      </w:r>
      <w:r>
        <w:rPr>
          <w:rFonts w:ascii="Courier" w:hAnsi="Courier"/>
          <w:bCs/>
          <w:sz w:val="20"/>
          <w:szCs w:val="20"/>
        </w:rPr>
        <w:t>dsinte</w:t>
      </w:r>
      <w:r>
        <w:rPr>
          <w:bCs/>
          <w:sz w:val="20"/>
          <w:szCs w:val="20"/>
        </w:rPr>
        <w:t>r codes.</w:t>
      </w:r>
    </w:p>
    <w:p>
      <w:pPr>
        <w:pStyle w:val="Normal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b/>
          <w:sz w:val="20"/>
          <w:szCs w:val="20"/>
        </w:rPr>
        <w:t>Submission</w:t>
      </w:r>
      <w:r>
        <w:rPr>
          <w:sz w:val="20"/>
          <w:szCs w:val="20"/>
        </w:rPr>
        <w:t>: (a) The answers should be typed. (b) The first page should include the top two lines with your last and the first name. (c) Include the questions followed by answers.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Name the submission file HW2-lastname-firstname.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This homework will be discussed in class on Friday, 9/30. Listen to the lecture before asking questions. The last two MCQs will help you. Review them.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b/>
          <w:b/>
          <w:sz w:val="20"/>
          <w:szCs w:val="20"/>
        </w:rPr>
      </w:pPr>
      <w:r>
        <w:rPr>
          <w:i/>
          <w:iCs/>
          <w:sz w:val="20"/>
          <w:szCs w:val="20"/>
        </w:rPr>
        <w:t>The submission and late policy are as described in the syllabus</w:t>
      </w:r>
      <w:r>
        <w:rPr>
          <w:sz w:val="20"/>
          <w:szCs w:val="20"/>
        </w:rPr>
        <w:t xml:space="preserve"> (see the section </w:t>
      </w:r>
      <w:r>
        <w:rPr>
          <w:b/>
          <w:sz w:val="20"/>
          <w:szCs w:val="20"/>
        </w:rPr>
        <w:t>Homework and Project Submission Policy)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.</w:t>
      </w:r>
    </w:p>
    <w:p>
      <w:pPr>
        <w:pStyle w:val="Normal"/>
        <w:ind w:left="720" w:hanging="36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0"/>
          <w:numId w:val="1"/>
        </w:numPr>
        <w:ind w:left="360" w:hanging="360"/>
        <w:rPr>
          <w:rFonts w:ascii="Times New Roman" w:hAnsi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color w:val="000000" w:themeColor="text1"/>
          <w:sz w:val="20"/>
          <w:szCs w:val="20"/>
        </w:rPr>
        <w:t xml:space="preserve">(6 points) Fill the following table by applying the pattern (discussed in the class) to determine the feasibility of execution sequences in </w:t>
      </w:r>
      <w:r>
        <w:rPr>
          <w:rFonts w:eastAsia="Times New Roman" w:cs="Times New Roman" w:ascii="Courier" w:hAnsi="Courier"/>
          <w:color w:val="000000" w:themeColor="text1"/>
          <w:sz w:val="20"/>
          <w:szCs w:val="20"/>
        </w:rPr>
        <w:t>dskqopt</w:t>
      </w:r>
      <w:r>
        <w:rPr>
          <w:rFonts w:eastAsia="Times New Roman" w:cs="Times New Roman" w:ascii="Times New Roman" w:hAnsi="Times New Roman"/>
          <w:color w:val="000000" w:themeColor="text1"/>
          <w:sz w:val="20"/>
          <w:szCs w:val="20"/>
        </w:rPr>
        <w:t xml:space="preserve"> for each of its three callers: </w:t>
      </w:r>
      <w:r>
        <w:rPr>
          <w:rFonts w:eastAsia="Times New Roman" w:cs="Times New Roman" w:ascii="Courier" w:hAnsi="Courier"/>
          <w:color w:val="000000" w:themeColor="text1"/>
          <w:sz w:val="20"/>
          <w:szCs w:val="20"/>
        </w:rPr>
        <w:t>dsread</w:t>
      </w:r>
      <w:r>
        <w:rPr>
          <w:rFonts w:eastAsia="Times New Roman" w:cs="Times New Roman" w:ascii="Times New Roman" w:hAnsi="Times New Roman"/>
          <w:color w:val="000000" w:themeColor="text1"/>
          <w:sz w:val="20"/>
          <w:szCs w:val="20"/>
        </w:rPr>
        <w:t xml:space="preserve">, </w:t>
      </w:r>
      <w:r>
        <w:rPr>
          <w:rFonts w:eastAsia="Times New Roman" w:cs="Times New Roman" w:ascii="Courier" w:hAnsi="Courier"/>
          <w:color w:val="000000" w:themeColor="text1"/>
          <w:sz w:val="20"/>
          <w:szCs w:val="20"/>
        </w:rPr>
        <w:t>dswrite</w:t>
      </w:r>
      <w:r>
        <w:rPr>
          <w:rFonts w:eastAsia="Times New Roman" w:cs="Times New Roman" w:ascii="Times New Roman" w:hAnsi="Times New Roman"/>
          <w:color w:val="000000" w:themeColor="text1"/>
          <w:sz w:val="20"/>
          <w:szCs w:val="20"/>
        </w:rPr>
        <w:t xml:space="preserve">, and </w:t>
      </w:r>
      <w:r>
        <w:rPr>
          <w:rFonts w:eastAsia="Times New Roman" w:cs="Times New Roman" w:ascii="Courier" w:hAnsi="Courier"/>
          <w:color w:val="000000" w:themeColor="text1"/>
          <w:sz w:val="20"/>
          <w:szCs w:val="20"/>
        </w:rPr>
        <w:t>dsksync</w:t>
      </w:r>
    </w:p>
    <w:p>
      <w:pPr>
        <w:pStyle w:val="ListParagraph"/>
        <w:ind w:left="36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    </w:t>
      </w:r>
    </w:p>
    <w:tbl>
      <w:tblPr>
        <w:tblStyle w:val="TableGrid"/>
        <w:tblW w:w="844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591"/>
        <w:gridCol w:w="979"/>
        <w:gridCol w:w="899"/>
        <w:gridCol w:w="977"/>
      </w:tblGrid>
      <w:tr>
        <w:trPr/>
        <w:tc>
          <w:tcPr>
            <w:tcW w:w="5591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  <w:lang w:val="en-US" w:eastAsia="en-US" w:bidi="ar-SA"/>
              </w:rPr>
              <w:t>Governing Conditions in dskqopt</w:t>
            </w:r>
          </w:p>
        </w:tc>
        <w:tc>
          <w:tcPr>
            <w:tcW w:w="2855" w:type="dxa"/>
            <w:gridSpan w:val="3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val="en-US" w:eastAsia="en-US" w:bidi="ar-SA"/>
              </w:rPr>
              <w:t>Feasible or not when called from</w:t>
            </w:r>
          </w:p>
        </w:tc>
      </w:tr>
      <w:tr>
        <w:trPr/>
        <w:tc>
          <w:tcPr>
            <w:tcW w:w="5591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9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  <w:lang w:val="en-US" w:eastAsia="en-US" w:bidi="ar-SA"/>
              </w:rPr>
              <w:t>dsread</w:t>
            </w:r>
          </w:p>
        </w:tc>
        <w:tc>
          <w:tcPr>
            <w:tcW w:w="89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  <w:lang w:val="en-US" w:eastAsia="en-US" w:bidi="ar-SA"/>
              </w:rPr>
              <w:t>dswrite</w:t>
            </w:r>
          </w:p>
        </w:tc>
        <w:tc>
          <w:tcPr>
            <w:tcW w:w="97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  <w:lang w:val="en-US" w:eastAsia="en-US" w:bidi="ar-SA"/>
              </w:rPr>
              <w:t>dsksync</w:t>
            </w:r>
          </w:p>
        </w:tc>
      </w:tr>
      <w:tr>
        <w:trPr/>
        <w:tc>
          <w:tcPr>
            <w:tcW w:w="55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  <w:lang w:val="en-US" w:eastAsia="en-US" w:bidi="ar-SA"/>
              </w:rPr>
              <w:t>drptr-&gt;drop==DSYNC || (drptr-&gt;drop==DREAD &amp;&amp; p-&gt;drop==DREAD)</w:t>
            </w:r>
          </w:p>
        </w:tc>
        <w:tc>
          <w:tcPr>
            <w:tcW w:w="9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89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7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>
        <w:trPr/>
        <w:tc>
          <w:tcPr>
            <w:tcW w:w="55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  <w:lang w:val="en-US" w:eastAsia="en-US" w:bidi="ar-SA"/>
              </w:rPr>
              <w:t>drptr-&gt;drop == DSEEK</w:t>
            </w:r>
          </w:p>
        </w:tc>
        <w:tc>
          <w:tcPr>
            <w:tcW w:w="9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89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7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>
        <w:trPr/>
        <w:tc>
          <w:tcPr>
            <w:tcW w:w="55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  <w:lang w:val="en-US" w:eastAsia="en-US" w:bidi="ar-SA"/>
              </w:rPr>
              <w:t>p-&gt;drop == DSEEK</w:t>
            </w:r>
          </w:p>
        </w:tc>
        <w:tc>
          <w:tcPr>
            <w:tcW w:w="9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89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7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>
        <w:trPr/>
        <w:tc>
          <w:tcPr>
            <w:tcW w:w="55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  <w:lang w:val="en-US" w:eastAsia="en-US" w:bidi="ar-SA"/>
              </w:rPr>
              <w:t>p-&gt;drop==DWRITE &amp;&amp; drptr-&gt;drop==DWRITE</w:t>
            </w:r>
          </w:p>
        </w:tc>
        <w:tc>
          <w:tcPr>
            <w:tcW w:w="9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89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97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>
        <w:trPr/>
        <w:tc>
          <w:tcPr>
            <w:tcW w:w="55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  <w:lang w:val="en-US" w:eastAsia="en-US" w:bidi="ar-SA"/>
              </w:rPr>
              <w:t>drptr-&gt;drop==DREAD &amp;&amp; p-&gt;drop==DWRITE</w:t>
            </w:r>
          </w:p>
        </w:tc>
        <w:tc>
          <w:tcPr>
            <w:tcW w:w="9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  <w:tc>
          <w:tcPr>
            <w:tcW w:w="89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7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>
        <w:trPr/>
        <w:tc>
          <w:tcPr>
            <w:tcW w:w="55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  <w:lang w:val="en-US" w:eastAsia="en-US" w:bidi="ar-SA"/>
              </w:rPr>
              <w:t>drptr-&gt;drop==DWRITE &amp;&amp; p-&gt;drop==DREAD)</w:t>
            </w:r>
          </w:p>
        </w:tc>
        <w:tc>
          <w:tcPr>
            <w:tcW w:w="9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89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97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</w:p>
    <w:p>
      <w:pPr>
        <w:pStyle w:val="ListParagraph"/>
        <w:numPr>
          <w:ilvl w:val="0"/>
          <w:numId w:val="1"/>
        </w:numPr>
        <w:ind w:left="360" w:hanging="360"/>
        <w:rPr>
          <w:rFonts w:ascii="Times New Roman" w:hAnsi="Times New Roman" w:eastAsia="Times New Roman" w:cs="Times New Roman"/>
          <w:color w:val="000000" w:themeColor="text1"/>
          <w:sz w:val="20"/>
          <w:szCs w:val="20"/>
        </w:rPr>
      </w:pPr>
      <w:r>
        <w:rPr>
          <w:rFonts w:eastAsia="Times New Roman" w:cs="Times New Roman" w:ascii="Times New Roman" w:hAnsi="Times New Roman"/>
          <w:color w:val="000000" w:themeColor="text1"/>
          <w:sz w:val="20"/>
          <w:szCs w:val="20"/>
        </w:rPr>
        <w:t xml:space="preserve">(9 points) In </w:t>
      </w:r>
      <w:r>
        <w:rPr>
          <w:rFonts w:eastAsia="Times New Roman" w:cs="Times New Roman" w:ascii="Courier" w:hAnsi="Courier"/>
          <w:color w:val="000000" w:themeColor="text1"/>
          <w:sz w:val="20"/>
          <w:szCs w:val="20"/>
        </w:rPr>
        <w:t>dskenq</w:t>
      </w:r>
      <w:r>
        <w:rPr>
          <w:rFonts w:eastAsia="Times New Roman" w:cs="Times New Roman" w:ascii="Times New Roman" w:hAnsi="Times New Roman"/>
          <w:color w:val="000000" w:themeColor="text1"/>
          <w:sz w:val="20"/>
          <w:szCs w:val="20"/>
        </w:rPr>
        <w:t xml:space="preserve"> and </w:t>
      </w:r>
      <w:r>
        <w:rPr>
          <w:rFonts w:eastAsia="Times New Roman" w:cs="Times New Roman" w:ascii="Courier" w:hAnsi="Courier"/>
          <w:color w:val="000000" w:themeColor="text1"/>
          <w:sz w:val="20"/>
          <w:szCs w:val="20"/>
        </w:rPr>
        <w:t>dskqopt</w:t>
      </w:r>
      <w:r>
        <w:rPr>
          <w:rFonts w:eastAsia="Times New Roman" w:cs="Times New Roman" w:ascii="Times New Roman" w:hAnsi="Times New Roman"/>
          <w:color w:val="000000" w:themeColor="text1"/>
          <w:sz w:val="20"/>
          <w:szCs w:val="20"/>
        </w:rPr>
        <w:t xml:space="preserve">, the </w:t>
      </w:r>
      <w:r>
        <w:rPr>
          <w:rFonts w:eastAsia="Times New Roman" w:cs="Times New Roman" w:ascii="Courier" w:hAnsi="Courier"/>
          <w:color w:val="000000" w:themeColor="text1"/>
          <w:sz w:val="20"/>
          <w:szCs w:val="20"/>
        </w:rPr>
        <w:t>drptr</w:t>
      </w:r>
      <w:r>
        <w:rPr>
          <w:rFonts w:eastAsia="Times New Roman" w:cs="Times New Roman" w:ascii="Times New Roman" w:hAnsi="Times New Roman"/>
          <w:color w:val="000000" w:themeColor="text1"/>
          <w:sz w:val="20"/>
          <w:szCs w:val="20"/>
        </w:rPr>
        <w:t xml:space="preserve"> is aliased and it is accessible using </w:t>
      </w:r>
      <w:r>
        <w:rPr>
          <w:rFonts w:eastAsia="Times New Roman" w:cs="Times New Roman" w:ascii="Courier" w:hAnsi="Courier"/>
          <w:color w:val="000000" w:themeColor="text1"/>
          <w:sz w:val="20"/>
          <w:szCs w:val="20"/>
        </w:rPr>
        <w:t>devptr</w:t>
      </w:r>
      <w:r>
        <w:rPr>
          <w:rFonts w:eastAsia="Times New Roman" w:cs="Times New Roman" w:ascii="Times New Roman" w:hAnsi="Times New Roman"/>
          <w:color w:val="000000" w:themeColor="text1"/>
          <w:sz w:val="20"/>
          <w:szCs w:val="20"/>
        </w:rPr>
        <w:t xml:space="preserve">, a pointer to a structure of type </w:t>
      </w:r>
      <w:r>
        <w:rPr>
          <w:rFonts w:eastAsia="Times New Roman" w:cs="Times New Roman" w:ascii="Courier" w:hAnsi="Courier"/>
          <w:color w:val="000000" w:themeColor="text1"/>
          <w:sz w:val="20"/>
          <w:szCs w:val="20"/>
        </w:rPr>
        <w:t>devsw</w:t>
      </w:r>
      <w:r>
        <w:rPr>
          <w:rFonts w:eastAsia="Times New Roman" w:cs="Times New Roman" w:ascii="Times New Roman" w:hAnsi="Times New Roman"/>
          <w:color w:val="000000" w:themeColor="text1"/>
          <w:sz w:val="20"/>
          <w:szCs w:val="20"/>
        </w:rPr>
        <w:t xml:space="preserve"> which is declared in one of the header files included in </w:t>
      </w:r>
      <w:r>
        <w:rPr>
          <w:rFonts w:eastAsia="Times New Roman" w:cs="Times New Roman" w:ascii="Courier" w:hAnsi="Courier"/>
          <w:color w:val="000000" w:themeColor="text1"/>
          <w:sz w:val="20"/>
          <w:szCs w:val="20"/>
        </w:rPr>
        <w:t>dswrite</w:t>
      </w:r>
      <w:r>
        <w:rPr>
          <w:rFonts w:eastAsia="Times New Roman" w:cs="Times New Roman" w:ascii="Times New Roman" w:hAnsi="Times New Roman"/>
          <w:color w:val="000000" w:themeColor="text1"/>
          <w:sz w:val="20"/>
          <w:szCs w:val="20"/>
        </w:rPr>
        <w:t>. Answer the following: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Which header file declares the structure devsw? (1 point)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/>
        <w:tab/>
        <w:t>conf.h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Randomly check ten *.c files. List the ten files you have checked. For each of them, indicate if the file contains </w:t>
      </w:r>
      <w:r>
        <w:rPr>
          <w:rFonts w:cs="Times New Roman" w:ascii="Courier" w:hAnsi="Courier"/>
          <w:sz w:val="20"/>
          <w:szCs w:val="20"/>
        </w:rPr>
        <w:t>conf.h</w:t>
      </w:r>
      <w:r>
        <w:rPr>
          <w:rFonts w:cs="Times New Roman" w:ascii="Times New Roman" w:hAnsi="Times New Roman"/>
          <w:sz w:val="20"/>
          <w:szCs w:val="20"/>
        </w:rPr>
        <w:t>? (3 points)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dgmcntl.c = Yes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dgmopen.c = Yes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dgread.c = Yes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dot2ip.c = Yes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dsinter.c = Yes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dskbcpy.c = Yes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dgparse.c = Yes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dsopen.c = Yes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dsread.c = Yes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dsseek.c = Yes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i/>
          <w:iCs/>
          <w:sz w:val="20"/>
          <w:szCs w:val="20"/>
        </w:rPr>
        <w:t>Find five files</w:t>
      </w:r>
      <w:r>
        <w:rPr>
          <w:rFonts w:cs="Times New Roman" w:ascii="Times New Roman" w:hAnsi="Times New Roman"/>
          <w:sz w:val="20"/>
          <w:szCs w:val="20"/>
        </w:rPr>
        <w:t xml:space="preserve"> (do not include </w:t>
      </w:r>
      <w:r>
        <w:rPr>
          <w:rFonts w:cs="Times New Roman" w:ascii="Courier" w:hAnsi="Courier"/>
          <w:sz w:val="20"/>
          <w:szCs w:val="20"/>
        </w:rPr>
        <w:t>dsinter.c</w:t>
      </w:r>
      <w:r>
        <w:rPr>
          <w:rFonts w:cs="Times New Roman" w:ascii="Times New Roman" w:hAnsi="Times New Roman"/>
          <w:sz w:val="20"/>
          <w:szCs w:val="20"/>
        </w:rPr>
        <w:t xml:space="preserve">) that include </w:t>
      </w:r>
      <w:r>
        <w:rPr>
          <w:rFonts w:cs="Times New Roman" w:ascii="Courier" w:hAnsi="Courier"/>
          <w:sz w:val="20"/>
          <w:szCs w:val="20"/>
        </w:rPr>
        <w:t>conf.h</w:t>
      </w:r>
      <w:r>
        <w:rPr>
          <w:rFonts w:cs="Times New Roman" w:ascii="Times New Roman" w:hAnsi="Times New Roman"/>
          <w:sz w:val="20"/>
          <w:szCs w:val="20"/>
        </w:rPr>
        <w:t xml:space="preserve"> and a </w:t>
      </w:r>
      <w:r>
        <w:rPr>
          <w:rFonts w:cs="Times New Roman" w:ascii="Courier" w:hAnsi="Courier"/>
          <w:sz w:val="20"/>
          <w:szCs w:val="20"/>
        </w:rPr>
        <w:t xml:space="preserve">freebuf </w:t>
      </w:r>
      <w:r>
        <w:rPr>
          <w:rFonts w:cs="Times New Roman" w:ascii="Times New Roman" w:hAnsi="Times New Roman"/>
          <w:sz w:val="20"/>
          <w:szCs w:val="20"/>
        </w:rPr>
        <w:t xml:space="preserve">call. List these files. For each of them give the number of </w:t>
      </w:r>
      <w:r>
        <w:rPr>
          <w:rFonts w:cs="Times New Roman" w:ascii="Courier" w:hAnsi="Courier"/>
          <w:sz w:val="20"/>
          <w:szCs w:val="20"/>
        </w:rPr>
        <w:t xml:space="preserve">freebuf </w:t>
      </w:r>
      <w:r>
        <w:rPr>
          <w:rFonts w:cs="Times New Roman" w:ascii="Times New Roman" w:hAnsi="Times New Roman"/>
          <w:sz w:val="20"/>
          <w:szCs w:val="20"/>
        </w:rPr>
        <w:t>calls. (3 points)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rarp_in.c  = 1 call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ip_in.c = 2 calls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icmp_in.c = 2 calls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ibget.c = 1 call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ethinter.c = 2 calls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Of the </w:t>
      </w:r>
      <w:r>
        <w:rPr>
          <w:rFonts w:cs="Times New Roman" w:ascii="Times New Roman" w:hAnsi="Times New Roman"/>
          <w:i/>
          <w:iCs/>
          <w:sz w:val="20"/>
          <w:szCs w:val="20"/>
        </w:rPr>
        <w:t>five files you found</w:t>
      </w:r>
      <w:r>
        <w:rPr>
          <w:rFonts w:cs="Times New Roman" w:ascii="Times New Roman" w:hAnsi="Times New Roman"/>
          <w:sz w:val="20"/>
          <w:szCs w:val="20"/>
        </w:rPr>
        <w:t xml:space="preserve">, does any one of them include a </w:t>
      </w:r>
      <w:r>
        <w:rPr>
          <w:rFonts w:cs="Times New Roman" w:ascii="Courier" w:hAnsi="Courier"/>
          <w:sz w:val="20"/>
          <w:szCs w:val="20"/>
        </w:rPr>
        <w:t>freebuf</w:t>
      </w:r>
      <w:r>
        <w:rPr>
          <w:rFonts w:cs="Times New Roman" w:ascii="Times New Roman" w:hAnsi="Times New Roman"/>
          <w:sz w:val="20"/>
          <w:szCs w:val="20"/>
        </w:rPr>
        <w:t xml:space="preserve"> that frees memory using </w:t>
      </w:r>
      <w:r>
        <w:rPr>
          <w:rFonts w:cs="Times New Roman" w:ascii="Courier" w:hAnsi="Courier"/>
          <w:sz w:val="20"/>
          <w:szCs w:val="20"/>
        </w:rPr>
        <w:t>drptr</w:t>
      </w:r>
      <w:r>
        <w:rPr>
          <w:rFonts w:cs="Times New Roman" w:ascii="Times New Roman" w:hAnsi="Times New Roman"/>
          <w:sz w:val="20"/>
          <w:szCs w:val="20"/>
        </w:rPr>
        <w:t xml:space="preserve">, a pointer to a structure of the type </w:t>
      </w:r>
      <w:r>
        <w:rPr>
          <w:rFonts w:cs="Times New Roman" w:ascii="Courier" w:hAnsi="Courier"/>
          <w:sz w:val="20"/>
          <w:szCs w:val="20"/>
        </w:rPr>
        <w:t>dreq</w:t>
      </w:r>
      <w:r>
        <w:rPr>
          <w:rFonts w:cs="Times New Roman" w:ascii="Times New Roman" w:hAnsi="Times New Roman"/>
          <w:sz w:val="20"/>
          <w:szCs w:val="20"/>
        </w:rPr>
        <w:t xml:space="preserve"> - Yes or No? If yes, give the name of the file. (2 points)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No. I did find one that I didn’t list that did that, dsread.c.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0"/>
          <w:numId w:val="1"/>
        </w:numPr>
        <w:ind w:left="360" w:hanging="36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(11 points) The file </w:t>
      </w:r>
      <w:r>
        <w:rPr>
          <w:rFonts w:cs="Times New Roman" w:ascii="Courier" w:hAnsi="Courier"/>
          <w:sz w:val="20"/>
          <w:szCs w:val="20"/>
        </w:rPr>
        <w:t>dsinter.c</w:t>
      </w:r>
      <w:r>
        <w:rPr>
          <w:rFonts w:cs="Times New Roman" w:ascii="Times New Roman" w:hAnsi="Times New Roman"/>
          <w:sz w:val="20"/>
          <w:szCs w:val="20"/>
        </w:rPr>
        <w:t xml:space="preserve"> includes </w:t>
      </w:r>
      <w:r>
        <w:rPr>
          <w:rFonts w:cs="Times New Roman" w:ascii="Courier" w:hAnsi="Courier"/>
          <w:sz w:val="20"/>
          <w:szCs w:val="20"/>
        </w:rPr>
        <w:t>conf.h</w:t>
      </w:r>
      <w:r>
        <w:rPr>
          <w:rFonts w:cs="Times New Roman" w:ascii="Times New Roman" w:hAnsi="Times New Roman"/>
          <w:sz w:val="20"/>
          <w:szCs w:val="20"/>
        </w:rPr>
        <w:t xml:space="preserve"> and a </w:t>
      </w:r>
      <w:r>
        <w:rPr>
          <w:rFonts w:cs="Times New Roman" w:ascii="Courier" w:hAnsi="Courier"/>
          <w:sz w:val="20"/>
          <w:szCs w:val="20"/>
        </w:rPr>
        <w:t>freebuf</w:t>
      </w:r>
      <w:r>
        <w:rPr>
          <w:rFonts w:cs="Times New Roman" w:ascii="Times New Roman" w:hAnsi="Times New Roman"/>
          <w:sz w:val="20"/>
          <w:szCs w:val="20"/>
        </w:rPr>
        <w:t xml:space="preserve"> call using </w:t>
      </w:r>
      <w:r>
        <w:rPr>
          <w:rFonts w:cs="Times New Roman" w:ascii="Courier" w:hAnsi="Courier"/>
          <w:sz w:val="20"/>
          <w:szCs w:val="20"/>
        </w:rPr>
        <w:t>drptr</w:t>
      </w:r>
      <w:r>
        <w:rPr>
          <w:rFonts w:cs="Times New Roman" w:ascii="Times New Roman" w:hAnsi="Times New Roman"/>
          <w:sz w:val="20"/>
          <w:szCs w:val="20"/>
        </w:rPr>
        <w:t xml:space="preserve">. Answer the following questions for </w:t>
      </w:r>
      <w:r>
        <w:rPr>
          <w:rFonts w:cs="Times New Roman" w:ascii="Courier" w:hAnsi="Courier"/>
          <w:sz w:val="20"/>
          <w:szCs w:val="20"/>
        </w:rPr>
        <w:t>dsinter.c</w:t>
      </w:r>
      <w:r>
        <w:rPr>
          <w:rFonts w:cs="Times New Roman" w:ascii="Times New Roman" w:hAnsi="Times New Roman"/>
          <w:sz w:val="20"/>
          <w:szCs w:val="20"/>
        </w:rPr>
        <w:t xml:space="preserve">. 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How many execution sequences are there? (2 points)</w:t>
      </w:r>
    </w:p>
    <w:p>
      <w:pPr>
        <w:pStyle w:val="ListParagraph"/>
        <w:numPr>
          <w:ilvl w:val="0"/>
          <w:numId w:val="0"/>
        </w:numPr>
        <w:ind w:left="72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40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List all the execution subsequences starting at line 27. (3 points)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27,28,29,31,33,34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27,28,29,31,32,33,34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27,28,29,31,32,36,37,40,42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27,28,29,31,32,36,39,40,42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27,28,29,31,32,36,39,42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27,29,31,33,34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27,29,31,32,33,34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27,29,31,32,36,37,40,42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27,29,31,32,36,39,40,42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27,29,31,32,36,39,42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Is 17, 18, 19(F), 23(F), 26, 27(F), 29, 31, 32, 33, 34 a feasible execution sequence for analyzing the memory leak for dswrite – yes, or no? If yes, justify in one sentence. (2 points)</w:t>
      </w:r>
    </w:p>
    <w:p>
      <w:pPr>
        <w:pStyle w:val="ListParagrap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rPr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No, because the freebuf methods are never used so you can’t experience the behavior of those methods</w:t>
      </w:r>
    </w:p>
    <w:p>
      <w:pPr>
        <w:pStyle w:val="ListParagrap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Is 17, 18, 19(F), 23(F), 26, 27(F), 29, 31, 32, 36, 37, 39, 42 a feasible execution sequence for analyzing the memory leak for </w:t>
      </w:r>
      <w:r>
        <w:rPr>
          <w:rFonts w:cs="Times New Roman" w:ascii="Courier" w:hAnsi="Courier"/>
          <w:sz w:val="20"/>
          <w:szCs w:val="20"/>
        </w:rPr>
        <w:t>dswrite</w:t>
      </w:r>
      <w:r>
        <w:rPr>
          <w:rFonts w:cs="Times New Roman" w:ascii="Times New Roman" w:hAnsi="Times New Roman"/>
          <w:sz w:val="20"/>
          <w:szCs w:val="20"/>
        </w:rPr>
        <w:t xml:space="preserve"> – yes, or no? If yes, justify in one sentence. (2 points)</w:t>
      </w:r>
    </w:p>
    <w:p>
      <w:pPr>
        <w:pStyle w:val="ListParagrap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rPr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Yes, since the memory is freed then it can be analyzed</w:t>
      </w:r>
    </w:p>
    <w:p>
      <w:pPr>
        <w:pStyle w:val="ListParagrap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Does </w:t>
      </w:r>
      <w:r>
        <w:rPr>
          <w:rFonts w:cs="Times New Roman" w:ascii="Courier" w:hAnsi="Courier"/>
          <w:sz w:val="20"/>
          <w:szCs w:val="20"/>
        </w:rPr>
        <w:t>dsinter</w:t>
      </w:r>
      <w:r>
        <w:rPr>
          <w:rFonts w:cs="Times New Roman" w:ascii="Times New Roman" w:hAnsi="Times New Roman"/>
          <w:sz w:val="20"/>
          <w:szCs w:val="20"/>
        </w:rPr>
        <w:t xml:space="preserve"> free the memory allocated in </w:t>
      </w:r>
      <w:r>
        <w:rPr>
          <w:rFonts w:cs="Times New Roman" w:ascii="Courier" w:hAnsi="Courier"/>
          <w:sz w:val="20"/>
          <w:szCs w:val="20"/>
        </w:rPr>
        <w:t>dswrite</w:t>
      </w:r>
      <w:r>
        <w:rPr>
          <w:rFonts w:cs="Times New Roman" w:ascii="Times New Roman" w:hAnsi="Times New Roman"/>
          <w:sz w:val="20"/>
          <w:szCs w:val="20"/>
        </w:rPr>
        <w:t xml:space="preserve"> – yes, or no? If yes, give the relevant line number. (2 points) </w:t>
      </w:r>
    </w:p>
    <w:p>
      <w:pPr>
        <w:pStyle w:val="ListParagrap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rPr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ab/>
        <w:t>Yes, line 40</w:t>
      </w:r>
    </w:p>
    <w:p>
      <w:pPr>
        <w:pStyle w:val="ListParagrap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numPr>
          <w:ilvl w:val="0"/>
          <w:numId w:val="0"/>
        </w:numPr>
        <w:ind w:left="0" w:hanging="0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4. (4 points) Answer True or False for each the following questions to summarize the memory leak analysis for the allocation in </w:t>
      </w:r>
      <w:r>
        <w:rPr>
          <w:rFonts w:cs="Times New Roman" w:ascii="Courier" w:hAnsi="Courier"/>
          <w:sz w:val="20"/>
          <w:szCs w:val="20"/>
        </w:rPr>
        <w:t>dswrite</w:t>
      </w:r>
      <w:r>
        <w:rPr>
          <w:rFonts w:cs="Times New Roman" w:ascii="Times New Roman" w:hAnsi="Times New Roman"/>
          <w:sz w:val="20"/>
          <w:szCs w:val="20"/>
        </w:rPr>
        <w:t>.</w:t>
      </w:r>
    </w:p>
    <w:p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The feasible </w:t>
      </w:r>
      <w:r>
        <w:rPr>
          <w:rFonts w:cs="Times New Roman" w:ascii="Courier" w:hAnsi="Courier"/>
          <w:sz w:val="20"/>
          <w:szCs w:val="20"/>
        </w:rPr>
        <w:t>dskenq</w:t>
      </w:r>
      <w:r>
        <w:rPr>
          <w:rFonts w:cs="Times New Roman" w:ascii="Times New Roman" w:hAnsi="Times New Roman"/>
          <w:sz w:val="20"/>
          <w:szCs w:val="20"/>
        </w:rPr>
        <w:t xml:space="preserve"> execution sequences have two possibilities: (a) </w:t>
      </w:r>
      <w:r>
        <w:rPr>
          <w:rFonts w:cs="Times New Roman" w:ascii="Courier" w:hAnsi="Courier"/>
          <w:sz w:val="20"/>
          <w:szCs w:val="20"/>
        </w:rPr>
        <w:t>drptr</w:t>
      </w:r>
      <w:r>
        <w:rPr>
          <w:rFonts w:cs="Times New Roman" w:ascii="Times New Roman" w:hAnsi="Times New Roman"/>
          <w:sz w:val="20"/>
          <w:szCs w:val="20"/>
        </w:rPr>
        <w:t xml:space="preserve"> is aliased and it is accessible through </w:t>
      </w:r>
      <w:r>
        <w:rPr>
          <w:rFonts w:cs="Times New Roman" w:ascii="Courier" w:hAnsi="Courier"/>
          <w:sz w:val="20"/>
          <w:szCs w:val="20"/>
        </w:rPr>
        <w:t xml:space="preserve">devptr </w:t>
      </w:r>
      <w:r>
        <w:rPr>
          <w:rFonts w:cs="Times New Roman" w:ascii="Times New Roman" w:hAnsi="Times New Roman"/>
          <w:sz w:val="20"/>
          <w:szCs w:val="20"/>
        </w:rPr>
        <w:t xml:space="preserve">or </w:t>
      </w:r>
      <w:r>
        <w:rPr>
          <w:rFonts w:cs="Times New Roman" w:ascii="Courier" w:hAnsi="Courier"/>
          <w:sz w:val="20"/>
          <w:szCs w:val="20"/>
        </w:rPr>
        <w:t>dsptr</w:t>
      </w:r>
      <w:r>
        <w:rPr>
          <w:rFonts w:cs="Times New Roman" w:ascii="Times New Roman" w:hAnsi="Times New Roman"/>
          <w:sz w:val="20"/>
          <w:szCs w:val="20"/>
        </w:rPr>
        <w:t xml:space="preserve">, (b) aliased </w:t>
      </w:r>
      <w:r>
        <w:rPr>
          <w:rFonts w:cs="Times New Roman" w:ascii="Courier" w:hAnsi="Courier"/>
          <w:sz w:val="20"/>
          <w:szCs w:val="20"/>
        </w:rPr>
        <w:t>drptr</w:t>
      </w:r>
      <w:r>
        <w:rPr>
          <w:rFonts w:cs="Times New Roman" w:ascii="Times New Roman" w:hAnsi="Times New Roman"/>
          <w:sz w:val="20"/>
          <w:szCs w:val="20"/>
        </w:rPr>
        <w:t xml:space="preserve"> is passed to </w:t>
      </w:r>
      <w:r>
        <w:rPr>
          <w:rFonts w:cs="Times New Roman" w:ascii="Courier" w:hAnsi="Courier"/>
          <w:sz w:val="20"/>
          <w:szCs w:val="20"/>
        </w:rPr>
        <w:t>dskqopt</w:t>
      </w:r>
      <w:r>
        <w:rPr>
          <w:rFonts w:cs="Times New Roman" w:ascii="Times New Roman" w:hAnsi="Times New Roman"/>
          <w:sz w:val="20"/>
          <w:szCs w:val="20"/>
        </w:rPr>
        <w:t xml:space="preserve">.  </w:t>
      </w:r>
    </w:p>
    <w:p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True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The feasible </w:t>
      </w:r>
      <w:r>
        <w:rPr>
          <w:rFonts w:cs="Times New Roman" w:ascii="Courier" w:hAnsi="Courier"/>
          <w:sz w:val="20"/>
          <w:szCs w:val="20"/>
        </w:rPr>
        <w:t xml:space="preserve">dskqopt </w:t>
      </w:r>
      <w:r>
        <w:rPr>
          <w:rFonts w:cs="Times New Roman" w:ascii="Times New Roman" w:hAnsi="Times New Roman"/>
          <w:sz w:val="20"/>
          <w:szCs w:val="20"/>
        </w:rPr>
        <w:t xml:space="preserve">execution sequences have two possibilities: (a) </w:t>
      </w:r>
      <w:r>
        <w:rPr>
          <w:rFonts w:cs="Times New Roman" w:ascii="Courier" w:hAnsi="Courier"/>
          <w:sz w:val="20"/>
          <w:szCs w:val="20"/>
        </w:rPr>
        <w:t>drptr</w:t>
      </w:r>
      <w:r>
        <w:rPr>
          <w:rFonts w:cs="Times New Roman" w:ascii="Times New Roman" w:hAnsi="Times New Roman"/>
          <w:sz w:val="20"/>
          <w:szCs w:val="20"/>
        </w:rPr>
        <w:t xml:space="preserve"> is aliased and it is accessible through </w:t>
      </w:r>
      <w:r>
        <w:rPr>
          <w:rFonts w:cs="Times New Roman" w:ascii="Courier" w:hAnsi="Courier"/>
          <w:sz w:val="20"/>
          <w:szCs w:val="20"/>
        </w:rPr>
        <w:t xml:space="preserve">devptr </w:t>
      </w:r>
      <w:r>
        <w:rPr>
          <w:rFonts w:cs="Times New Roman" w:ascii="Times New Roman" w:hAnsi="Times New Roman"/>
          <w:sz w:val="20"/>
          <w:szCs w:val="20"/>
        </w:rPr>
        <w:t xml:space="preserve">or </w:t>
      </w:r>
      <w:r>
        <w:rPr>
          <w:rFonts w:cs="Times New Roman" w:ascii="Courier" w:hAnsi="Courier"/>
          <w:sz w:val="20"/>
          <w:szCs w:val="20"/>
        </w:rPr>
        <w:t>dsptr</w:t>
      </w:r>
      <w:r>
        <w:rPr>
          <w:rFonts w:cs="Times New Roman" w:ascii="Times New Roman" w:hAnsi="Times New Roman"/>
          <w:sz w:val="20"/>
          <w:szCs w:val="20"/>
        </w:rPr>
        <w:t xml:space="preserve">, (b) the memory is deallocated by </w:t>
      </w:r>
      <w:r>
        <w:rPr>
          <w:rFonts w:cs="Times New Roman" w:ascii="Courier" w:hAnsi="Courier"/>
          <w:sz w:val="20"/>
          <w:szCs w:val="20"/>
        </w:rPr>
        <w:t>freebuf(drptr).</w:t>
      </w:r>
      <w:r>
        <w:rPr>
          <w:rFonts w:cs="Times New Roman" w:ascii="Times New Roman" w:hAnsi="Times New Roman"/>
          <w:sz w:val="20"/>
          <w:szCs w:val="20"/>
        </w:rPr>
        <w:t xml:space="preserve"> </w:t>
      </w:r>
    </w:p>
    <w:p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False</w:t>
      </w:r>
    </w:p>
    <w:p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The feasible </w:t>
      </w:r>
      <w:r>
        <w:rPr>
          <w:rFonts w:cs="Times New Roman" w:ascii="Courier" w:hAnsi="Courier"/>
          <w:sz w:val="20"/>
          <w:szCs w:val="20"/>
        </w:rPr>
        <w:t>dsinter</w:t>
      </w:r>
      <w:r>
        <w:rPr>
          <w:rFonts w:cs="Times New Roman" w:ascii="Times New Roman" w:hAnsi="Times New Roman"/>
          <w:sz w:val="20"/>
          <w:szCs w:val="20"/>
        </w:rPr>
        <w:t xml:space="preserve"> execution sequences have two possibilities: (a) a </w:t>
      </w:r>
      <w:r>
        <w:rPr>
          <w:rFonts w:cs="Times New Roman" w:ascii="Times New Roman" w:hAnsi="Times New Roman"/>
          <w:i/>
          <w:iCs/>
          <w:sz w:val="20"/>
          <w:szCs w:val="20"/>
        </w:rPr>
        <w:t xml:space="preserve">panic </w:t>
      </w:r>
      <w:r>
        <w:rPr>
          <w:rFonts w:cs="Times New Roman" w:ascii="Times New Roman" w:hAnsi="Times New Roman"/>
          <w:sz w:val="20"/>
          <w:szCs w:val="20"/>
        </w:rPr>
        <w:t xml:space="preserve">alert, (b) the memory is deallocated by </w:t>
      </w:r>
      <w:r>
        <w:rPr>
          <w:rFonts w:cs="Times New Roman" w:ascii="Courier" w:hAnsi="Courier"/>
          <w:sz w:val="20"/>
          <w:szCs w:val="20"/>
        </w:rPr>
        <w:t>freebuf(drptr).</w:t>
      </w:r>
    </w:p>
    <w:p>
      <w:pPr>
        <w:pStyle w:val="ListParagraph"/>
        <w:numPr>
          <w:ilvl w:val="1"/>
          <w:numId w:val="4"/>
        </w:numPr>
        <w:rPr>
          <w:sz w:val="20"/>
          <w:szCs w:val="20"/>
        </w:rPr>
      </w:pPr>
      <w:r>
        <w:rPr>
          <w:rFonts w:cs="Times New Roman" w:ascii="Courier" w:hAnsi="Courier"/>
          <w:sz w:val="20"/>
          <w:szCs w:val="20"/>
        </w:rPr>
        <w:t>False</w:t>
      </w:r>
    </w:p>
    <w:p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 xml:space="preserve">Except the case of </w:t>
      </w:r>
      <w:r>
        <w:rPr>
          <w:rFonts w:cs="Times New Roman" w:ascii="Times New Roman" w:hAnsi="Times New Roman"/>
          <w:i/>
          <w:iCs/>
          <w:sz w:val="20"/>
          <w:szCs w:val="20"/>
        </w:rPr>
        <w:t>panic</w:t>
      </w:r>
      <w:r>
        <w:rPr>
          <w:rFonts w:cs="Times New Roman" w:ascii="Times New Roman" w:hAnsi="Times New Roman"/>
          <w:sz w:val="20"/>
          <w:szCs w:val="20"/>
        </w:rPr>
        <w:t xml:space="preserve"> alert, the allocated memory allocated is always deallocated.  </w:t>
      </w:r>
    </w:p>
    <w:p>
      <w:pPr>
        <w:pStyle w:val="ListParagraph"/>
        <w:numPr>
          <w:ilvl w:val="1"/>
          <w:numId w:val="4"/>
        </w:numPr>
        <w:rPr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False</w:t>
      </w:r>
    </w:p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/>
      </w:pPr>
      <w:r>
        <w:rPr/>
        <w:t xml:space="preserve">          </w:t>
      </w:r>
      <w:r>
        <w:rPr/>
        <w:tab/>
        <w:tab/>
        <w:t xml:space="preserve">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Use the line numbers from the following </w:t>
      </w:r>
      <w:r>
        <w:rPr>
          <w:rFonts w:ascii="Courier" w:hAnsi="Courier"/>
          <w:sz w:val="22"/>
          <w:szCs w:val="22"/>
        </w:rPr>
        <w:t>dswrite</w:t>
      </w:r>
      <w:r>
        <w:rPr>
          <w:sz w:val="22"/>
          <w:szCs w:val="22"/>
        </w:rPr>
        <w:t xml:space="preserve">, </w:t>
      </w:r>
      <w:r>
        <w:rPr>
          <w:rFonts w:ascii="Courier" w:hAnsi="Courier"/>
          <w:sz w:val="22"/>
          <w:szCs w:val="22"/>
        </w:rPr>
        <w:t>dskenq</w:t>
      </w:r>
      <w:r>
        <w:rPr>
          <w:sz w:val="22"/>
          <w:szCs w:val="22"/>
        </w:rPr>
        <w:t xml:space="preserve">, </w:t>
      </w:r>
      <w:r>
        <w:rPr>
          <w:rFonts w:ascii="Courier" w:hAnsi="Courier"/>
          <w:sz w:val="22"/>
          <w:szCs w:val="22"/>
        </w:rPr>
        <w:t>dskqopt</w:t>
      </w:r>
      <w:r>
        <w:rPr>
          <w:sz w:val="22"/>
          <w:szCs w:val="22"/>
        </w:rPr>
        <w:t xml:space="preserve">, and </w:t>
      </w:r>
      <w:r>
        <w:rPr>
          <w:rFonts w:ascii="Courier" w:hAnsi="Courier"/>
          <w:sz w:val="22"/>
          <w:szCs w:val="22"/>
        </w:rPr>
        <w:t>dsinter</w:t>
      </w:r>
      <w:r>
        <w:rPr>
          <w:sz w:val="22"/>
          <w:szCs w:val="22"/>
        </w:rPr>
        <w:t xml:space="preserve"> codes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posOffset>367030</wp:posOffset>
            </wp:positionH>
            <wp:positionV relativeFrom="paragraph">
              <wp:posOffset>137160</wp:posOffset>
            </wp:positionV>
            <wp:extent cx="4758690" cy="4566285"/>
            <wp:effectExtent l="0" t="0" r="0" b="0"/>
            <wp:wrapTight wrapText="bothSides">
              <wp:wrapPolygon edited="0">
                <wp:start x="-7" y="0"/>
                <wp:lineTo x="-7" y="21563"/>
                <wp:lineTo x="21554" y="21563"/>
                <wp:lineTo x="21554" y="0"/>
                <wp:lineTo x="-7" y="0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ind w:left="720" w:firstLine="72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668782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149850" cy="82296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693102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footerReference w:type="even" r:id="rId6"/>
      <w:footerReference w:type="default" r:id="rId7"/>
      <w:footerReference w:type="first" r:id="rId8"/>
      <w:type w:val="nextPage"/>
      <w:pgSz w:w="12240" w:h="15840"/>
      <w:pgMar w:left="1440" w:right="1440" w:gutter="0" w:header="0" w:top="1440" w:footer="72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">
    <w:altName w:val="Courier New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771885299"/>
    </w:sdtPr>
    <w:sdtContent>
      <w:p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0</w:t>
        </w:r>
        <w:r>
          <w:rPr>
            <w:rStyle w:val="Pagenumber"/>
          </w:rPr>
          <w:fldChar w:fldCharType="end"/>
        </w:r>
      </w:p>
    </w:sdtContent>
  </w:sdt>
  <w:p>
    <w:pPr>
      <w:pStyle w:val="Footer"/>
      <w:ind w:right="360" w:hanging="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559299352"/>
    </w:sdtPr>
    <w:sdtContent>
      <w:p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7</w:t>
        </w:r>
        <w:r>
          <w:rPr>
            <w:rStyle w:val="Pagenumber"/>
          </w:rPr>
          <w:fldChar w:fldCharType="end"/>
        </w:r>
      </w:p>
    </w:sdtContent>
  </w:sdt>
  <w:p>
    <w:pPr>
      <w:pStyle w:val="Footer"/>
      <w:ind w:right="360" w:hanging="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932949592"/>
    </w:sdtPr>
    <w:sdtContent>
      <w:p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7</w:t>
        </w:r>
        <w:r>
          <w:rPr>
            <w:rStyle w:val="Pagenumber"/>
          </w:rPr>
          <w:fldChar w:fldCharType="end"/>
        </w:r>
      </w:p>
    </w:sdtContent>
  </w:sdt>
  <w:p>
    <w:pPr>
      <w:pStyle w:val="Footer"/>
      <w:ind w:right="360" w:hanging="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lowerLetter"/>
      <w:lvlText w:val="%1."/>
      <w:lvlJc w:val="left"/>
      <w:pPr>
        <w:tabs>
          <w:tab w:val="num" w:pos="0"/>
        </w:tabs>
        <w:ind w:left="148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20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92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4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6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8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0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52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49" w:hanging="18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a2f26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8a26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263e"/>
    <w:rPr>
      <w:color w:val="605E5C"/>
      <w:shd w:fill="E1DFDD" w:val="clear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46596e"/>
    <w:rPr>
      <w:rFonts w:ascii="Times New Roman" w:hAnsi="Times New Roman" w:eastAsia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qFormat/>
    <w:rsid w:val="0046596e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b057b6"/>
    <w:pPr>
      <w:spacing w:before="0" w:after="0"/>
      <w:ind w:left="720" w:hanging="0"/>
      <w:contextualSpacing/>
    </w:pPr>
    <w:rPr>
      <w:rFonts w:ascii="Calibri" w:hAnsi="Calibri" w:eastAsia="Calibri" w:cs="" w:asciiTheme="minorHAnsi" w:cstheme="minorBidi" w:eastAsiaTheme="minorHAnsi" w:hAnsiTheme="minorHAnsi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unhideWhenUsed/>
    <w:rsid w:val="0046596e"/>
    <w:pPr>
      <w:tabs>
        <w:tab w:val="clear" w:pos="720"/>
        <w:tab w:val="center" w:pos="4680" w:leader="none"/>
        <w:tab w:val="right" w:pos="9360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e6069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Application>LibreOffice/7.3.6.2$Linux_X86_64 LibreOffice_project/30$Build-2</Application>
  <AppVersion>15.0000</AppVersion>
  <Pages>7</Pages>
  <Words>740</Words>
  <Characters>3688</Characters>
  <CharactersWithSpaces>4352</CharactersWithSpaces>
  <Paragraphs>99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2022-09-07T08:35:00Z</dcterms:created>
  <dc:creator>Sharwan Ram, Sharwan Ram [E CPE]</dc:creator>
  <dc:description/>
  <dc:language>en-US</dc:language>
  <cp:lastModifiedBy/>
  <dcterms:modified xsi:type="dcterms:W3CDTF">2022-10-07T18:31:21Z</dcterms:modified>
  <cp:revision>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