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75"/>
      </w:pPr>
      <w:hyperlink w:history="1" r:id="rIdgmrdrjxgk43cniquqn1bs">
        <w:r>
          <w:rPr>
            <w:rFonts w:ascii="Arial" w:cs="Arial" w:eastAsia="Arial" w:hAnsi="Arial"/>
            <w:color w:val="2563EB"/>
            <w:sz w:val="20"/>
            <w:szCs w:val="20"/>
            <w:u w:val="single" w:color="2563EB"/>
          </w:rPr>
          <w:t xml:space="preserve">Wyatt Walsh</w:t>
        </w:r>
      </w:hyperlink>
    </w:p>
    <w:p>
      <w:pPr>
        <w:spacing w:after="45"/>
      </w:pPr>
      <w:r>
        <w:rPr>
          <w:rFonts w:ascii="Arial" w:cs="Arial" w:eastAsia="Arial" w:hAnsi="Arial"/>
          <w:b/>
          <w:bCs/>
          <w:color w:val="0F172A"/>
          <w:sz w:val="20"/>
          <w:szCs w:val="20"/>
        </w:rPr>
        <w:t xml:space="preserve">Senior AI/ML Engineer</w:t>
      </w:r>
    </w:p>
    <w:p>
      <w:pPr>
        <w:spacing w:after="100"/>
      </w:pPr>
      <w:hyperlink w:history="1" r:id="rIdxjbkt7zoxmttx54jxdbsl">
        <w:r>
          <w:rPr>
            <w:rFonts w:ascii="Arial" w:cs="Arial" w:eastAsia="Arial" w:hAnsi="Arial"/>
            <w:color w:val="2563EB"/>
            <w:sz w:val="20"/>
            <w:szCs w:val="20"/>
            <w:u w:val="single" w:color="2563EB"/>
          </w:rPr>
          <w:t xml:space="preserve">wyattowalsh@gmail.com</w:t>
        </w:r>
      </w:hyperlink>
      <w:r>
        <w:rPr>
          <w:rFonts w:ascii="Arial" w:cs="Arial" w:eastAsia="Arial" w:hAnsi="Arial"/>
          <w:color w:val="475569"/>
          <w:sz w:val="18"/>
          <w:szCs w:val="18"/>
        </w:rPr>
        <w:t xml:space="preserve"> | </w:t>
      </w:r>
      <w:hyperlink w:history="1" r:id="rIdhwo3qubs1s17nroeoa1tw">
        <w:r>
          <w:rPr>
            <w:rFonts w:ascii="Arial" w:cs="Arial" w:eastAsia="Arial" w:hAnsi="Arial"/>
            <w:color w:val="2563EB"/>
            <w:sz w:val="20"/>
            <w:szCs w:val="20"/>
            <w:u w:val="single" w:color="2563EB"/>
          </w:rPr>
          <w:t xml:space="preserve">(209) 602-2545</w:t>
        </w:r>
      </w:hyperlink>
      <w:r>
        <w:rPr>
          <w:rFonts w:ascii="Arial" w:cs="Arial" w:eastAsia="Arial" w:hAnsi="Arial"/>
          <w:color w:val="475569"/>
          <w:sz w:val="18"/>
          <w:szCs w:val="18"/>
        </w:rPr>
        <w:t xml:space="preserve"> | </w:t>
      </w:r>
      <w:r>
        <w:rPr>
          <w:rFonts w:ascii="Arial" w:cs="Arial" w:eastAsia="Arial" w:hAnsi="Arial"/>
          <w:color w:val="475569"/>
          <w:sz w:val="18"/>
          <w:szCs w:val="18"/>
        </w:rPr>
        <w:t xml:space="preserve">New York City, New York</w:t>
      </w:r>
      <w:r>
        <w:rPr>
          <w:rFonts w:ascii="Arial" w:cs="Arial" w:eastAsia="Arial" w:hAnsi="Arial"/>
          <w:color w:val="475569"/>
          <w:sz w:val="18"/>
          <w:szCs w:val="18"/>
        </w:rPr>
        <w:t xml:space="preserve"> | </w:t>
      </w:r>
      <w:hyperlink w:history="1" r:id="rIdk1rmp5d-bxbzjppxwobxm">
        <w:r>
          <w:rPr>
            <w:rFonts w:ascii="Arial" w:cs="Arial" w:eastAsia="Arial" w:hAnsi="Arial"/>
            <w:color w:val="2563EB"/>
            <w:sz w:val="20"/>
            <w:szCs w:val="20"/>
            <w:u w:val="single" w:color="2563EB"/>
          </w:rPr>
          <w:t xml:space="preserve">linkedin.com/in/wyattowalsh</w:t>
        </w:r>
      </w:hyperlink>
      <w:r>
        <w:rPr>
          <w:rFonts w:ascii="Arial" w:cs="Arial" w:eastAsia="Arial" w:hAnsi="Arial"/>
          <w:color w:val="475569"/>
          <w:sz w:val="18"/>
          <w:szCs w:val="18"/>
        </w:rPr>
        <w:t xml:space="preserve"> | </w:t>
      </w:r>
      <w:hyperlink w:history="1" r:id="rIdz9pceia_2nstqpwfhjqgs">
        <w:r>
          <w:rPr>
            <w:rFonts w:ascii="Arial" w:cs="Arial" w:eastAsia="Arial" w:hAnsi="Arial"/>
            <w:color w:val="2563EB"/>
            <w:sz w:val="20"/>
            <w:szCs w:val="20"/>
            <w:u w:val="single" w:color="2563EB"/>
          </w:rPr>
          <w:t xml:space="preserve">github.com/wyattowalsh</w:t>
        </w:r>
      </w:hyperlink>
    </w:p>
    <w:p>
      <w:pPr>
        <w:spacing w:after="170"/>
      </w:pPr>
      <w:r>
        <w:rPr>
          <w:rFonts w:ascii="Arial" w:cs="Arial" w:eastAsia="Arial" w:hAnsi="Arial"/>
          <w:color w:val="0F172A"/>
          <w:sz w:val="20"/>
          <w:szCs w:val="20"/>
        </w:rPr>
        <w:t xml:space="preserve">Senior AI/ML engineer shipping production agentic AI, LLM document intelligence, retrieval workflows, data pipelines, and fintech developer tooling.</w:t>
      </w:r>
    </w:p>
    <w:p>
      <w:pPr>
        <w:pStyle w:val="Heading2"/>
        <w:spacing w:after="120" w:before="170"/>
      </w:pPr>
      <w:r>
        <w:rPr>
          <w:rFonts w:ascii="Arial" w:cs="Arial" w:eastAsia="Arial" w:hAnsi="Arial"/>
          <w:b/>
          <w:bCs/>
          <w:color w:val="0F172A"/>
          <w:sz w:val="22"/>
          <w:szCs w:val="22"/>
        </w:rPr>
        <w:t xml:space="preserve">Experience</w:t>
      </w:r>
    </w:p>
    <w:p>
      <w:pPr>
        <w:spacing w:after="45"/>
      </w:pPr>
      <w:r>
        <w:rPr>
          <w:rFonts w:ascii="Arial" w:cs="Arial" w:eastAsia="Arial" w:hAnsi="Arial"/>
          <w:b/>
          <w:bCs/>
          <w:color w:val="0F172A"/>
          <w:sz w:val="21"/>
          <w:szCs w:val="21"/>
        </w:rPr>
        <w:t xml:space="preserve">Senior AI/ML Engineer</w:t>
      </w:r>
      <w:r>
        <w:rPr>
          <w:rFonts w:ascii="Arial" w:cs="Arial" w:eastAsia="Arial" w:hAnsi="Arial"/>
          <w:color w:val="475569"/>
          <w:sz w:val="18"/>
          <w:szCs w:val="18"/>
        </w:rPr>
        <w:t xml:space="preserve"> | </w:t>
      </w:r>
      <w:hyperlink w:history="1" r:id="rIdi39aanx4bvksggqz7ns1x">
        <w:r>
          <w:rPr>
            <w:rFonts w:ascii="Arial" w:cs="Arial" w:eastAsia="Arial" w:hAnsi="Arial"/>
            <w:color w:val="2563EB"/>
            <w:sz w:val="20"/>
            <w:szCs w:val="20"/>
            <w:u w:val="single" w:color="2563EB"/>
          </w:rPr>
          <w:t xml:space="preserve">Frame Payments</w:t>
        </w:r>
      </w:hyperlink>
      <w:r>
        <w:rPr>
          <w:rFonts w:ascii="Arial" w:cs="Arial" w:eastAsia="Arial" w:hAnsi="Arial"/>
          <w:color w:val="475569"/>
          <w:sz w:val="18"/>
          <w:szCs w:val="18"/>
        </w:rPr>
        <w:t xml:space="preserve"> | </w:t>
      </w:r>
      <w:r>
        <w:rPr>
          <w:rFonts w:ascii="Arial" w:cs="Arial" w:eastAsia="Arial" w:hAnsi="Arial"/>
          <w:color w:val="475569"/>
          <w:sz w:val="18"/>
          <w:szCs w:val="18"/>
        </w:rPr>
        <w:t xml:space="preserve">Remote</w:t>
      </w:r>
      <w:r>
        <w:rPr>
          <w:rFonts w:ascii="Arial" w:cs="Arial" w:eastAsia="Arial" w:hAnsi="Arial"/>
          <w:color w:val="475569"/>
          <w:sz w:val="18"/>
          <w:szCs w:val="18"/>
        </w:rPr>
        <w:t xml:space="preserve"> | </w:t>
      </w:r>
      <w:r>
        <w:rPr>
          <w:rFonts w:ascii="Arial" w:cs="Arial" w:eastAsia="Arial" w:hAnsi="Arial"/>
          <w:color w:val="475569"/>
          <w:sz w:val="18"/>
          <w:szCs w:val="18"/>
        </w:rPr>
        <w:t xml:space="preserve">Oct 2025 - Jan 2026</w:t>
      </w:r>
    </w:p>
    <w:p>
      <w:pPr>
        <w:spacing w:after="50"/>
      </w:pPr>
      <w:r>
        <w:rPr>
          <w:rFonts w:ascii="Arial" w:cs="Arial" w:eastAsia="Arial" w:hAnsi="Arial"/>
          <w:color w:val="0F172A"/>
          <w:sz w:val="20"/>
          <w:szCs w:val="20"/>
        </w:rPr>
        <w:t xml:space="preserve">Served as the sole AI/ML Engineer delivering production agentic AI, LLM document intelligence, and multimodal compliance automation for risk/compliance and growth at a high-risk merchant payments platform, with human-in-the-loop UX and audit-aware handling of PII and confidential documents.</w:t>
      </w:r>
    </w:p>
    <w:p>
      <w:pPr>
        <w:pStyle w:val="ListParagraph"/>
        <w:numPr>
          <w:ilvl w:val="0"/>
          <w:numId w:val="1"/>
        </w:numPr>
        <w:spacing w:after="35"/>
      </w:pPr>
      <w:r>
        <w:rPr>
          <w:rFonts w:ascii="Arial" w:cs="Arial" w:eastAsia="Arial" w:hAnsi="Arial"/>
          <w:color w:val="0F172A"/>
          <w:sz w:val="20"/>
          <w:szCs w:val="20"/>
        </w:rPr>
        <w:t xml:space="preserve">Deployed production LLM document intelligence with PydanticAI, Amazon Bedrock AgentCore, and Claude; added human-in-the-loop browser feedback for confidential uploads and reduced analyst follow-ups/resubmissions ~90% by blocking miscategorized documents before review.</w:t>
      </w:r>
    </w:p>
    <w:p>
      <w:pPr>
        <w:pStyle w:val="ListParagraph"/>
        <w:numPr>
          <w:ilvl w:val="0"/>
          <w:numId w:val="1"/>
        </w:numPr>
        <w:spacing w:after="35"/>
      </w:pPr>
      <w:r>
        <w:rPr>
          <w:rFonts w:ascii="Arial" w:cs="Arial" w:eastAsia="Arial" w:hAnsi="Arial"/>
          <w:color w:val="0F172A"/>
          <w:sz w:val="20"/>
          <w:szCs w:val="20"/>
        </w:rPr>
        <w:t xml:space="preserve">Built multimodal restricted-item compliance screening by combining product images and structured metadata; translated banking-partner policy requirements into automated risk checks for merchant onboarding across tens of merchants and multi-location catalogs.</w:t>
      </w:r>
    </w:p>
    <w:p>
      <w:pPr>
        <w:spacing w:after="45"/>
      </w:pPr>
      <w:r>
        <w:rPr>
          <w:rFonts w:ascii="Arial" w:cs="Arial" w:eastAsia="Arial" w:hAnsi="Arial"/>
          <w:b/>
          <w:bCs/>
          <w:color w:val="0F172A"/>
          <w:sz w:val="21"/>
          <w:szCs w:val="21"/>
        </w:rPr>
        <w:t xml:space="preserve">Associate III, Senior Software Engineer - Data Integrations</w:t>
      </w:r>
      <w:r>
        <w:rPr>
          <w:rFonts w:ascii="Arial" w:cs="Arial" w:eastAsia="Arial" w:hAnsi="Arial"/>
          <w:color w:val="475569"/>
          <w:sz w:val="18"/>
          <w:szCs w:val="18"/>
        </w:rPr>
        <w:t xml:space="preserve"> | </w:t>
      </w:r>
      <w:hyperlink w:history="1" r:id="rIds59f41mbxg1v7s8fqe8j3">
        <w:r>
          <w:rPr>
            <w:rFonts w:ascii="Arial" w:cs="Arial" w:eastAsia="Arial" w:hAnsi="Arial"/>
            <w:color w:val="2563EB"/>
            <w:sz w:val="20"/>
            <w:szCs w:val="20"/>
            <w:u w:val="single" w:color="2563EB"/>
          </w:rPr>
          <w:t xml:space="preserve">JPMorgan Chase &amp; Co.</w:t>
        </w:r>
      </w:hyperlink>
      <w:r>
        <w:rPr>
          <w:rFonts w:ascii="Arial" w:cs="Arial" w:eastAsia="Arial" w:hAnsi="Arial"/>
          <w:color w:val="475569"/>
          <w:sz w:val="18"/>
          <w:szCs w:val="18"/>
        </w:rPr>
        <w:t xml:space="preserve"> | </w:t>
      </w:r>
      <w:r>
        <w:rPr>
          <w:rFonts w:ascii="Arial" w:cs="Arial" w:eastAsia="Arial" w:hAnsi="Arial"/>
          <w:color w:val="475569"/>
          <w:sz w:val="18"/>
          <w:szCs w:val="18"/>
        </w:rPr>
        <w:t xml:space="preserve">New York, NY</w:t>
      </w:r>
      <w:r>
        <w:rPr>
          <w:rFonts w:ascii="Arial" w:cs="Arial" w:eastAsia="Arial" w:hAnsi="Arial"/>
          <w:color w:val="475569"/>
          <w:sz w:val="18"/>
          <w:szCs w:val="18"/>
        </w:rPr>
        <w:t xml:space="preserve"> | </w:t>
      </w:r>
      <w:r>
        <w:rPr>
          <w:rFonts w:ascii="Arial" w:cs="Arial" w:eastAsia="Arial" w:hAnsi="Arial"/>
          <w:color w:val="475569"/>
          <w:sz w:val="18"/>
          <w:szCs w:val="18"/>
        </w:rPr>
        <w:t xml:space="preserve">May 2023 - Apr 2025</w:t>
      </w:r>
    </w:p>
    <w:p>
      <w:pPr>
        <w:spacing w:after="50"/>
      </w:pPr>
      <w:r>
        <w:rPr>
          <w:rFonts w:ascii="Arial" w:cs="Arial" w:eastAsia="Arial" w:hAnsi="Arial"/>
          <w:color w:val="0F172A"/>
          <w:sz w:val="20"/>
          <w:szCs w:val="20"/>
        </w:rPr>
        <w:t xml:space="preserve">Engineered enterprise-grade data pipelines, data integrations, and analytics solutions for trading, quantitative research, and risk groups within the credit division of the investment bank and fostered improved AI development tool usage across the firm.</w:t>
      </w:r>
    </w:p>
    <w:p>
      <w:pPr>
        <w:pStyle w:val="ListParagraph"/>
        <w:numPr>
          <w:ilvl w:val="0"/>
          <w:numId w:val="1"/>
        </w:numPr>
        <w:spacing w:after="35"/>
      </w:pPr>
      <w:r>
        <w:rPr>
          <w:rFonts w:ascii="Arial" w:cs="Arial" w:eastAsia="Arial" w:hAnsi="Arial"/>
          <w:color w:val="0F172A"/>
          <w:sz w:val="20"/>
          <w:szCs w:val="20"/>
        </w:rPr>
        <w:t xml:space="preserve">Pioneered firm-wide rollout of secure generative AI developer tools (LLMs, GitHub Copilot, Codeium) as one of the first 500 engineers, shaping scalable deployment and leading workshops for technical and non-technical teams.</w:t>
      </w:r>
    </w:p>
    <w:p>
      <w:pPr>
        <w:pStyle w:val="ListParagraph"/>
        <w:numPr>
          <w:ilvl w:val="0"/>
          <w:numId w:val="1"/>
        </w:numPr>
        <w:spacing w:after="35"/>
      </w:pPr>
      <w:r>
        <w:rPr>
          <w:rFonts w:ascii="Arial" w:cs="Arial" w:eastAsia="Arial" w:hAnsi="Arial"/>
          <w:color w:val="0F172A"/>
          <w:sz w:val="20"/>
          <w:szCs w:val="20"/>
        </w:rPr>
        <w:t xml:space="preserve">Devised ML-driven anomaly detection for credit trading and risk analytics, reducing false positives by 25% and manual review time for risk teams.</w:t>
      </w:r>
    </w:p>
    <w:p>
      <w:pPr>
        <w:pStyle w:val="ListParagraph"/>
        <w:numPr>
          <w:ilvl w:val="0"/>
          <w:numId w:val="1"/>
        </w:numPr>
        <w:spacing w:after="35"/>
      </w:pPr>
      <w:r>
        <w:rPr>
          <w:rFonts w:ascii="Arial" w:cs="Arial" w:eastAsia="Arial" w:hAnsi="Arial"/>
          <w:color w:val="0F172A"/>
          <w:sz w:val="20"/>
          <w:szCs w:val="20"/>
        </w:rPr>
        <w:t xml:space="preserve">Developed a resilient Python wrapper for KDB+ with CI-style tests and optimized Q functions, democratizing data access for 5,000+ users.</w:t>
      </w:r>
    </w:p>
    <w:p>
      <w:pPr>
        <w:spacing w:after="45"/>
      </w:pPr>
      <w:r>
        <w:rPr>
          <w:rFonts w:ascii="Arial" w:cs="Arial" w:eastAsia="Arial" w:hAnsi="Arial"/>
          <w:b/>
          <w:bCs/>
          <w:color w:val="0F172A"/>
          <w:sz w:val="21"/>
          <w:szCs w:val="21"/>
        </w:rPr>
        <w:t xml:space="preserve">Senior Software Engineer</w:t>
      </w:r>
      <w:r>
        <w:rPr>
          <w:rFonts w:ascii="Arial" w:cs="Arial" w:eastAsia="Arial" w:hAnsi="Arial"/>
          <w:color w:val="475569"/>
          <w:sz w:val="18"/>
          <w:szCs w:val="18"/>
        </w:rPr>
        <w:t xml:space="preserve"> | </w:t>
      </w:r>
      <w:r>
        <w:rPr>
          <w:rFonts w:ascii="Arial" w:cs="Arial" w:eastAsia="Arial" w:hAnsi="Arial"/>
          <w:color w:val="475569"/>
          <w:sz w:val="18"/>
          <w:szCs w:val="18"/>
        </w:rPr>
        <w:t xml:space="preserve">Stealth Web3 Startup</w:t>
      </w:r>
      <w:r>
        <w:rPr>
          <w:rFonts w:ascii="Arial" w:cs="Arial" w:eastAsia="Arial" w:hAnsi="Arial"/>
          <w:color w:val="475569"/>
          <w:sz w:val="18"/>
          <w:szCs w:val="18"/>
        </w:rPr>
        <w:t xml:space="preserve"> | </w:t>
      </w:r>
      <w:r>
        <w:rPr>
          <w:rFonts w:ascii="Arial" w:cs="Arial" w:eastAsia="Arial" w:hAnsi="Arial"/>
          <w:color w:val="475569"/>
          <w:sz w:val="18"/>
          <w:szCs w:val="18"/>
        </w:rPr>
        <w:t xml:space="preserve">Remote</w:t>
      </w:r>
      <w:r>
        <w:rPr>
          <w:rFonts w:ascii="Arial" w:cs="Arial" w:eastAsia="Arial" w:hAnsi="Arial"/>
          <w:color w:val="475569"/>
          <w:sz w:val="18"/>
          <w:szCs w:val="18"/>
        </w:rPr>
        <w:t xml:space="preserve"> | </w:t>
      </w:r>
      <w:r>
        <w:rPr>
          <w:rFonts w:ascii="Arial" w:cs="Arial" w:eastAsia="Arial" w:hAnsi="Arial"/>
          <w:color w:val="475569"/>
          <w:sz w:val="18"/>
          <w:szCs w:val="18"/>
        </w:rPr>
        <w:t xml:space="preserve">Mar 2022 - Jul 2022</w:t>
      </w:r>
    </w:p>
    <w:p>
      <w:pPr>
        <w:spacing w:after="50"/>
      </w:pPr>
      <w:r>
        <w:rPr>
          <w:rFonts w:ascii="Arial" w:cs="Arial" w:eastAsia="Arial" w:hAnsi="Arial"/>
          <w:color w:val="0F172A"/>
          <w:sz w:val="20"/>
          <w:szCs w:val="20"/>
        </w:rPr>
        <w:t xml:space="preserve">Delivered a secure collateralized lending web app as the founding engineer, pairing React/Next.js product execution with wallet and smart-contract integrations, CI/CD, test automation, and founder-facing delivery from Figma to production UI.</w:t>
      </w:r>
    </w:p>
    <w:p>
      <w:pPr>
        <w:pStyle w:val="ListParagraph"/>
        <w:numPr>
          <w:ilvl w:val="0"/>
          <w:numId w:val="1"/>
        </w:numPr>
        <w:spacing w:after="35"/>
      </w:pPr>
      <w:r>
        <w:rPr>
          <w:rFonts w:ascii="Arial" w:cs="Arial" w:eastAsia="Arial" w:hAnsi="Arial"/>
          <w:color w:val="0F172A"/>
          <w:sz w:val="20"/>
          <w:szCs w:val="20"/>
        </w:rPr>
        <w:t xml:space="preserve">Architected a scalable collateralized lending app with React, Next.js, TypeScript, MobX, and ethers.js for secure wallet and smart-contract workflows.</w:t>
      </w:r>
    </w:p>
    <w:p>
      <w:pPr>
        <w:pStyle w:val="ListParagraph"/>
        <w:numPr>
          <w:ilvl w:val="0"/>
          <w:numId w:val="1"/>
        </w:numPr>
        <w:spacing w:after="35"/>
      </w:pPr>
      <w:r>
        <w:rPr>
          <w:rFonts w:ascii="Arial" w:cs="Arial" w:eastAsia="Arial" w:hAnsi="Arial"/>
          <w:color w:val="0F172A"/>
          <w:sz w:val="20"/>
          <w:szCs w:val="20"/>
        </w:rPr>
        <w:t xml:space="preserve">Implemented CI/CD with GitHub Actions, Husky, Cypress, and Jest, halving release cycles, raising test coverage to 90%, and mentoring a front-end intern.</w:t>
      </w:r>
    </w:p>
    <w:p>
      <w:pPr>
        <w:spacing w:after="45"/>
      </w:pPr>
      <w:r>
        <w:rPr>
          <w:rFonts w:ascii="Arial" w:cs="Arial" w:eastAsia="Arial" w:hAnsi="Arial"/>
          <w:b/>
          <w:bCs/>
          <w:color w:val="0F172A"/>
          <w:sz w:val="21"/>
          <w:szCs w:val="21"/>
        </w:rPr>
        <w:t xml:space="preserve">Founder, Chief Technology Officer</w:t>
      </w:r>
      <w:r>
        <w:rPr>
          <w:rFonts w:ascii="Arial" w:cs="Arial" w:eastAsia="Arial" w:hAnsi="Arial"/>
          <w:color w:val="475569"/>
          <w:sz w:val="18"/>
          <w:szCs w:val="18"/>
        </w:rPr>
        <w:t xml:space="preserve"> | </w:t>
      </w:r>
      <w:r>
        <w:rPr>
          <w:rFonts w:ascii="Arial" w:cs="Arial" w:eastAsia="Arial" w:hAnsi="Arial"/>
          <w:color w:val="475569"/>
          <w:sz w:val="18"/>
          <w:szCs w:val="18"/>
        </w:rPr>
        <w:t xml:space="preserve">SandLabs</w:t>
      </w:r>
      <w:r>
        <w:rPr>
          <w:rFonts w:ascii="Arial" w:cs="Arial" w:eastAsia="Arial" w:hAnsi="Arial"/>
          <w:color w:val="475569"/>
          <w:sz w:val="18"/>
          <w:szCs w:val="18"/>
        </w:rPr>
        <w:t xml:space="preserve"> | </w:t>
      </w:r>
      <w:r>
        <w:rPr>
          <w:rFonts w:ascii="Arial" w:cs="Arial" w:eastAsia="Arial" w:hAnsi="Arial"/>
          <w:color w:val="475569"/>
          <w:sz w:val="18"/>
          <w:szCs w:val="18"/>
        </w:rPr>
        <w:t xml:space="preserve">Remote</w:t>
      </w:r>
      <w:r>
        <w:rPr>
          <w:rFonts w:ascii="Arial" w:cs="Arial" w:eastAsia="Arial" w:hAnsi="Arial"/>
          <w:color w:val="475569"/>
          <w:sz w:val="18"/>
          <w:szCs w:val="18"/>
        </w:rPr>
        <w:t xml:space="preserve"> | </w:t>
      </w:r>
      <w:r>
        <w:rPr>
          <w:rFonts w:ascii="Arial" w:cs="Arial" w:eastAsia="Arial" w:hAnsi="Arial"/>
          <w:color w:val="475569"/>
          <w:sz w:val="18"/>
          <w:szCs w:val="18"/>
        </w:rPr>
        <w:t xml:space="preserve">Jun 2021 - Mar 2022</w:t>
      </w:r>
    </w:p>
    <w:p>
      <w:pPr>
        <w:spacing w:after="50"/>
      </w:pPr>
      <w:r>
        <w:rPr>
          <w:rFonts w:ascii="Arial" w:cs="Arial" w:eastAsia="Arial" w:hAnsi="Arial"/>
          <w:color w:val="0F172A"/>
          <w:sz w:val="20"/>
          <w:szCs w:val="20"/>
        </w:rPr>
        <w:t xml:space="preserve">Founded and shipped a grant-funded data product around a 1M+ Reddit post/comment dataset, delivering the public web surface, Python extraction and normalization pipelines, and marketplace publication workflow.</w:t>
      </w:r>
    </w:p>
    <w:p>
      <w:pPr>
        <w:pStyle w:val="ListParagraph"/>
        <w:numPr>
          <w:ilvl w:val="0"/>
          <w:numId w:val="1"/>
        </w:numPr>
        <w:spacing w:after="35"/>
      </w:pPr>
      <w:r>
        <w:rPr>
          <w:rFonts w:ascii="Arial" w:cs="Arial" w:eastAsia="Arial" w:hAnsi="Arial"/>
          <w:color w:val="0F172A"/>
          <w:sz w:val="20"/>
          <w:szCs w:val="20"/>
        </w:rPr>
        <w:t xml:space="preserve">Launched a Next.js/TailwindCSS public site with top-tier Lighthouse scores and secured $75K in competitive ecosystem grant funding.</w:t>
      </w:r>
    </w:p>
    <w:p>
      <w:pPr>
        <w:pStyle w:val="ListParagraph"/>
        <w:numPr>
          <w:ilvl w:val="0"/>
          <w:numId w:val="1"/>
        </w:numPr>
        <w:spacing w:after="35"/>
      </w:pPr>
      <w:r>
        <w:rPr>
          <w:rFonts w:ascii="Arial" w:cs="Arial" w:eastAsia="Arial" w:hAnsi="Arial"/>
          <w:color w:val="0F172A"/>
          <w:sz w:val="20"/>
          <w:szCs w:val="20"/>
        </w:rPr>
        <w:t xml:space="preserve">Built Python pipelines that normalized a 1M+ Reddit posts/comments dataset into a reusable analytics data product for external users.</w:t>
      </w:r>
    </w:p>
    <w:p>
      <w:pPr>
        <w:pStyle w:val="Heading2"/>
        <w:spacing w:after="120" w:before="170"/>
      </w:pPr>
      <w:r>
        <w:rPr>
          <w:rFonts w:ascii="Arial" w:cs="Arial" w:eastAsia="Arial" w:hAnsi="Arial"/>
          <w:b/>
          <w:bCs/>
          <w:color w:val="0F172A"/>
          <w:sz w:val="22"/>
          <w:szCs w:val="22"/>
        </w:rPr>
        <w:t xml:space="preserve">Skills</w:t>
      </w:r>
    </w:p>
    <w:p>
      <w:pPr>
        <w:spacing w:after="45"/>
      </w:pPr>
      <w:r>
        <w:rPr>
          <w:rFonts w:ascii="Arial" w:cs="Arial" w:eastAsia="Arial" w:hAnsi="Arial"/>
          <w:b/>
          <w:bCs/>
          <w:color w:val="0F172A"/>
          <w:sz w:val="20"/>
          <w:szCs w:val="20"/>
        </w:rPr>
        <w:t xml:space="preserve">AI, LLM &amp; Agent Engineering: </w:t>
      </w:r>
      <w:r>
        <w:rPr>
          <w:rFonts w:ascii="Arial" w:cs="Arial" w:eastAsia="Arial" w:hAnsi="Arial"/>
          <w:color w:val="0F172A"/>
          <w:sz w:val="20"/>
          <w:szCs w:val="20"/>
        </w:rPr>
        <w:t xml:space="preserve">OpenAI API, Anthropic Claude API, Amazon Bedrock, LangChain, LangGraph, DeepAgents, PydanticAI, Model Context Protocol (MCP), AI Agent Skills, Retrieval Augmented Generation (RAG), Prompt Engineering, Context Engineering, LLM Evaluation, Guardrails AI</w:t>
      </w:r>
    </w:p>
    <w:p>
      <w:pPr>
        <w:spacing w:after="45"/>
      </w:pPr>
      <w:r>
        <w:rPr>
          <w:rFonts w:ascii="Arial" w:cs="Arial" w:eastAsia="Arial" w:hAnsi="Arial"/>
          <w:b/>
          <w:bCs/>
          <w:color w:val="0F172A"/>
          <w:sz w:val="20"/>
          <w:szCs w:val="20"/>
        </w:rPr>
        <w:t xml:space="preserve">Data Engineering, Databases &amp; Analytics: </w:t>
      </w:r>
      <w:r>
        <w:rPr>
          <w:rFonts w:ascii="Arial" w:cs="Arial" w:eastAsia="Arial" w:hAnsi="Arial"/>
          <w:color w:val="0F172A"/>
          <w:sz w:val="20"/>
          <w:szCs w:val="20"/>
        </w:rPr>
        <w:t xml:space="preserve">PostgreSQL, KDB+, qPython, DuckDB, Apache Spark, Pandera, Polars, Parquet</w:t>
      </w:r>
    </w:p>
    <w:p>
      <w:pPr>
        <w:spacing w:after="45"/>
      </w:pPr>
      <w:r>
        <w:rPr>
          <w:rFonts w:ascii="Arial" w:cs="Arial" w:eastAsia="Arial" w:hAnsi="Arial"/>
          <w:b/>
          <w:bCs/>
          <w:color w:val="0F172A"/>
          <w:sz w:val="20"/>
          <w:szCs w:val="20"/>
        </w:rPr>
        <w:t xml:space="preserve">Streaming, Messaging &amp; Capital Markets Systems: </w:t>
      </w:r>
      <w:r>
        <w:rPr>
          <w:rFonts w:ascii="Arial" w:cs="Arial" w:eastAsia="Arial" w:hAnsi="Arial"/>
          <w:color w:val="0F172A"/>
          <w:sz w:val="20"/>
          <w:szCs w:val="20"/>
        </w:rPr>
        <w:t xml:space="preserve">AMPS, Publish/Subscribe Architecture, Apache Kafka, Amazon Kinesis</w:t>
      </w:r>
    </w:p>
    <w:p>
      <w:pPr>
        <w:spacing w:after="45"/>
      </w:pPr>
      <w:r>
        <w:rPr>
          <w:rFonts w:ascii="Arial" w:cs="Arial" w:eastAsia="Arial" w:hAnsi="Arial"/>
          <w:b/>
          <w:bCs/>
          <w:color w:val="0F172A"/>
          <w:sz w:val="20"/>
          <w:szCs w:val="20"/>
        </w:rPr>
        <w:t xml:space="preserve">Cloud, DevOps &amp; Observability: </w:t>
      </w:r>
      <w:r>
        <w:rPr>
          <w:rFonts w:ascii="Arial" w:cs="Arial" w:eastAsia="Arial" w:hAnsi="Arial"/>
          <w:color w:val="0F172A"/>
          <w:sz w:val="20"/>
          <w:szCs w:val="20"/>
        </w:rPr>
        <w:t xml:space="preserve">Docker, Kubernetes, Terraform, AWS Lambda, GitHub Actions</w:t>
      </w:r>
    </w:p>
    <w:p>
      <w:pPr>
        <w:spacing w:after="45"/>
      </w:pPr>
      <w:r>
        <w:rPr>
          <w:rFonts w:ascii="Arial" w:cs="Arial" w:eastAsia="Arial" w:hAnsi="Arial"/>
          <w:b/>
          <w:bCs/>
          <w:color w:val="0F172A"/>
          <w:sz w:val="20"/>
          <w:szCs w:val="20"/>
        </w:rPr>
        <w:t xml:space="preserve">Languages &amp; Authoring: </w:t>
      </w:r>
      <w:r>
        <w:rPr>
          <w:rFonts w:ascii="Arial" w:cs="Arial" w:eastAsia="Arial" w:hAnsi="Arial"/>
          <w:color w:val="0F172A"/>
          <w:sz w:val="20"/>
          <w:szCs w:val="20"/>
        </w:rPr>
        <w:t xml:space="preserve">Python, SQL, TypeScript, Go, Rust, q, Bash</w:t>
      </w:r>
    </w:p>
    <w:p>
      <w:pPr>
        <w:pStyle w:val="Heading2"/>
        <w:spacing w:after="120" w:before="170"/>
      </w:pPr>
      <w:r>
        <w:rPr>
          <w:rFonts w:ascii="Arial" w:cs="Arial" w:eastAsia="Arial" w:hAnsi="Arial"/>
          <w:b/>
          <w:bCs/>
          <w:color w:val="0F172A"/>
          <w:sz w:val="22"/>
          <w:szCs w:val="22"/>
        </w:rPr>
        <w:t xml:space="preserve">Projects</w:t>
      </w:r>
    </w:p>
    <w:p>
      <w:pPr>
        <w:spacing w:after="45"/>
      </w:pPr>
      <w:r>
        <w:rPr>
          <w:rFonts w:ascii="Arial" w:cs="Arial" w:eastAsia="Arial" w:hAnsi="Arial"/>
          <w:b/>
          <w:bCs/>
          <w:color w:val="0F172A"/>
          <w:sz w:val="21"/>
          <w:szCs w:val="21"/>
        </w:rPr>
        <w:t xml:space="preserve">AI Agent Harness Configs</w:t>
      </w:r>
      <w:r>
        <w:rPr>
          <w:rFonts w:ascii="Arial" w:cs="Arial" w:eastAsia="Arial" w:hAnsi="Arial"/>
          <w:color w:val="475569"/>
          <w:sz w:val="18"/>
          <w:szCs w:val="18"/>
        </w:rPr>
        <w:t xml:space="preserve"> | </w:t>
      </w:r>
      <w:hyperlink w:history="1" r:id="rIdbe5kievnputstqvniidn5">
        <w:r>
          <w:rPr>
            <w:rFonts w:ascii="Arial" w:cs="Arial" w:eastAsia="Arial" w:hAnsi="Arial"/>
            <w:color w:val="2563EB"/>
            <w:sz w:val="20"/>
            <w:szCs w:val="20"/>
            <w:u w:val="single" w:color="2563EB"/>
          </w:rPr>
          <w:t xml:space="preserve">Docs</w:t>
        </w:r>
      </w:hyperlink>
      <w:r>
        <w:rPr>
          <w:rFonts w:ascii="Arial" w:cs="Arial" w:eastAsia="Arial" w:hAnsi="Arial"/>
          <w:color w:val="475569"/>
          <w:sz w:val="18"/>
          <w:szCs w:val="18"/>
        </w:rPr>
        <w:t xml:space="preserve"> | </w:t>
      </w:r>
      <w:hyperlink w:history="1" r:id="rId0ho-0g_a4epk5jpdi_8jm">
        <w:r>
          <w:rPr>
            <w:rFonts w:ascii="Arial" w:cs="Arial" w:eastAsia="Arial" w:hAnsi="Arial"/>
            <w:color w:val="2563EB"/>
            <w:sz w:val="20"/>
            <w:szCs w:val="20"/>
            <w:u w:val="single" w:color="2563EB"/>
          </w:rPr>
          <w:t xml:space="preserve">github.com/wyattowalsh/agents</w:t>
        </w:r>
      </w:hyperlink>
    </w:p>
    <w:p>
      <w:pPr>
        <w:spacing w:after="45"/>
      </w:pPr>
      <w:r>
        <w:rPr>
          <w:rFonts w:ascii="Arial" w:cs="Arial" w:eastAsia="Arial" w:hAnsi="Arial"/>
          <w:color w:val="0F172A"/>
          <w:sz w:val="20"/>
          <w:szCs w:val="20"/>
        </w:rPr>
        <w:t xml:space="preserve">Python and TypeScript agent tooling catalog with 112 portable skills, 8 reusable agents, and 30 MCP tools.</w:t>
      </w:r>
    </w:p>
    <w:p>
      <w:pPr>
        <w:pStyle w:val="ListParagraph"/>
        <w:numPr>
          <w:ilvl w:val="0"/>
          <w:numId w:val="1"/>
        </w:numPr>
        <w:spacing w:after="35"/>
      </w:pPr>
      <w:r>
        <w:rPr>
          <w:rFonts w:ascii="Arial" w:cs="Arial" w:eastAsia="Arial" w:hAnsi="Arial"/>
          <w:color w:val="0F172A"/>
          <w:sz w:val="20"/>
          <w:szCs w:val="20"/>
        </w:rPr>
        <w:t xml:space="preserve">Standardized reusable agent definitions across Claude Code, Codex, GitHub Copilot, Cursor, OpenCode, and related IDE agents.</w:t>
      </w:r>
    </w:p>
    <w:p>
      <w:pPr>
        <w:pStyle w:val="ListParagraph"/>
        <w:numPr>
          <w:ilvl w:val="0"/>
          <w:numId w:val="1"/>
        </w:numPr>
        <w:spacing w:after="35"/>
      </w:pPr>
      <w:r>
        <w:rPr>
          <w:rFonts w:ascii="Arial" w:cs="Arial" w:eastAsia="Arial" w:hAnsi="Arial"/>
          <w:color w:val="0F172A"/>
          <w:sz w:val="20"/>
          <w:szCs w:val="20"/>
        </w:rPr>
        <w:t xml:space="preserve">Shipped generated docs, install flows, and 30 MCP-ready tool presets spanning code review, security, infrastructure, research, and workflow automation.</w:t>
      </w:r>
    </w:p>
    <w:p>
      <w:pPr>
        <w:spacing w:after="45"/>
      </w:pPr>
      <w:r>
        <w:rPr>
          <w:rFonts w:ascii="Arial" w:cs="Arial" w:eastAsia="Arial" w:hAnsi="Arial"/>
          <w:b/>
          <w:bCs/>
          <w:color w:val="0F172A"/>
          <w:sz w:val="21"/>
          <w:szCs w:val="21"/>
        </w:rPr>
        <w:t xml:space="preserve">NBA Basketball Database</w:t>
      </w:r>
      <w:r>
        <w:rPr>
          <w:rFonts w:ascii="Arial" w:cs="Arial" w:eastAsia="Arial" w:hAnsi="Arial"/>
          <w:color w:val="475569"/>
          <w:sz w:val="18"/>
          <w:szCs w:val="18"/>
        </w:rPr>
        <w:t xml:space="preserve"> | </w:t>
      </w:r>
      <w:hyperlink w:history="1" r:id="rIdmmxxcyxn4qee0-4aaxelw">
        <w:r>
          <w:rPr>
            <w:rFonts w:ascii="Arial" w:cs="Arial" w:eastAsia="Arial" w:hAnsi="Arial"/>
            <w:color w:val="2563EB"/>
            <w:sz w:val="20"/>
            <w:szCs w:val="20"/>
            <w:u w:val="single" w:color="2563EB"/>
          </w:rPr>
          <w:t xml:space="preserve">Docs</w:t>
        </w:r>
      </w:hyperlink>
      <w:r>
        <w:rPr>
          <w:rFonts w:ascii="Arial" w:cs="Arial" w:eastAsia="Arial" w:hAnsi="Arial"/>
          <w:color w:val="475569"/>
          <w:sz w:val="18"/>
          <w:szCs w:val="18"/>
        </w:rPr>
        <w:t xml:space="preserve"> | </w:t>
      </w:r>
      <w:hyperlink w:history="1" r:id="rIdhm0izppdy6jyfbr7bdozh">
        <w:r>
          <w:rPr>
            <w:rFonts w:ascii="Arial" w:cs="Arial" w:eastAsia="Arial" w:hAnsi="Arial"/>
            <w:color w:val="2563EB"/>
            <w:sz w:val="20"/>
            <w:szCs w:val="20"/>
            <w:u w:val="single" w:color="2563EB"/>
          </w:rPr>
          <w:t xml:space="preserve">Kaggle</w:t>
        </w:r>
      </w:hyperlink>
      <w:r>
        <w:rPr>
          <w:rFonts w:ascii="Arial" w:cs="Arial" w:eastAsia="Arial" w:hAnsi="Arial"/>
          <w:color w:val="475569"/>
          <w:sz w:val="18"/>
          <w:szCs w:val="18"/>
        </w:rPr>
        <w:t xml:space="preserve"> | </w:t>
      </w:r>
      <w:hyperlink w:history="1" r:id="rId6b_bbuobniaxjffgnnqoj">
        <w:r>
          <w:rPr>
            <w:rFonts w:ascii="Arial" w:cs="Arial" w:eastAsia="Arial" w:hAnsi="Arial"/>
            <w:color w:val="2563EB"/>
            <w:sz w:val="20"/>
            <w:szCs w:val="20"/>
            <w:u w:val="single" w:color="2563EB"/>
          </w:rPr>
          <w:t xml:space="preserve">github.com/wyattowalsh/nbadb</w:t>
        </w:r>
      </w:hyperlink>
    </w:p>
    <w:p>
      <w:pPr>
        <w:spacing w:after="45"/>
      </w:pPr>
      <w:r>
        <w:rPr>
          <w:rFonts w:ascii="Arial" w:cs="Arial" w:eastAsia="Arial" w:hAnsi="Arial"/>
          <w:color w:val="0F172A"/>
          <w:sz w:val="20"/>
          <w:szCs w:val="20"/>
        </w:rPr>
        <w:t xml:space="preserve">Kaggle dataset/repo froze 2023-07-06 after 425K+ views and 60K+ downloads; rebuilding nbadb with 152 extractors/204 outputs.</w:t>
      </w:r>
    </w:p>
    <w:p>
      <w:pPr>
        <w:pStyle w:val="ListParagraph"/>
        <w:numPr>
          <w:ilvl w:val="0"/>
          <w:numId w:val="1"/>
        </w:numPr>
        <w:spacing w:after="35"/>
      </w:pPr>
      <w:r>
        <w:rPr>
          <w:rFonts w:ascii="Arial" w:cs="Arial" w:eastAsia="Arial" w:hAnsi="Arial"/>
          <w:color w:val="0F172A"/>
          <w:sz w:val="20"/>
          <w:szCs w:val="20"/>
        </w:rPr>
        <w:t xml:space="preserve">Implemented Pandera-validated NBA API ETL with daily warehouse updates plus DuckDB, SQLite, Parquet, and CSV exports.</w:t>
      </w:r>
    </w:p>
    <w:p>
      <w:pPr>
        <w:pStyle w:val="ListParagraph"/>
        <w:numPr>
          <w:ilvl w:val="0"/>
          <w:numId w:val="1"/>
        </w:numPr>
        <w:spacing w:after="35"/>
      </w:pPr>
      <w:r>
        <w:rPr>
          <w:rFonts w:ascii="Arial" w:cs="Arial" w:eastAsia="Arial" w:hAnsi="Arial"/>
          <w:color w:val="0F172A"/>
          <w:sz w:val="20"/>
          <w:szCs w:val="20"/>
        </w:rPr>
        <w:t xml:space="preserve">Building the next-generation nbadb rebuild with 152 extractor wrappers and 204 generated public star-schema outputs across docs, schema references, and release workflows.</w:t>
      </w:r>
    </w:p>
    <w:p>
      <w:pPr>
        <w:spacing w:after="45"/>
      </w:pPr>
      <w:r>
        <w:rPr>
          <w:rFonts w:ascii="Arial" w:cs="Arial" w:eastAsia="Arial" w:hAnsi="Arial"/>
          <w:b/>
          <w:bCs/>
          <w:color w:val="0F172A"/>
          <w:sz w:val="21"/>
          <w:szCs w:val="21"/>
        </w:rPr>
        <w:t xml:space="preserve">ProxyWhirl</w:t>
      </w:r>
      <w:r>
        <w:rPr>
          <w:rFonts w:ascii="Arial" w:cs="Arial" w:eastAsia="Arial" w:hAnsi="Arial"/>
          <w:color w:val="475569"/>
          <w:sz w:val="18"/>
          <w:szCs w:val="18"/>
        </w:rPr>
        <w:t xml:space="preserve"> | </w:t>
      </w:r>
      <w:hyperlink w:history="1" r:id="rIdevsi-xkjehabha3jlk3kc">
        <w:r>
          <w:rPr>
            <w:rFonts w:ascii="Arial" w:cs="Arial" w:eastAsia="Arial" w:hAnsi="Arial"/>
            <w:color w:val="2563EB"/>
            <w:sz w:val="20"/>
            <w:szCs w:val="20"/>
            <w:u w:val="single" w:color="2563EB"/>
          </w:rPr>
          <w:t xml:space="preserve">Docs</w:t>
        </w:r>
      </w:hyperlink>
      <w:r>
        <w:rPr>
          <w:rFonts w:ascii="Arial" w:cs="Arial" w:eastAsia="Arial" w:hAnsi="Arial"/>
          <w:color w:val="475569"/>
          <w:sz w:val="18"/>
          <w:szCs w:val="18"/>
        </w:rPr>
        <w:t xml:space="preserve"> | </w:t>
      </w:r>
      <w:hyperlink w:history="1" r:id="rIdqwj1urhetmbxbwz2idixz">
        <w:r>
          <w:rPr>
            <w:rFonts w:ascii="Arial" w:cs="Arial" w:eastAsia="Arial" w:hAnsi="Arial"/>
            <w:color w:val="2563EB"/>
            <w:sz w:val="20"/>
            <w:szCs w:val="20"/>
            <w:u w:val="single" w:color="2563EB"/>
          </w:rPr>
          <w:t xml:space="preserve">github.com/wyattowalsh/proxywhirl</w:t>
        </w:r>
      </w:hyperlink>
    </w:p>
    <w:p>
      <w:pPr>
        <w:spacing w:after="45"/>
      </w:pPr>
      <w:r>
        <w:rPr>
          <w:rFonts w:ascii="Arial" w:cs="Arial" w:eastAsia="Arial" w:hAnsi="Arial"/>
          <w:color w:val="0F172A"/>
          <w:sz w:val="20"/>
          <w:szCs w:val="20"/>
        </w:rPr>
        <w:t xml:space="preserve">Python and SQLite proxy toolkit with 9 rotation strategies, 100+ sources, and self-healing circuit breakers.</w:t>
      </w:r>
    </w:p>
    <w:p>
      <w:pPr>
        <w:pStyle w:val="ListParagraph"/>
        <w:numPr>
          <w:ilvl w:val="0"/>
          <w:numId w:val="1"/>
        </w:numPr>
        <w:spacing w:after="35"/>
      </w:pPr>
      <w:r>
        <w:rPr>
          <w:rFonts w:ascii="Arial" w:cs="Arial" w:eastAsia="Arial" w:hAnsi="Arial"/>
          <w:color w:val="0F172A"/>
          <w:sz w:val="20"/>
          <w:szCs w:val="20"/>
        </w:rPr>
        <w:t xml:space="preserve">Implemented 9 proxy rotation strategies with configurable fallback chains, per-source scoring, and performance-based selection.</w:t>
      </w:r>
    </w:p>
    <w:p>
      <w:pPr>
        <w:pStyle w:val="ListParagraph"/>
        <w:numPr>
          <w:ilvl w:val="0"/>
          <w:numId w:val="1"/>
        </w:numPr>
        <w:spacing w:after="35"/>
      </w:pPr>
      <w:r>
        <w:rPr>
          <w:rFonts w:ascii="Arial" w:cs="Arial" w:eastAsia="Arial" w:hAnsi="Arial"/>
          <w:color w:val="0F172A"/>
          <w:sz w:val="20"/>
          <w:szCs w:val="20"/>
        </w:rPr>
        <w:t xml:space="preserve">Built self-healing validation across 100+ proxy sources with circuit breakers, auto-ejection, recovery promotion, and five interfaces for different scraping workflows.</w:t>
      </w:r>
    </w:p>
    <w:p>
      <w:pPr>
        <w:spacing w:after="45"/>
      </w:pPr>
      <w:r>
        <w:rPr>
          <w:rFonts w:ascii="Arial" w:cs="Arial" w:eastAsia="Arial" w:hAnsi="Arial"/>
          <w:b/>
          <w:bCs/>
          <w:color w:val="0F172A"/>
          <w:sz w:val="21"/>
          <w:szCs w:val="21"/>
        </w:rPr>
        <w:t xml:space="preserve">Personal Website: w4w.dev</w:t>
      </w:r>
      <w:r>
        <w:rPr>
          <w:rFonts w:ascii="Arial" w:cs="Arial" w:eastAsia="Arial" w:hAnsi="Arial"/>
          <w:color w:val="475569"/>
          <w:sz w:val="18"/>
          <w:szCs w:val="18"/>
        </w:rPr>
        <w:t xml:space="preserve"> | </w:t>
      </w:r>
      <w:hyperlink w:history="1" r:id="rId0gxfd37tqvr3yzm8p0i26">
        <w:r>
          <w:rPr>
            <w:rFonts w:ascii="Arial" w:cs="Arial" w:eastAsia="Arial" w:hAnsi="Arial"/>
            <w:color w:val="2563EB"/>
            <w:sz w:val="20"/>
            <w:szCs w:val="20"/>
            <w:u w:val="single" w:color="2563EB"/>
          </w:rPr>
          <w:t xml:space="preserve">Live site</w:t>
        </w:r>
      </w:hyperlink>
      <w:r>
        <w:rPr>
          <w:rFonts w:ascii="Arial" w:cs="Arial" w:eastAsia="Arial" w:hAnsi="Arial"/>
          <w:color w:val="475569"/>
          <w:sz w:val="18"/>
          <w:szCs w:val="18"/>
        </w:rPr>
        <w:t xml:space="preserve"> | </w:t>
      </w:r>
      <w:hyperlink w:history="1" r:id="rIdqhcdjkqksytxrfgf5w9mz">
        <w:r>
          <w:rPr>
            <w:rFonts w:ascii="Arial" w:cs="Arial" w:eastAsia="Arial" w:hAnsi="Arial"/>
            <w:color w:val="2563EB"/>
            <w:sz w:val="20"/>
            <w:szCs w:val="20"/>
            <w:u w:val="single" w:color="2563EB"/>
          </w:rPr>
          <w:t xml:space="preserve">github.com/wyattowalsh/personal-website</w:t>
        </w:r>
      </w:hyperlink>
    </w:p>
    <w:p>
      <w:pPr>
        <w:spacing w:after="45"/>
      </w:pPr>
      <w:r>
        <w:rPr>
          <w:rFonts w:ascii="Arial" w:cs="Arial" w:eastAsia="Arial" w:hAnsi="Arial"/>
          <w:color w:val="0F172A"/>
          <w:sz w:val="20"/>
          <w:szCs w:val="20"/>
        </w:rPr>
        <w:t xml:space="preserve">Next.js and MDX publishing system with polished public UI, durable content workflows, and strong SEO.</w:t>
      </w:r>
    </w:p>
    <w:p>
      <w:pPr>
        <w:pStyle w:val="ListParagraph"/>
        <w:numPr>
          <w:ilvl w:val="0"/>
          <w:numId w:val="1"/>
        </w:numPr>
        <w:spacing w:after="35"/>
      </w:pPr>
      <w:r>
        <w:rPr>
          <w:rFonts w:ascii="Arial" w:cs="Arial" w:eastAsia="Arial" w:hAnsi="Arial"/>
          <w:color w:val="0F172A"/>
          <w:sz w:val="20"/>
          <w:szCs w:val="20"/>
        </w:rPr>
        <w:t xml:space="preserve">Maintained the public site across multiple generations, covering responsive landing pages, themes, motion, accessibility, and MDX publishing.</w:t>
      </w:r>
    </w:p>
    <w:p>
      <w:pPr>
        <w:pStyle w:val="ListParagraph"/>
        <w:numPr>
          <w:ilvl w:val="0"/>
          <w:numId w:val="1"/>
        </w:numPr>
        <w:spacing w:after="35"/>
      </w:pPr>
      <w:r>
        <w:rPr>
          <w:rFonts w:ascii="Arial" w:cs="Arial" w:eastAsia="Arial" w:hAnsi="Arial"/>
          <w:color w:val="0F172A"/>
          <w:sz w:val="20"/>
          <w:szCs w:val="20"/>
        </w:rPr>
        <w:t xml:space="preserve">Built custom MDX publishing with search, metadata, math rendering, feeds, tags, and integrated authoring tools.</w:t>
      </w:r>
    </w:p>
    <w:p>
      <w:pPr>
        <w:pStyle w:val="Heading2"/>
        <w:spacing w:after="120" w:before="170"/>
      </w:pPr>
      <w:r>
        <w:rPr>
          <w:rFonts w:ascii="Arial" w:cs="Arial" w:eastAsia="Arial" w:hAnsi="Arial"/>
          <w:b/>
          <w:bCs/>
          <w:color w:val="0F172A"/>
          <w:sz w:val="22"/>
          <w:szCs w:val="22"/>
        </w:rPr>
        <w:t xml:space="preserve">Education &amp; Certifications</w:t>
      </w:r>
    </w:p>
    <w:p>
      <w:pPr>
        <w:spacing w:after="35"/>
      </w:pPr>
      <w:r>
        <w:rPr>
          <w:rFonts w:ascii="Arial" w:cs="Arial" w:eastAsia="Arial" w:hAnsi="Arial"/>
          <w:b/>
          <w:bCs/>
          <w:color w:val="0F172A"/>
          <w:sz w:val="21"/>
          <w:szCs w:val="21"/>
        </w:rPr>
        <w:t xml:space="preserve">Bachelor of Science</w:t>
      </w:r>
    </w:p>
    <w:p>
      <w:pPr>
        <w:spacing w:after="25"/>
      </w:pPr>
      <w:hyperlink w:history="1" r:id="rIdgukayhrtncsaj4bwzeixy">
        <w:r>
          <w:rPr>
            <w:rFonts w:ascii="Arial" w:cs="Arial" w:eastAsia="Arial" w:hAnsi="Arial"/>
            <w:color w:val="2563EB"/>
            <w:sz w:val="20"/>
            <w:szCs w:val="20"/>
            <w:u w:val="single" w:color="2563EB"/>
          </w:rPr>
          <w:t xml:space="preserve">University of California, Berkeley - College of Engineering</w:t>
        </w:r>
      </w:hyperlink>
      <w:r>
        <w:rPr>
          <w:rFonts w:ascii="Arial" w:cs="Arial" w:eastAsia="Arial" w:hAnsi="Arial"/>
          <w:color w:val="475569"/>
          <w:sz w:val="20"/>
          <w:szCs w:val="20"/>
        </w:rPr>
        <w:t xml:space="preserve">, Industrial Engineering and Operations Research (IEOR)</w:t>
      </w:r>
    </w:p>
    <w:p>
      <w:pPr>
        <w:spacing w:after="80"/>
      </w:pPr>
      <w:r>
        <w:rPr>
          <w:rFonts w:ascii="Arial" w:cs="Arial" w:eastAsia="Arial" w:hAnsi="Arial"/>
          <w:color w:val="475569"/>
          <w:sz w:val="18"/>
          <w:szCs w:val="18"/>
        </w:rPr>
        <w:t xml:space="preserve">Aug 2014 - Dec 2020</w:t>
      </w:r>
    </w:p>
    <w:p>
      <w:pPr>
        <w:spacing w:after="35"/>
      </w:pPr>
      <w:r>
        <w:rPr>
          <w:rFonts w:ascii="Arial" w:cs="Arial" w:eastAsia="Arial" w:hAnsi="Arial"/>
          <w:b/>
          <w:bCs/>
          <w:color w:val="0F172A"/>
          <w:sz w:val="21"/>
          <w:szCs w:val="21"/>
        </w:rPr>
        <w:t xml:space="preserve">High School Diploma</w:t>
      </w:r>
    </w:p>
    <w:p>
      <w:pPr>
        <w:spacing w:after="25"/>
      </w:pPr>
      <w:hyperlink w:history="1" r:id="rIdhw1ubefzc6_4exykvhiuy">
        <w:r>
          <w:rPr>
            <w:rFonts w:ascii="Arial" w:cs="Arial" w:eastAsia="Arial" w:hAnsi="Arial"/>
            <w:color w:val="2563EB"/>
            <w:sz w:val="20"/>
            <w:szCs w:val="20"/>
            <w:u w:val="single" w:color="2563EB"/>
          </w:rPr>
          <w:t xml:space="preserve">The Hotchkiss School</w:t>
        </w:r>
      </w:hyperlink>
    </w:p>
    <w:p>
      <w:pPr>
        <w:spacing w:after="80"/>
      </w:pPr>
      <w:r>
        <w:rPr>
          <w:rFonts w:ascii="Arial" w:cs="Arial" w:eastAsia="Arial" w:hAnsi="Arial"/>
          <w:color w:val="475569"/>
          <w:sz w:val="18"/>
          <w:szCs w:val="18"/>
        </w:rPr>
        <w:t xml:space="preserve">Aug 2012 - May 2014</w:t>
      </w:r>
    </w:p>
    <w:p>
      <w:pPr>
        <w:spacing w:after="35"/>
      </w:pPr>
      <w:hyperlink w:history="1" r:id="rId4sqzuafsohg0qqp6hknqb">
        <w:r>
          <w:rPr>
            <w:rFonts w:ascii="Arial" w:cs="Arial" w:eastAsia="Arial" w:hAnsi="Arial"/>
            <w:color w:val="2563EB"/>
            <w:sz w:val="20"/>
            <w:szCs w:val="20"/>
            <w:u w:val="single" w:color="2563EB"/>
          </w:rPr>
          <w:t xml:space="preserve">AWS Certified Cloud Practitioner</w:t>
        </w:r>
      </w:hyperlink>
    </w:p>
    <w:p>
      <w:pPr>
        <w:spacing w:after="80"/>
      </w:pPr>
      <w:r>
        <w:rPr>
          <w:rFonts w:ascii="Arial" w:cs="Arial" w:eastAsia="Arial" w:hAnsi="Arial"/>
          <w:color w:val="475569"/>
          <w:sz w:val="18"/>
          <w:szCs w:val="18"/>
        </w:rPr>
        <w:t xml:space="preserve">Amazon Web Services (AWS)</w:t>
      </w:r>
      <w:r>
        <w:rPr>
          <w:rFonts w:ascii="Arial" w:cs="Arial" w:eastAsia="Arial" w:hAnsi="Arial"/>
          <w:color w:val="475569"/>
          <w:sz w:val="18"/>
          <w:szCs w:val="18"/>
        </w:rPr>
        <w:t xml:space="preserve"> | </w:t>
      </w:r>
      <w:r>
        <w:rPr>
          <w:rFonts w:ascii="Arial" w:cs="Arial" w:eastAsia="Arial" w:hAnsi="Arial"/>
          <w:color w:val="475569"/>
          <w:sz w:val="18"/>
          <w:szCs w:val="18"/>
        </w:rPr>
        <w:t xml:space="preserve">Nov 2024</w:t>
      </w:r>
    </w:p>
    <w:p>
      <w:pPr>
        <w:spacing w:after="35"/>
      </w:pPr>
      <w:hyperlink w:history="1" r:id="rIdah95zw4ukdyejbowqybxg">
        <w:r>
          <w:rPr>
            <w:rFonts w:ascii="Arial" w:cs="Arial" w:eastAsia="Arial" w:hAnsi="Arial"/>
            <w:color w:val="2563EB"/>
            <w:sz w:val="20"/>
            <w:szCs w:val="20"/>
            <w:u w:val="single" w:color="2563EB"/>
          </w:rPr>
          <w:t xml:space="preserve">IBM Data Science Professional Certificate</w:t>
        </w:r>
      </w:hyperlink>
    </w:p>
    <w:p>
      <w:pPr>
        <w:spacing w:after="80"/>
      </w:pPr>
      <w:r>
        <w:rPr>
          <w:rFonts w:ascii="Arial" w:cs="Arial" w:eastAsia="Arial" w:hAnsi="Arial"/>
          <w:color w:val="475569"/>
          <w:sz w:val="18"/>
          <w:szCs w:val="18"/>
        </w:rPr>
        <w:t xml:space="preserve">IBM</w:t>
      </w:r>
      <w:r>
        <w:rPr>
          <w:rFonts w:ascii="Arial" w:cs="Arial" w:eastAsia="Arial" w:hAnsi="Arial"/>
          <w:color w:val="475569"/>
          <w:sz w:val="18"/>
          <w:szCs w:val="18"/>
        </w:rPr>
        <w:t xml:space="preserve"> | </w:t>
      </w:r>
      <w:r>
        <w:rPr>
          <w:rFonts w:ascii="Arial" w:cs="Arial" w:eastAsia="Arial" w:hAnsi="Arial"/>
          <w:color w:val="475569"/>
          <w:sz w:val="18"/>
          <w:szCs w:val="18"/>
        </w:rPr>
        <w:t xml:space="preserve">Feb 2021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mrdrjxgk43cniquqn1bs" Type="http://schemas.openxmlformats.org/officeDocument/2006/relationships/hyperlink" Target="https://www.w4w.dev" TargetMode="External"/><Relationship Id="rIdxjbkt7zoxmttx54jxdbsl" Type="http://schemas.openxmlformats.org/officeDocument/2006/relationships/hyperlink" Target="mailto:wyattowalsh@gmail.com" TargetMode="External"/><Relationship Id="rIdhwo3qubs1s17nroeoa1tw" Type="http://schemas.openxmlformats.org/officeDocument/2006/relationships/hyperlink" Target="tel:(209) 602-2545" TargetMode="External"/><Relationship Id="rIdk1rmp5d-bxbzjppxwobxm" Type="http://schemas.openxmlformats.org/officeDocument/2006/relationships/hyperlink" Target="https://linkedin.com/in/wyattowalsh" TargetMode="External"/><Relationship Id="rIdz9pceia_2nstqpwfhjqgs" Type="http://schemas.openxmlformats.org/officeDocument/2006/relationships/hyperlink" Target="https://github.com/wyattowalsh" TargetMode="External"/><Relationship Id="rIdi39aanx4bvksggqz7ns1x" Type="http://schemas.openxmlformats.org/officeDocument/2006/relationships/hyperlink" Target="https://framepayments.com/" TargetMode="External"/><Relationship Id="rIds59f41mbxg1v7s8fqe8j3" Type="http://schemas.openxmlformats.org/officeDocument/2006/relationships/hyperlink" Target="https://www.jpmorganchase.com/" TargetMode="External"/><Relationship Id="rIdbe5kievnputstqvniidn5" Type="http://schemas.openxmlformats.org/officeDocument/2006/relationships/hyperlink" Target="https://agents.w4w.dev" TargetMode="External"/><Relationship Id="rId0ho-0g_a4epk5jpdi_8jm" Type="http://schemas.openxmlformats.org/officeDocument/2006/relationships/hyperlink" Target="https://github.com/wyattowalsh/agents" TargetMode="External"/><Relationship Id="rIdmmxxcyxn4qee0-4aaxelw" Type="http://schemas.openxmlformats.org/officeDocument/2006/relationships/hyperlink" Target="https://nbadb.w4w.dev" TargetMode="External"/><Relationship Id="rIdhm0izppdy6jyfbr7bdozh" Type="http://schemas.openxmlformats.org/officeDocument/2006/relationships/hyperlink" Target="https://www.kaggle.com/datasets/wyattowalsh/basketball" TargetMode="External"/><Relationship Id="rId6b_bbuobniaxjffgnnqoj" Type="http://schemas.openxmlformats.org/officeDocument/2006/relationships/hyperlink" Target="https://github.com/wyattowalsh/nbadb" TargetMode="External"/><Relationship Id="rIdevsi-xkjehabha3jlk3kc" Type="http://schemas.openxmlformats.org/officeDocument/2006/relationships/hyperlink" Target="https://proxywhirl.com" TargetMode="External"/><Relationship Id="rIdqwj1urhetmbxbwz2idixz" Type="http://schemas.openxmlformats.org/officeDocument/2006/relationships/hyperlink" Target="https://github.com/wyattowalsh/proxywhirl" TargetMode="External"/><Relationship Id="rId0gxfd37tqvr3yzm8p0i26" Type="http://schemas.openxmlformats.org/officeDocument/2006/relationships/hyperlink" Target="https://www.w4w.dev" TargetMode="External"/><Relationship Id="rIdqhcdjkqksytxrfgf5w9mz" Type="http://schemas.openxmlformats.org/officeDocument/2006/relationships/hyperlink" Target="https://github.com/wyattowalsh/personal-website" TargetMode="External"/><Relationship Id="rIdgukayhrtncsaj4bwzeixy" Type="http://schemas.openxmlformats.org/officeDocument/2006/relationships/hyperlink" Target="https://ieor.berkeley.edu/academics/bs-ieor/" TargetMode="External"/><Relationship Id="rIdhw1ubefzc6_4exykvhiuy" Type="http://schemas.openxmlformats.org/officeDocument/2006/relationships/hyperlink" Target="https://www.hotchkiss.org/" TargetMode="External"/><Relationship Id="rId4sqzuafsohg0qqp6hknqb" Type="http://schemas.openxmlformats.org/officeDocument/2006/relationships/hyperlink" Target="https://www.credly.com/badges/085279f9-3b10-4dbe-9bfa-3669dcdd3779/public_url" TargetMode="External"/><Relationship Id="rIdah95zw4ukdyejbowqybxg" Type="http://schemas.openxmlformats.org/officeDocument/2006/relationships/hyperlink" Target="https://www.coursera.org/account/accomplishments/specialization/certificate/Z4Y8HHXREH65"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Wyatt Walsh 1-page resume</dc:title>
  <dc:creator>Wyatt Walsh</dc:creator>
  <dc:description>1-page resume for Wyatt Walsh with ATS-friendly semantic structure.</dc:description>
  <cp:lastModifiedBy>Un-named</cp:lastModifiedBy>
  <cp:revision>1</cp:revision>
  <dcterms:created xsi:type="dcterms:W3CDTF">2026-05-14T11:39:03.636Z</dcterms:created>
  <dcterms:modified xsi:type="dcterms:W3CDTF">2026-05-14T11:39:03.636Z</dcterms:modified>
</cp:coreProperties>
</file>

<file path=docProps/custom.xml><?xml version="1.0" encoding="utf-8"?>
<Properties xmlns="http://schemas.openxmlformats.org/officeDocument/2006/custom-properties" xmlns:vt="http://schemas.openxmlformats.org/officeDocument/2006/docPropsVTypes"/>
</file>