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75"/>
      </w:pPr>
      <w:hyperlink w:history="1" r:id="rIdlpywkgcuve1ivsq5rt3g-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Wyatt Walsh</w:t>
        </w:r>
      </w:hyperlink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Senior AI/ML Engineer</w:t>
      </w:r>
    </w:p>
    <w:p>
      <w:pPr>
        <w:spacing w:after="100"/>
      </w:pPr>
      <w:hyperlink w:history="1" r:id="rIdgjdlzempnkzischxpmi59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wyattowalsh@gmail.com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3z9tyieudefqbqrytwpm2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(209) 602-2545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New York City, New York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jdmkj6pv6hucc9nsaeix2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linkedin.com/in/wyattowalsh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eh0bqghfqekgch94uk46v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github.com/wyattowalsh</w:t>
        </w:r>
      </w:hyperlink>
    </w:p>
    <w:p>
      <w:pPr>
        <w:spacing w:after="170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Senior AI/ML engineer shipping production agentic AI, LLM document intelligence, retrieval workflows, AI guardrails, data platforms, and fintech tooling.</w:t>
      </w:r>
    </w:p>
    <w:p>
      <w:pPr>
        <w:pStyle w:val="Heading2"/>
        <w:spacing w:after="120" w:before="170"/>
      </w:pPr>
      <w:r>
        <w:rPr>
          <w:rFonts w:ascii="Arial" w:cs="Arial" w:eastAsia="Arial" w:hAnsi="Arial"/>
          <w:b/>
          <w:bCs/>
          <w:color w:val="0F172A"/>
          <w:sz w:val="22"/>
          <w:szCs w:val="22"/>
        </w:rPr>
        <w:t xml:space="preserve">Experience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Senior AI/ML Engineer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lrowrw6135kwmu_wntwnn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Frame Payments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Remote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Oct 2025 - Jan 2026</w:t>
      </w:r>
    </w:p>
    <w:p>
      <w:pPr>
        <w:spacing w:after="50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Delivered production agentic AI document intelligence, human-in-the-loop review, and multimodal compliance screening for high risk merchant onboarding.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Deployed production LLM document intelligence with PydanticAI, Amazon Bedrock AgentCore, and Claude; added human-in-the-loop browser feedback for confidential uploads and reduced analyst follow-ups/resubmissions ~90% by blocking miscategorized documents before review.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multimodal restricted-item compliance screening by combining product images and structured metadata; translated banking-partner policy requirements into automated risk checks for merchant onboarding across tens of merchants and multi-location catalogs.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a NotebookLM-based technical knowledge hub spanning vendor/web documentation and internal monorepo docs; automated corpus refresh with a Colab pipeline that re-ingests the latest sources to keep retrieval accurate and up to date.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Drove internal AI adoption with Notion MCP playbooks, high-signal prompt patterns, and weekly office hours reaching ~15% of the company; standardized PII/confidential-document safeguards and auditability requirements.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Associate III, Senior Software Engineer - Data Integrations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bo21rk8rp3ebllq87v_o2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JPMorgan Chase &amp; Co.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New York, NY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May 2023 - Apr 2025</w:t>
      </w:r>
    </w:p>
    <w:p>
      <w:pPr>
        <w:spacing w:after="50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enterprise data pipelines, risk analytics, and data-quality automation for credit trading while scaling secure internal AI developer tooling.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Pioneered firm-wide rollout of secure generative AI developer tools (LLMs, GitHub Copilot, Codeium) as one of the first 500 engineers, shaping scalable deployment and leading workshops for technical and non-technical teams.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Devised ML-driven anomaly detection for credit trading and risk analytics, reducing false positives by 25% and manual review time for risk teams.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Developed a resilient Python wrapper for KDB+ with CI-style tests and optimized Q functions, democratizing data access for 5,000+ users.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Engineered a cloud-function-driven asset-fee data sink, consolidating 10+ sources into a centralized database, cutting manual maintenance by 90% and providing on-demand access for traders through a Python SDK, REST API, and interactive dashboard.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Senior Software Engineer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Stealth Web3 Startup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Remote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Mar 2022 - Jul 2022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Architected a scalable collateralized lending app with React, Next.js, TypeScript, MobX, and ethers.js for secure wallet and smart-contract workflows.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Implemented CI/CD with GitHub Actions, Husky, Cypress, and Jest, halving release cycles, raising test coverage to 90%, and mentoring a front-end intern.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Optimized front-end performance through code splitting, lazy loading, and asset caching, reducing initial load times by 40% and JavaScript bundle size by 30%.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Founder, Chief Technology Officer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SandLabs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Remote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Jun 2021 - Mar 2022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Launched a Next.js/TailwindCSS public site with top-tier Lighthouse scores and secured $75K in competitive ecosystem grant funding.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Python pipelines that normalized a 1M+ Reddit posts/comments dataset into a reusable analytics data product for external users.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Demand Forecasting Extern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rezdzj9amxkxuh5iavdag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Gap Inc.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San Francisco, CA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Jan 2020 - May 2020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Applied time-series decomposition and bias correction techniques to demand forecasts, boosting accuracy by up to 25% and minimizing surplus inventory costs.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Owned the data engineering layer by architecting scalable MySQL and Apache Spark pipelines across 5+ years of sales data, improving data processing throughput by 95% and standardizing insights across forecasting teams.</w:t>
      </w:r>
    </w:p>
    <w:p>
      <w:pPr>
        <w:pStyle w:val="Heading2"/>
        <w:spacing w:after="120" w:before="170"/>
      </w:pPr>
      <w:r>
        <w:rPr>
          <w:rFonts w:ascii="Arial" w:cs="Arial" w:eastAsia="Arial" w:hAnsi="Arial"/>
          <w:b/>
          <w:bCs/>
          <w:color w:val="0F172A"/>
          <w:sz w:val="22"/>
          <w:szCs w:val="22"/>
        </w:rPr>
        <w:t xml:space="preserve">Skills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Machine Learning and Generative AI: </w:t>
      </w:r>
      <w:r>
        <w:rPr>
          <w:rFonts w:ascii="Arial" w:cs="Arial" w:eastAsia="Arial" w:hAnsi="Arial"/>
          <w:color w:val="0F172A"/>
          <w:sz w:val="20"/>
          <w:szCs w:val="20"/>
        </w:rPr>
        <w:t xml:space="preserve">scikit-learn, Hugging Face Transformers, OpenAI API, LangChain, LangGraph, Model Context Protocol (MCP), Retrieval Augmented Generation (RAG), Prompt Engineering, PydanticAI, Amazon Bedrock, Claude, GitHub Copilot, Document AI, AI Guardrails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Data Engineering and Analytics: </w:t>
      </w:r>
      <w:r>
        <w:rPr>
          <w:rFonts w:ascii="Arial" w:cs="Arial" w:eastAsia="Arial" w:hAnsi="Arial"/>
          <w:color w:val="0F172A"/>
          <w:sz w:val="20"/>
          <w:szCs w:val="20"/>
        </w:rPr>
        <w:t xml:space="preserve">Pandas, NumPy, SQLAlchemy, Pydantic, Pandera, Apache Spark, AWS Glue, KDB+, PostgreSQL, DynamoDB, ETL, DuckDB, Polars, Parquet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Programming &amp; Scripting Languages: </w:t>
      </w:r>
      <w:r>
        <w:rPr>
          <w:rFonts w:ascii="Arial" w:cs="Arial" w:eastAsia="Arial" w:hAnsi="Arial"/>
          <w:color w:val="0F172A"/>
          <w:sz w:val="20"/>
          <w:szCs w:val="20"/>
        </w:rPr>
        <w:t xml:space="preserve">Python, SQL, TypeScript, JavaScript, Go, Rust, Bash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Cloud Infrastructure and DevOps: </w:t>
      </w:r>
      <w:r>
        <w:rPr>
          <w:rFonts w:ascii="Arial" w:cs="Arial" w:eastAsia="Arial" w:hAnsi="Arial"/>
          <w:color w:val="0F172A"/>
          <w:sz w:val="20"/>
          <w:szCs w:val="20"/>
        </w:rPr>
        <w:t xml:space="preserve">AWS, Docker, Kubernetes, Terraform, GitHub Actions, AWS Lambda, Google Cloud Functions, ECS, EKS</w:t>
      </w:r>
    </w:p>
    <w:p>
      <w:pPr>
        <w:pStyle w:val="Heading2"/>
        <w:pageBreakBefore/>
        <w:spacing w:after="120"/>
      </w:pPr>
      <w:r>
        <w:rPr>
          <w:rFonts w:ascii="Arial" w:cs="Arial" w:eastAsia="Arial" w:hAnsi="Arial"/>
          <w:b/>
          <w:bCs/>
          <w:color w:val="0F172A"/>
          <w:sz w:val="22"/>
          <w:szCs w:val="22"/>
        </w:rPr>
        <w:t xml:space="preserve">Projects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AI Agent Harness Configs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2s92cq7og139fpf_wllr6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github.com/wyattowalsh/agents</w:t>
        </w:r>
      </w:hyperlink>
    </w:p>
    <w:p>
      <w:pPr>
        <w:spacing w:after="4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Python/TypeScript MCP developer-workflow catalog with 40+ reusable skills, FastMCP configs, shared instructions, and cross-runtime agent automation.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40+ instruction and skill packs plus harness configs across Claude Code, Codex, GitHub Copilot, Cursor, and related IDE agents.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Shipped generated docs, install flows, and portable tool and MCP presets for code review, security, infrastructure, research, and workflow automation.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NBA Basketball Database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91h9qdxykarzw4na5zjws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github.com/wyattowalsh/nbadb</w:t>
        </w:r>
      </w:hyperlink>
    </w:p>
    <w:p>
      <w:pPr>
        <w:spacing w:after="4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Python warehouse using Pandas, Polars, SQLAlchemy, DuckDB, and Pandera over 65K+ NBA games, 13M+ events, Parquet exports, docs, and CLI.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Implemented Pandera-validated NBA API ETL with daily warehouse updates plus DuckDB, SQLite, Parquet, and CSV exports.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docs, schema references, release workflows, and Kaggle distribution for a 180+ table public warehouse spanning 130+ stats.nba.com endpoint classes.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ProxyWhirl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7dv1jbfqzsqig7cx3-gft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github.com/wyattowalsh/proxywhirl</w:t>
        </w:r>
      </w:hyperlink>
    </w:p>
    <w:p>
      <w:pPr>
        <w:spacing w:after="4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Python/SQLite/PyPI data-collection toolkit with nine rotation strategies, 100+ auto-validated sources, and self-healing proxy health checks.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Implemented 9 proxy rotation strategies with configurable fallback chains, per-source scoring, and performance-based selection.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self-healing validation for 100+ proxy sources with circuit breakers, auto-ejection, and recovery promotion.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AI/ML Web Feeds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jyzejg9thyh2fj-ga3if2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github.com/wyattowalsh/ai-web-feeds</w:t>
        </w:r>
      </w:hyperlink>
    </w:p>
    <w:p>
      <w:pPr>
        <w:spacing w:after="4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Python source-discovery platform with Pydantic, SQLModel, YAML feeds, Fumadocs docs, Vercel deploys, HTTP/RSS validation, and OPML exports.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Defined YAML feed schemas with topic and source-type validation across blogs, papers, and newsletters for reliable feed quality.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Shipped helper scripts, CI checks, scheduled validation jobs, and live docs for reliable community feed review.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MCP-Crawl4AI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gb4clgpak2ibjltc9qhpz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github.com/wyattowalsh/mcp-crawl4ai</w:t>
        </w:r>
      </w:hyperlink>
    </w:p>
    <w:p>
      <w:pPr>
        <w:spacing w:after="4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Python/FastMCP server using Crawl4AI, Playwright, and Docker so AI agents can crawl, extract, and return structured web content over stdio/HTTP.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a FastMCP v3 server with managed headless Chromium, session-aware crawling, and automatic Playwright setup using two runtime dependencies.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Exposed stdio/HTTP tools, resources, and prompt templates with docs, tests, and release-tagged MCP install flows.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Personal Website: w4w.dev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rjwe1y3puaoh766lrlguq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github.com/wyattowalsh/personal-website</w:t>
        </w:r>
      </w:hyperlink>
    </w:p>
    <w:p>
      <w:pPr>
        <w:spacing w:after="4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Next.js/React/TypeScript personal web app using Tailwind CSS and MDX for durable content, SEO, polished UI, and authoring workflows.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Maintained the public site across multiple generations, covering responsive landing pages, themes, motion, accessibility, and MDX publishing.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custom MDX publishing with search, metadata, math rendering, feeds, tags, and integrated authoring tools.</w:t>
      </w:r>
    </w:p>
    <w:p>
      <w:pPr>
        <w:pStyle w:val="Heading2"/>
        <w:spacing w:after="120" w:before="170"/>
      </w:pPr>
      <w:r>
        <w:rPr>
          <w:rFonts w:ascii="Arial" w:cs="Arial" w:eastAsia="Arial" w:hAnsi="Arial"/>
          <w:b/>
          <w:bCs/>
          <w:color w:val="0F172A"/>
          <w:sz w:val="22"/>
          <w:szCs w:val="22"/>
        </w:rPr>
        <w:t xml:space="preserve">Education &amp; Certifications</w:t>
      </w:r>
    </w:p>
    <w:p>
      <w:pPr>
        <w:spacing w:after="3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Bachelor of Science</w:t>
      </w:r>
    </w:p>
    <w:p>
      <w:pPr>
        <w:spacing w:after="25"/>
      </w:pPr>
      <w:hyperlink w:history="1" r:id="rIdd_re2pl7jkwfbmmew-uwm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University of California, Berkeley - College of Engineering</w:t>
        </w:r>
      </w:hyperlink>
      <w:r>
        <w:rPr>
          <w:rFonts w:ascii="Arial" w:cs="Arial" w:eastAsia="Arial" w:hAnsi="Arial"/>
          <w:color w:val="475569"/>
          <w:sz w:val="20"/>
          <w:szCs w:val="20"/>
        </w:rPr>
        <w:t xml:space="preserve">, Industrial Engineering and Operations Research (IEOR)</w:t>
      </w:r>
    </w:p>
    <w:p>
      <w:pPr>
        <w:spacing w:after="80"/>
      </w:pPr>
      <w:r>
        <w:rPr>
          <w:rFonts w:ascii="Arial" w:cs="Arial" w:eastAsia="Arial" w:hAnsi="Arial"/>
          <w:color w:val="475569"/>
          <w:sz w:val="18"/>
          <w:szCs w:val="18"/>
        </w:rPr>
        <w:t xml:space="preserve">Aug 2014 - Dec 2020</w:t>
      </w:r>
    </w:p>
    <w:p>
      <w:pPr>
        <w:spacing w:after="3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High School Diploma</w:t>
      </w:r>
    </w:p>
    <w:p>
      <w:pPr>
        <w:spacing w:after="25"/>
      </w:pPr>
      <w:hyperlink w:history="1" r:id="rIde3siejhsso7p_euu5awmc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The Hotchkiss School</w:t>
        </w:r>
      </w:hyperlink>
    </w:p>
    <w:p>
      <w:pPr>
        <w:spacing w:after="80"/>
      </w:pPr>
      <w:r>
        <w:rPr>
          <w:rFonts w:ascii="Arial" w:cs="Arial" w:eastAsia="Arial" w:hAnsi="Arial"/>
          <w:color w:val="475569"/>
          <w:sz w:val="18"/>
          <w:szCs w:val="18"/>
        </w:rPr>
        <w:t xml:space="preserve">Aug 2012 - May 2014</w:t>
      </w:r>
    </w:p>
    <w:p>
      <w:pPr>
        <w:spacing w:after="35"/>
      </w:pPr>
      <w:hyperlink w:history="1" r:id="rId8rk2rkihtovcdhk7bkv7q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AWS Certified Cloud Practitioner</w:t>
        </w:r>
      </w:hyperlink>
    </w:p>
    <w:p>
      <w:pPr>
        <w:spacing w:after="80"/>
      </w:pPr>
      <w:r>
        <w:rPr>
          <w:rFonts w:ascii="Arial" w:cs="Arial" w:eastAsia="Arial" w:hAnsi="Arial"/>
          <w:color w:val="475569"/>
          <w:sz w:val="18"/>
          <w:szCs w:val="18"/>
        </w:rPr>
        <w:t xml:space="preserve">Amazon Web Services (AWS)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Nov 2024</w:t>
      </w:r>
    </w:p>
    <w:p>
      <w:pPr>
        <w:spacing w:after="35"/>
      </w:pPr>
      <w:hyperlink w:history="1" r:id="rIdn0a8ya5etvpyuvpjuwzls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IBM Data Science Professional Certificate</w:t>
        </w:r>
      </w:hyperlink>
    </w:p>
    <w:p>
      <w:pPr>
        <w:spacing w:after="80"/>
      </w:pPr>
      <w:r>
        <w:rPr>
          <w:rFonts w:ascii="Arial" w:cs="Arial" w:eastAsia="Arial" w:hAnsi="Arial"/>
          <w:color w:val="475569"/>
          <w:sz w:val="18"/>
          <w:szCs w:val="18"/>
        </w:rPr>
        <w:t xml:space="preserve">IBM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Feb 2021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lpywkgcuve1ivsq5rt3g-" Type="http://schemas.openxmlformats.org/officeDocument/2006/relationships/hyperlink" Target="https://www.w4w.dev" TargetMode="External"/><Relationship Id="rIdgjdlzempnkzischxpmi59" Type="http://schemas.openxmlformats.org/officeDocument/2006/relationships/hyperlink" Target="mailto:wyattowalsh@gmail.com" TargetMode="External"/><Relationship Id="rId3z9tyieudefqbqrytwpm2" Type="http://schemas.openxmlformats.org/officeDocument/2006/relationships/hyperlink" Target="tel:(209) 602-2545" TargetMode="External"/><Relationship Id="rIdjdmkj6pv6hucc9nsaeix2" Type="http://schemas.openxmlformats.org/officeDocument/2006/relationships/hyperlink" Target="https://linkedin.com/in/wyattowalsh" TargetMode="External"/><Relationship Id="rIdeh0bqghfqekgch94uk46v" Type="http://schemas.openxmlformats.org/officeDocument/2006/relationships/hyperlink" Target="https://github.com/wyattowalsh" TargetMode="External"/><Relationship Id="rIdlrowrw6135kwmu_wntwnn" Type="http://schemas.openxmlformats.org/officeDocument/2006/relationships/hyperlink" Target="https://framepayments.com/" TargetMode="External"/><Relationship Id="rIdbo21rk8rp3ebllq87v_o2" Type="http://schemas.openxmlformats.org/officeDocument/2006/relationships/hyperlink" Target="https://www.jpmorganchase.com/" TargetMode="External"/><Relationship Id="rIdrezdzj9amxkxuh5iavdag" Type="http://schemas.openxmlformats.org/officeDocument/2006/relationships/hyperlink" Target="https://www.gapinc.com/" TargetMode="External"/><Relationship Id="rId2s92cq7og139fpf_wllr6" Type="http://schemas.openxmlformats.org/officeDocument/2006/relationships/hyperlink" Target="https://github.com/wyattowalsh/agents" TargetMode="External"/><Relationship Id="rId91h9qdxykarzw4na5zjws" Type="http://schemas.openxmlformats.org/officeDocument/2006/relationships/hyperlink" Target="https://github.com/wyattowalsh/nbadb" TargetMode="External"/><Relationship Id="rId7dv1jbfqzsqig7cx3-gft" Type="http://schemas.openxmlformats.org/officeDocument/2006/relationships/hyperlink" Target="https://github.com/wyattowalsh/proxywhirl" TargetMode="External"/><Relationship Id="rIdjyzejg9thyh2fj-ga3if2" Type="http://schemas.openxmlformats.org/officeDocument/2006/relationships/hyperlink" Target="https://github.com/wyattowalsh/ai-web-feeds" TargetMode="External"/><Relationship Id="rIdgb4clgpak2ibjltc9qhpz" Type="http://schemas.openxmlformats.org/officeDocument/2006/relationships/hyperlink" Target="https://github.com/wyattowalsh/mcp-crawl4ai" TargetMode="External"/><Relationship Id="rIdrjwe1y3puaoh766lrlguq" Type="http://schemas.openxmlformats.org/officeDocument/2006/relationships/hyperlink" Target="https://github.com/wyattowalsh/personal-website" TargetMode="External"/><Relationship Id="rIdd_re2pl7jkwfbmmew-uwm" Type="http://schemas.openxmlformats.org/officeDocument/2006/relationships/hyperlink" Target="https://ieor.berkeley.edu/academics/bs-ieor/" TargetMode="External"/><Relationship Id="rIde3siejhsso7p_euu5awmc" Type="http://schemas.openxmlformats.org/officeDocument/2006/relationships/hyperlink" Target="https://www.hotchkiss.org/" TargetMode="External"/><Relationship Id="rId8rk2rkihtovcdhk7bkv7q" Type="http://schemas.openxmlformats.org/officeDocument/2006/relationships/hyperlink" Target="https://www.credly.com/badges/085279f9-3b10-4dbe-9bfa-3669dcdd3779/public_url" TargetMode="External"/><Relationship Id="rIdn0a8ya5etvpyuvpjuwzls" Type="http://schemas.openxmlformats.org/officeDocument/2006/relationships/hyperlink" Target="https://www.coursera.org/account/accomplishments/specialization/certificate/Z4Y8HHXREH65" TargetMode="External"/><Relationship Id="rId2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Wyatt Walsh Resume (2-page)</dc:title>
  <dc:creator>Wyatt Walsh</dc:creator>
  <dc:description>Two-page ATS-friendly resume for Wyatt Walsh.</dc:description>
  <cp:lastModifiedBy>Un-named</cp:lastModifiedBy>
  <cp:revision>1</cp:revision>
  <dcterms:created xsi:type="dcterms:W3CDTF">2026-04-27T10:54:58.006Z</dcterms:created>
  <dcterms:modified xsi:type="dcterms:W3CDTF">2026-04-27T10:54:58.006Z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