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75"/>
      </w:pPr>
      <w:hyperlink w:history="1" r:id="rIdfzq51xyqvxewmf3vwn1y7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 Walsh</w:t>
        </w:r>
      </w:hyperlink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Senior AI/ML Engineer</w:t>
      </w:r>
    </w:p>
    <w:p>
      <w:pPr>
        <w:spacing w:after="100"/>
      </w:pPr>
      <w:hyperlink w:history="1" r:id="rIddcaefh2ivocte6dwfmv_j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wyattowalsh@gmail.com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h2gmohlcm_vwgmzxzityf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(209) 602-2545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 City, New York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hhw3bpzffrtredlwqt6kj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linkedin.com/in/wyattowalsh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mtxw1i97gkuvj689eonfi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</w:t>
        </w:r>
      </w:hyperlink>
    </w:p>
    <w:p>
      <w:pPr>
        <w:spacing w:after="17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Senior AI/ML engineer shipping production agentic AI, LLM document intelligence, retrieval workflows, AI guardrails, data platforms, and fintech tooling.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Experience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AI/ML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vy05iwg-ywpmbpxkps9le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Frame Payments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Oct 2025 - Jan 2026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Delivered production agentic AI document intelligence, human-in-the-loop review, and multimodal compliance screening for high-risk merchant onboarding.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Deployed production LLM document intelligence with PydanticAI, Amazon Bedrock AgentCore, and Claude; added human-in-the-loop browser feedback for confidential uploads and reduced analyst follow-ups/resubmissions ~90% by blocking miscategorized documents before review.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multimodal restricted-item compliance screening by combining product images and structured metadata; translated banking-partner policy requirements into automated risk checks for merchant onboarding across tens of merchants and multi-location catalogs.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NotebookLM-based technical knowledge hub spanning vendor/web documentation and internal monorepo docs; automated corpus refresh with a Colab pipeline that re-ingests the latest sources to keep retrieval accurate and up to date.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Drove internal AI adoption with Notion MCP playbooks, high-signal prompt patterns, and weekly office hours reaching ~15% of the company; standardized PII/confidential-document safeguards and auditability requirements.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Associate III, Senior Software Engineer - Data Integrations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kz35rs4r0bwmulmg_3ecc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JPMorgan Chase &amp; Co.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New York, NY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May 2023 - Apr 2025</w:t>
      </w:r>
    </w:p>
    <w:p>
      <w:pPr>
        <w:spacing w:after="50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enterprise data pipelines, risk analytics, and data-quality automation for credit trading while scaling secure internal AI developer tooling.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Pioneered firm-wide rollout of secure generative AI developer tools (LLMs, GitHub Copilot, Codeium) as one of the first 500 engineers, shaping scalable deployment and leading workshops for technical and non-technical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Devised ML-driven anomaly detection for credit trading and risk analytics, reducing false positives by 25% and manual review time for risk teams.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Developed a resilient Python wrapper for KDB+ with CI-style tests and optimized Q functions, democratizing data access for 5,000+ users.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Engineered a cloud-function-driven asset-fee data sink, consolidating 10+ sources into a centralized database, cutting manual maintenance by 90% and providing on-demand access for traders through a Python SDK, REST API, and interactive dashboard.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Senior Software Engineer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Stealth Web3 Startup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Mar 2022 - Jul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Architected a scalable collateralized lending app with React, Next.js, TypeScript, MobX, and ethers.js for secure wallet and smart-contract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CI/CD with GitHub Actions, Husky, Cypress, and Jest, halving release cycles, raising test coverage to 90%, and mentoring a front-end intern.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Optimized front-end performance through code splitting, lazy loading, and asset caching, reducing initial load times by 40% and JavaScript bundle size by 30%.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Founder, Chief Technology Officer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SandLabs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Remote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Jun 2021 - Mar 2022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Launched a Next.js/TailwindCSS public site with top-tier Lighthouse scores and secured $75K in competitive ecosystem grant funding.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Python pipelines that normalized a 1M+ Reddit posts/comments dataset into a reusable analytics data product for external users.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Demand Forecasting Extern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3wsdswmb_z9h_dt7qhwg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Gap Inc.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San Francisco, CA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Jan 2020 - May 2020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Applied time-series decomposition and bias correction techniques to demand forecasts, boosting accuracy by up to 25% and minimizing surplus inventory costs.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Owned the data engineering layer by architecting scalable MySQL and Apache Spark pipelines across 5+ years of sales data, improving data processing throughput by 95% and standardizing insights across forecasting teams.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Skills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AI, LLM &amp; Agent Engineering: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OpenAI API, Anthropic Claude API, Amazon Bedrock, LangChain, LangGraph, DeepAgents, PydanticAI, Model Context Protocol (MCP), AI Agent Skills, Guardrails AI, Retrieval Augmented Generation (RAG), Prompt Engineering, Context Engineering, LLM Evaluation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Data Engineering, Databases &amp; Analytics: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PostgreSQL, KDB+, qPython, DuckDB, BigQuery, AWS Athena, Apache Spark, AWS Glue, Apache Airflow, Prefect, Polars, SQLAlchemy, Pydantic, Pandera, Parquet, ETL, Data Validation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Streaming, Messaging &amp; Capital Markets Systems: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Publish/Subscribe Architecture, AMPS, Apache Kafka, Amazon Kinesis, Google Cloud Pub/Sub, Event-Driven Architecture, Market Data Systems, Low-Latency Messaging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Cloud, DevOps &amp; Observability: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AWS, GCP, Docker, Kubernetes, Terraform, GitHub Actions, AWS Lambda, Vercel, Prometheus, Monitoring, CI/CD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0"/>
          <w:szCs w:val="20"/>
        </w:rPr>
        <w:t xml:space="preserve">Languages &amp; Authoring: </w:t>
      </w:r>
      <w:r>
        <w:rPr>
          <w:rFonts w:ascii="Arial" w:cs="Arial" w:eastAsia="Arial" w:hAnsi="Arial"/>
          <w:color w:val="0F172A"/>
          <w:sz w:val="20"/>
          <w:szCs w:val="20"/>
        </w:rPr>
        <w:t xml:space="preserve">Python, SQL, TypeScript, Go, Rust, q, Bash</w:t>
      </w:r>
    </w:p>
    <w:p>
      <w:pPr>
        <w:pStyle w:val="Heading2"/>
        <w:pageBreakBefore/>
        <w:spacing w:after="12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Projects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 Agent Harness Configs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n2uyvc703qyjr27nuecb_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cpbn5xjzdvwyuq0xreug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github.com/wyattowalsh/agents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Open-source agent tooling catalog and docs portal packaging 112 portable skills, 8 reusable agents, 30 MCP tools, and cross-runtime workflows for Claude Code, Codex, Copilot, Cursor, and related coding assistants.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TypeScript, MCP, FastMCP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Standardized reusable agent definitions across Claude Code, Codex, GitHub Copilot, Cursor, OpenCode, and related IDE agents.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generated docs, install flows, and 30 MCP-ready tool presets spanning code review, security, infrastructure, research, and workflow automation.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Packaged 112 portable skills and 8 reusable agents into a cross-runtime workflow system for AI-assisted software development.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NBA Basketball Database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7zljzyyemyrz1vutdpuca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po3l8mtxmulrud79xo-sq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Kaggle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tsk54-pwbpvwmd5-j0sv5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github.com/wyattowalsh/nbadb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Public NBA Kaggle dataset and repo covering 65K+ games and 13M+ plays; reached 425K+ views and 60K+ downloads before freezing at the 2023-07-06 update for reproducible sports analytics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Pandas, Polars, SQLAlchemy, DuckDB, Pandera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Pandera-validated NBA API ETL with daily warehouse updates plus DuckDB, SQLite, Parquet, and CSV exports.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Building the next-generation nbadb rebuild with 152 extractor wrappers and 204 generated public star-schema outputs across docs, schema references, and release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a public sports analytics dataset with 65K+ games and 13M+ play-by-play events across multiple warehouse formats.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ProxyWhirl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13ailndqekbkg1wj-8or0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fup-nw9gcyru2nnuedss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github.com/wyattowalsh/proxywhirl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rotating proxy toolkit with 9 strategies, 100+ auto-fetched sources, self-healing circuit breakers, and five interfaces for scraping/data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SQLite, PyPI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Implemented 9 proxy rotation strategies with configurable fallback chains, per-source scoring, and performance-based selection.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self-healing validation across 100+ proxy sources with circuit breakers, auto-ejection, recovery promotion, and five interfaces for different scraping workflows.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the toolkit for resilient scraping and data-collection workflows with SQLite-backed state and PyPI distribution.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AI/ML Web Feeds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jkxy41ox5qng_z7lgplk_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rywpgpw1ojkntmkzyvpag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github.com/wyattowalsh/ai-web-feeds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curated AI and ML feed platform with typed schemas, HTTP/RSS validation, contributor submission workflows, OPML exports, and documented browse/download surfaces for research discovery.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Pydantic, SQLModel, YAML, Fumadocs, Vercel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Defined YAML feed schemas with topic and source-type validation across blogs, papers, and newsletters for reliable feed quality.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Shipped helper scripts, CI checks, scheduled validation jobs, and a docs-backed submission/review flow for reliable community feed curation.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Published OPML exports and documented browse/download surfaces for AI and ML research feeds, downstream readers, and offline subscription managers.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MCP-Crawl4AI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jyhri17fg9kp-zz0cc0tm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Docs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koahajmv-rnlgkcldyr_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github.com/wyattowalsh/mcp-crawl4ai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Released FastMCP server wrapping Crawl4AI so AI agents can scrape, crawl, manage sessions, and retrieve artifacts through a focused MCP surface with documented stdio and HTTP integration paths.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Python, FastMCP, Crawl4AI, Playwright, Docker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a FastMCP v3 server with managed headless Chromium, session-aware crawling, and automatic Playwright setup using two runtime dependencies.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Exposed scrape, crawl, session, and artifact-retrieval workflows with docs, tests, and release-tagged MCP install flows.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Documented stdio and HTTP integration paths so AI agents can use web crawling through a focused MCP surface.</w:t>
      </w:r>
    </w:p>
    <w:p>
      <w:pPr>
        <w:spacing w:after="4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Personal Website: w4w.dev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hhaf0cnb8wricbj9bepp8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Live site</w:t>
        </w:r>
      </w:hyperlink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hyperlink w:history="1" r:id="rId0n0i1w1cji623ljyncrv7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github.com/wyattowalsh/personal-website</w:t>
        </w:r>
      </w:hyperlink>
    </w:p>
    <w:p>
      <w:pPr>
        <w:spacing w:after="4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Long-running personal web app and MDX publishing system built with Next.js, pairing a polished public-facing frontend, a richly tooled technical blog, strong SEO, and durable content workflows.</w:t>
      </w:r>
    </w:p>
    <w:p>
      <w:pPr>
        <w:spacing w:after="35"/>
      </w:pPr>
      <w:r>
        <w:rPr>
          <w:rFonts w:ascii="Arial" w:cs="Arial" w:eastAsia="Arial" w:hAnsi="Arial"/>
          <w:color w:val="475569"/>
          <w:sz w:val="20"/>
          <w:szCs w:val="20"/>
        </w:rPr>
        <w:t xml:space="preserve">Stack: Next.js, React, TypeScript, Tailwind CSS, MDX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Maintained the public site across multiple generations, covering responsive landing pages, themes, motion, accessibility, and MDX publishing.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Built custom MDX publishing with search, metadata, math rendering, feeds, tags, and integrated authoring tools.</w:t>
      </w:r>
    </w:p>
    <w:p>
      <w:pPr>
        <w:pStyle w:val="ListParagraph"/>
        <w:numPr>
          <w:ilvl w:val="0"/>
          <w:numId w:val="1"/>
        </w:numPr>
        <w:spacing w:after="35"/>
      </w:pPr>
      <w:r>
        <w:rPr>
          <w:rFonts w:ascii="Arial" w:cs="Arial" w:eastAsia="Arial" w:hAnsi="Arial"/>
          <w:color w:val="0F172A"/>
          <w:sz w:val="20"/>
          <w:szCs w:val="20"/>
        </w:rPr>
        <w:t xml:space="preserve">Sustained a polished public-facing frontend with strong SEO and durable content workflows.</w:t>
      </w:r>
    </w:p>
    <w:p>
      <w:pPr>
        <w:pStyle w:val="Heading2"/>
        <w:spacing w:after="120" w:before="170"/>
      </w:pPr>
      <w:r>
        <w:rPr>
          <w:rFonts w:ascii="Arial" w:cs="Arial" w:eastAsia="Arial" w:hAnsi="Arial"/>
          <w:b/>
          <w:bCs/>
          <w:color w:val="0F172A"/>
          <w:sz w:val="22"/>
          <w:szCs w:val="22"/>
        </w:rPr>
        <w:t xml:space="preserve">Education &amp; Certifications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Bachelor of Science</w:t>
      </w:r>
    </w:p>
    <w:p>
      <w:pPr>
        <w:spacing w:after="25"/>
      </w:pPr>
      <w:hyperlink w:history="1" r:id="rIdnqdkrzh9todbybr16ve3w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University of California, Berkeley - College of Engineering</w:t>
        </w:r>
      </w:hyperlink>
      <w:r>
        <w:rPr>
          <w:rFonts w:ascii="Arial" w:cs="Arial" w:eastAsia="Arial" w:hAnsi="Arial"/>
          <w:color w:val="475569"/>
          <w:sz w:val="20"/>
          <w:szCs w:val="20"/>
        </w:rPr>
        <w:t xml:space="preserve">, Industrial Engineering and Operations Research (IEOR)</w:t>
      </w:r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2014 - Dec 2020</w:t>
      </w:r>
    </w:p>
    <w:p>
      <w:pPr>
        <w:spacing w:after="35"/>
      </w:pPr>
      <w:r>
        <w:rPr>
          <w:rFonts w:ascii="Arial" w:cs="Arial" w:eastAsia="Arial" w:hAnsi="Arial"/>
          <w:b/>
          <w:bCs/>
          <w:color w:val="0F172A"/>
          <w:sz w:val="21"/>
          <w:szCs w:val="21"/>
        </w:rPr>
        <w:t xml:space="preserve">High School Diploma</w:t>
      </w:r>
    </w:p>
    <w:p>
      <w:pPr>
        <w:spacing w:after="25"/>
      </w:pPr>
      <w:hyperlink w:history="1" r:id="rIdp3-ksqla77w4odtkn-fnb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The Hotchkiss School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Aug 2012 - May 2014</w:t>
      </w:r>
    </w:p>
    <w:p>
      <w:pPr>
        <w:spacing w:after="35"/>
      </w:pPr>
      <w:hyperlink w:history="1" r:id="rIddf5derge9wtff2jchphdk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AWS Certified Cloud Practitioner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Amazon Web Services (AWS)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Nov 2024</w:t>
      </w:r>
    </w:p>
    <w:p>
      <w:pPr>
        <w:spacing w:after="35"/>
      </w:pPr>
      <w:hyperlink w:history="1" r:id="rIdlmrsw8ci6blvclppkwkhz">
        <w:r>
          <w:rPr>
            <w:rFonts w:ascii="Arial" w:cs="Arial" w:eastAsia="Arial" w:hAnsi="Arial"/>
            <w:color w:val="2563EB"/>
            <w:sz w:val="20"/>
            <w:szCs w:val="20"/>
            <w:u w:val="single" w:color="2563EB"/>
          </w:rPr>
          <w:t xml:space="preserve">IBM Data Science Professional Certificate</w:t>
        </w:r>
      </w:hyperlink>
    </w:p>
    <w:p>
      <w:pPr>
        <w:spacing w:after="80"/>
      </w:pPr>
      <w:r>
        <w:rPr>
          <w:rFonts w:ascii="Arial" w:cs="Arial" w:eastAsia="Arial" w:hAnsi="Arial"/>
          <w:color w:val="475569"/>
          <w:sz w:val="18"/>
          <w:szCs w:val="18"/>
        </w:rPr>
        <w:t xml:space="preserve">IBM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 | </w:t>
      </w:r>
      <w:r>
        <w:rPr>
          <w:rFonts w:ascii="Arial" w:cs="Arial" w:eastAsia="Arial" w:hAnsi="Arial"/>
          <w:color w:val="475569"/>
          <w:sz w:val="18"/>
          <w:szCs w:val="18"/>
        </w:rPr>
        <w:t xml:space="preserve">Feb 2021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fzq51xyqvxewmf3vwn1y7" Type="http://schemas.openxmlformats.org/officeDocument/2006/relationships/hyperlink" Target="https://www.w4w.dev" TargetMode="External"/><Relationship Id="rIddcaefh2ivocte6dwfmv_j" Type="http://schemas.openxmlformats.org/officeDocument/2006/relationships/hyperlink" Target="mailto:wyattowalsh@gmail.com" TargetMode="External"/><Relationship Id="rIdh2gmohlcm_vwgmzxzityf" Type="http://schemas.openxmlformats.org/officeDocument/2006/relationships/hyperlink" Target="tel:(209) 602-2545" TargetMode="External"/><Relationship Id="rIdhhw3bpzffrtredlwqt6kj" Type="http://schemas.openxmlformats.org/officeDocument/2006/relationships/hyperlink" Target="https://linkedin.com/in/wyattowalsh" TargetMode="External"/><Relationship Id="rIdmtxw1i97gkuvj689eonfi" Type="http://schemas.openxmlformats.org/officeDocument/2006/relationships/hyperlink" Target="https://github.com/wyattowalsh" TargetMode="External"/><Relationship Id="rIdvy05iwg-ywpmbpxkps9le" Type="http://schemas.openxmlformats.org/officeDocument/2006/relationships/hyperlink" Target="https://framepayments.com/" TargetMode="External"/><Relationship Id="rIdkz35rs4r0bwmulmg_3ecc" Type="http://schemas.openxmlformats.org/officeDocument/2006/relationships/hyperlink" Target="https://www.jpmorganchase.com/" TargetMode="External"/><Relationship Id="rId3wsdswmb_z9h_dt7qhwgq" Type="http://schemas.openxmlformats.org/officeDocument/2006/relationships/hyperlink" Target="https://www.gapinc.com/" TargetMode="External"/><Relationship Id="rIdn2uyvc703qyjr27nuecb_" Type="http://schemas.openxmlformats.org/officeDocument/2006/relationships/hyperlink" Target="https://agents.w4w.dev" TargetMode="External"/><Relationship Id="rIdcpbn5xjzdvwyuq0xreugk" Type="http://schemas.openxmlformats.org/officeDocument/2006/relationships/hyperlink" Target="https://github.com/wyattowalsh/agents" TargetMode="External"/><Relationship Id="rId7zljzyyemyrz1vutdpuca" Type="http://schemas.openxmlformats.org/officeDocument/2006/relationships/hyperlink" Target="https://nbadb.w4w.dev" TargetMode="External"/><Relationship Id="rIdpo3l8mtxmulrud79xo-sq" Type="http://schemas.openxmlformats.org/officeDocument/2006/relationships/hyperlink" Target="https://www.kaggle.com/datasets/wyattowalsh/basketball" TargetMode="External"/><Relationship Id="rIdtsk54-pwbpvwmd5-j0sv5" Type="http://schemas.openxmlformats.org/officeDocument/2006/relationships/hyperlink" Target="https://github.com/wyattowalsh/nbadb" TargetMode="External"/><Relationship Id="rId13ailndqekbkg1wj-8or0" Type="http://schemas.openxmlformats.org/officeDocument/2006/relationships/hyperlink" Target="https://proxywhirl.com" TargetMode="External"/><Relationship Id="rIdfup-nw9gcyru2nnuedssk" Type="http://schemas.openxmlformats.org/officeDocument/2006/relationships/hyperlink" Target="https://github.com/wyattowalsh/proxywhirl" TargetMode="External"/><Relationship Id="rIdjkxy41ox5qng_z7lgplk_" Type="http://schemas.openxmlformats.org/officeDocument/2006/relationships/hyperlink" Target="https://ai-web-feeds.vercel.app" TargetMode="External"/><Relationship Id="rIdrywpgpw1ojkntmkzyvpag" Type="http://schemas.openxmlformats.org/officeDocument/2006/relationships/hyperlink" Target="https://github.com/wyattowalsh/ai-web-feeds" TargetMode="External"/><Relationship Id="rIdjyhri17fg9kp-zz0cc0tm" Type="http://schemas.openxmlformats.org/officeDocument/2006/relationships/hyperlink" Target="https://mcp-crawl4ai.w4w.dev/" TargetMode="External"/><Relationship Id="rIdkoahajmv-rnlgkcldyr_z" Type="http://schemas.openxmlformats.org/officeDocument/2006/relationships/hyperlink" Target="https://github.com/wyattowalsh/mcp-crawl4ai" TargetMode="External"/><Relationship Id="rIdhhaf0cnb8wricbj9bepp8" Type="http://schemas.openxmlformats.org/officeDocument/2006/relationships/hyperlink" Target="https://www.w4w.dev" TargetMode="External"/><Relationship Id="rId0n0i1w1cji623ljyncrv7" Type="http://schemas.openxmlformats.org/officeDocument/2006/relationships/hyperlink" Target="https://github.com/wyattowalsh/personal-website" TargetMode="External"/><Relationship Id="rIdnqdkrzh9todbybr16ve3w" Type="http://schemas.openxmlformats.org/officeDocument/2006/relationships/hyperlink" Target="https://ieor.berkeley.edu/academics/bs-ieor/" TargetMode="External"/><Relationship Id="rIdp3-ksqla77w4odtkn-fnb" Type="http://schemas.openxmlformats.org/officeDocument/2006/relationships/hyperlink" Target="https://www.hotchkiss.org/" TargetMode="External"/><Relationship Id="rIddf5derge9wtff2jchphdk" Type="http://schemas.openxmlformats.org/officeDocument/2006/relationships/hyperlink" Target="https://www.credly.com/badges/085279f9-3b10-4dbe-9bfa-3669dcdd3779/public_url" TargetMode="External"/><Relationship Id="rIdlmrsw8ci6blvclppkwkhz" Type="http://schemas.openxmlformats.org/officeDocument/2006/relationships/hyperlink" Target="https://www.coursera.org/account/accomplishments/specialization/certificate/Z4Y8HHXREH65" TargetMode="External"/><Relationship Id="rId3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Wyatt Walsh 2-page resume</dc:title>
  <dc:creator>Wyatt Walsh</dc:creator>
  <dc:description>2-page resume for Wyatt Walsh with ATS-friendly semantic structure.</dc:description>
  <cp:lastModifiedBy>Un-named</cp:lastModifiedBy>
  <cp:revision>1</cp:revision>
  <dcterms:created xsi:type="dcterms:W3CDTF">2026-05-10T00:59:48.806Z</dcterms:created>
  <dcterms:modified xsi:type="dcterms:W3CDTF">2026-05-10T00:59:48.806Z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