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A848C" w14:textId="06A2169A" w:rsidR="00FF434D" w:rsidRDefault="005B4A68" w:rsidP="005B4A68">
      <w:pPr>
        <w:jc w:val="center"/>
      </w:pPr>
      <w:r>
        <w:t>Abstract</w:t>
      </w:r>
    </w:p>
    <w:p w14:paraId="125DD86F" w14:textId="49802DE1" w:rsidR="005B4A68" w:rsidRDefault="005B4A68" w:rsidP="005B4A68">
      <w:r>
        <w:tab/>
      </w:r>
      <w:r w:rsidR="008D3854" w:rsidRPr="008D3854">
        <w:t xml:space="preserve">One major question that remains unanswered about stars is how exactly they gain their mass. If the stellar initial mass function (IMF) is inherited from the dense core mass function (CMF), as has been posited in the literature, around two-thirds of the initial dense core mass must be ejected during the star formation process. Molecular outflows are suggested to be the agent that removes this mass, although it remains unclear if these bipolar outflows </w:t>
      </w:r>
      <w:proofErr w:type="gramStart"/>
      <w:r w:rsidR="008D3854" w:rsidRPr="008D3854">
        <w:t>are capable of removing</w:t>
      </w:r>
      <w:proofErr w:type="gramEnd"/>
      <w:r w:rsidR="008D3854" w:rsidRPr="008D3854">
        <w:t xml:space="preserve"> such a large fraction of the initial mass of the core. To investigate this, we look at the evolution of the opening angles of the outflows with time to see if the angles become wide enough to remove two-thirds of the mass. Although $</w:t>
      </w:r>
      <w:proofErr w:type="gramStart"/>
      <w:r w:rsidR="008D3854" w:rsidRPr="008D3854">
        <w:t>^{12}$</w:t>
      </w:r>
      <w:proofErr w:type="gramEnd"/>
      <w:r w:rsidR="008D3854" w:rsidRPr="008D3854">
        <w:t xml:space="preserve"> CO is commonly used to image outflows since it is relatively abundant and, as a result, less challenging to observe, this research proposes that a different </w:t>
      </w:r>
      <w:proofErr w:type="spellStart"/>
      <w:r w:rsidR="008D3854" w:rsidRPr="008D3854">
        <w:t>isotopologue</w:t>
      </w:r>
      <w:proofErr w:type="spellEnd"/>
      <w:r w:rsidR="008D3854" w:rsidRPr="008D3854">
        <w:t xml:space="preserve"> of CO, $</w:t>
      </w:r>
      <w:proofErr w:type="gramStart"/>
      <w:r w:rsidR="008D3854" w:rsidRPr="008D3854">
        <w:t>^{13}$</w:t>
      </w:r>
      <w:proofErr w:type="gramEnd"/>
      <w:r w:rsidR="008D3854" w:rsidRPr="008D3854">
        <w:t>CO, provides a more accurate measurement of the full widths of the outflows. While $</w:t>
      </w:r>
      <w:proofErr w:type="gramStart"/>
      <w:r w:rsidR="008D3854" w:rsidRPr="008D3854">
        <w:t>^{13}$</w:t>
      </w:r>
      <w:proofErr w:type="gramEnd"/>
      <w:r w:rsidR="008D3854" w:rsidRPr="008D3854">
        <w:t>CO is much harder to observe than the standard $</w:t>
      </w:r>
      <w:proofErr w:type="gramStart"/>
      <w:r w:rsidR="008D3854" w:rsidRPr="008D3854">
        <w:t>^{12}$</w:t>
      </w:r>
      <w:proofErr w:type="gramEnd"/>
      <w:r w:rsidR="008D3854" w:rsidRPr="008D3854">
        <w:t>CO due to it being approximately two orders of magnitude less abundant, we show that it provides a more accurate result.</w:t>
      </w:r>
    </w:p>
    <w:sectPr w:rsidR="005B4A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34D"/>
    <w:rsid w:val="00052D2D"/>
    <w:rsid w:val="000A47FF"/>
    <w:rsid w:val="000B3A52"/>
    <w:rsid w:val="00124A5B"/>
    <w:rsid w:val="001C6CF9"/>
    <w:rsid w:val="0020032E"/>
    <w:rsid w:val="0035589E"/>
    <w:rsid w:val="004078CC"/>
    <w:rsid w:val="00443D3B"/>
    <w:rsid w:val="004462E0"/>
    <w:rsid w:val="004B2BF2"/>
    <w:rsid w:val="004D16C7"/>
    <w:rsid w:val="004F031A"/>
    <w:rsid w:val="00523AEB"/>
    <w:rsid w:val="005A2837"/>
    <w:rsid w:val="005B4A68"/>
    <w:rsid w:val="005E7CC6"/>
    <w:rsid w:val="00603136"/>
    <w:rsid w:val="006449B4"/>
    <w:rsid w:val="006A4C1B"/>
    <w:rsid w:val="006C4EE0"/>
    <w:rsid w:val="007E51EF"/>
    <w:rsid w:val="008201D4"/>
    <w:rsid w:val="008906E7"/>
    <w:rsid w:val="008C0F2C"/>
    <w:rsid w:val="008D3854"/>
    <w:rsid w:val="00950E77"/>
    <w:rsid w:val="00A32EE0"/>
    <w:rsid w:val="00B41D1A"/>
    <w:rsid w:val="00C103EF"/>
    <w:rsid w:val="00C2085E"/>
    <w:rsid w:val="00C53463"/>
    <w:rsid w:val="00C95D0A"/>
    <w:rsid w:val="00D03980"/>
    <w:rsid w:val="00D60BCC"/>
    <w:rsid w:val="00DB75E3"/>
    <w:rsid w:val="00DD060E"/>
    <w:rsid w:val="00DD4075"/>
    <w:rsid w:val="00DD58AF"/>
    <w:rsid w:val="00E2542B"/>
    <w:rsid w:val="00E35A35"/>
    <w:rsid w:val="00E472BE"/>
    <w:rsid w:val="00E806B8"/>
    <w:rsid w:val="00E81058"/>
    <w:rsid w:val="00E8124A"/>
    <w:rsid w:val="00E81CC4"/>
    <w:rsid w:val="00E879E4"/>
    <w:rsid w:val="00EB79C3"/>
    <w:rsid w:val="00ED6A0C"/>
    <w:rsid w:val="00F11D87"/>
    <w:rsid w:val="00F43CDD"/>
    <w:rsid w:val="00FD6D88"/>
    <w:rsid w:val="00FF1426"/>
    <w:rsid w:val="00FF43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3BDF6"/>
  <w15:chartTrackingRefBased/>
  <w15:docId w15:val="{98E618FB-C2AC-4081-BCCA-E7144C4A4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43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43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43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43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43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43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3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3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3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3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43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43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43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43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43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3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3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34D"/>
    <w:rPr>
      <w:rFonts w:eastAsiaTheme="majorEastAsia" w:cstheme="majorBidi"/>
      <w:color w:val="272727" w:themeColor="text1" w:themeTint="D8"/>
    </w:rPr>
  </w:style>
  <w:style w:type="paragraph" w:styleId="Title">
    <w:name w:val="Title"/>
    <w:basedOn w:val="Normal"/>
    <w:next w:val="Normal"/>
    <w:link w:val="TitleChar"/>
    <w:uiPriority w:val="10"/>
    <w:qFormat/>
    <w:rsid w:val="00FF43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3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3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3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34D"/>
    <w:pPr>
      <w:spacing w:before="160"/>
      <w:jc w:val="center"/>
    </w:pPr>
    <w:rPr>
      <w:i/>
      <w:iCs/>
      <w:color w:val="404040" w:themeColor="text1" w:themeTint="BF"/>
    </w:rPr>
  </w:style>
  <w:style w:type="character" w:customStyle="1" w:styleId="QuoteChar">
    <w:name w:val="Quote Char"/>
    <w:basedOn w:val="DefaultParagraphFont"/>
    <w:link w:val="Quote"/>
    <w:uiPriority w:val="29"/>
    <w:rsid w:val="00FF434D"/>
    <w:rPr>
      <w:i/>
      <w:iCs/>
      <w:color w:val="404040" w:themeColor="text1" w:themeTint="BF"/>
    </w:rPr>
  </w:style>
  <w:style w:type="paragraph" w:styleId="ListParagraph">
    <w:name w:val="List Paragraph"/>
    <w:basedOn w:val="Normal"/>
    <w:uiPriority w:val="34"/>
    <w:qFormat/>
    <w:rsid w:val="00FF434D"/>
    <w:pPr>
      <w:ind w:left="720"/>
      <w:contextualSpacing/>
    </w:pPr>
  </w:style>
  <w:style w:type="character" w:styleId="IntenseEmphasis">
    <w:name w:val="Intense Emphasis"/>
    <w:basedOn w:val="DefaultParagraphFont"/>
    <w:uiPriority w:val="21"/>
    <w:qFormat/>
    <w:rsid w:val="00FF434D"/>
    <w:rPr>
      <w:i/>
      <w:iCs/>
      <w:color w:val="0F4761" w:themeColor="accent1" w:themeShade="BF"/>
    </w:rPr>
  </w:style>
  <w:style w:type="paragraph" w:styleId="IntenseQuote">
    <w:name w:val="Intense Quote"/>
    <w:basedOn w:val="Normal"/>
    <w:next w:val="Normal"/>
    <w:link w:val="IntenseQuoteChar"/>
    <w:uiPriority w:val="30"/>
    <w:qFormat/>
    <w:rsid w:val="00FF43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434D"/>
    <w:rPr>
      <w:i/>
      <w:iCs/>
      <w:color w:val="0F4761" w:themeColor="accent1" w:themeShade="BF"/>
    </w:rPr>
  </w:style>
  <w:style w:type="character" w:styleId="IntenseReference">
    <w:name w:val="Intense Reference"/>
    <w:basedOn w:val="DefaultParagraphFont"/>
    <w:uiPriority w:val="32"/>
    <w:qFormat/>
    <w:rsid w:val="00FF43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175</Words>
  <Characters>1003</Characters>
  <Application>Microsoft Office Word</Application>
  <DocSecurity>0</DocSecurity>
  <Lines>8</Lines>
  <Paragraphs>2</Paragraphs>
  <ScaleCrop>false</ScaleCrop>
  <Company/>
  <LinksUpToDate>false</LinksUpToDate>
  <CharactersWithSpaces>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Wyatt Ulsh</dc:creator>
  <cp:keywords/>
  <dc:description/>
  <cp:lastModifiedBy>Wyatt Ulsh</cp:lastModifiedBy>
  <cp:revision>52</cp:revision>
  <dcterms:created xsi:type="dcterms:W3CDTF">2025-07-21T15:18:00Z</dcterms:created>
  <dcterms:modified xsi:type="dcterms:W3CDTF">2026-02-18T18:11:00Z</dcterms:modified>
</cp:coreProperties>
</file>