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13143" w14:textId="77777777" w:rsidR="00826C69" w:rsidRDefault="00000000">
      <w:pPr>
        <w:spacing w:line="276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НАУКИ И ВЫСШЕГО ОБРАЗОВАНИЯ РОССИЙСКОЙ ФЕДЕРАЦИИ</w:t>
      </w:r>
    </w:p>
    <w:p w14:paraId="10DBC3EA" w14:textId="77777777" w:rsidR="00826C69" w:rsidRDefault="00000000">
      <w:pPr>
        <w:spacing w:line="276" w:lineRule="auto"/>
        <w:ind w:firstLine="0"/>
        <w:jc w:val="center"/>
      </w:pPr>
      <w:r>
        <w:t>РОСТОВСКИЙ ГОСУДАРСТВЕННЫЙ ЭКОНОМИЧЕСКИЙ</w:t>
      </w:r>
    </w:p>
    <w:p w14:paraId="59F7A30D" w14:textId="77777777" w:rsidR="00826C69" w:rsidRDefault="00000000">
      <w:pPr>
        <w:spacing w:line="276" w:lineRule="auto"/>
        <w:ind w:firstLine="0"/>
        <w:jc w:val="center"/>
      </w:pPr>
      <w:r>
        <w:t>УНИВЕРСИТЕТ (РИНХ)</w:t>
      </w:r>
    </w:p>
    <w:p w14:paraId="0C3708A9" w14:textId="77777777" w:rsidR="00826C69" w:rsidRDefault="00826C69">
      <w:pPr>
        <w:spacing w:line="276" w:lineRule="auto"/>
        <w:ind w:firstLine="0"/>
        <w:jc w:val="center"/>
      </w:pPr>
    </w:p>
    <w:p w14:paraId="3653F431" w14:textId="77777777" w:rsidR="00826C69" w:rsidRDefault="00000000">
      <w:pPr>
        <w:spacing w:line="276" w:lineRule="auto"/>
        <w:ind w:firstLine="0"/>
        <w:jc w:val="center"/>
      </w:pPr>
      <w:r>
        <w:rPr>
          <w:b/>
        </w:rPr>
        <w:t>Институт магистратуры</w:t>
      </w:r>
    </w:p>
    <w:p w14:paraId="4DCBC980" w14:textId="77777777" w:rsidR="00826C69" w:rsidRDefault="00000000">
      <w:pPr>
        <w:spacing w:line="276" w:lineRule="auto"/>
        <w:ind w:firstLine="0"/>
        <w:jc w:val="center"/>
      </w:pPr>
      <w:r>
        <w:t>Кафедра</w:t>
      </w:r>
      <w:r>
        <w:rPr>
          <w:b/>
        </w:rPr>
        <w:t xml:space="preserve"> Информационных технологий и программирования</w:t>
      </w:r>
    </w:p>
    <w:p w14:paraId="1DFE1B34" w14:textId="77777777" w:rsidR="00826C69" w:rsidRDefault="00826C69">
      <w:pPr>
        <w:spacing w:line="276" w:lineRule="auto"/>
        <w:ind w:firstLine="0"/>
        <w:jc w:val="left"/>
      </w:pPr>
    </w:p>
    <w:p w14:paraId="38665C5A" w14:textId="77777777" w:rsidR="00826C69" w:rsidRDefault="00826C69">
      <w:pPr>
        <w:ind w:firstLine="0"/>
      </w:pPr>
    </w:p>
    <w:p w14:paraId="49F1C6F4" w14:textId="77777777" w:rsidR="00826C69" w:rsidRDefault="00000000">
      <w:pPr>
        <w:spacing w:line="276" w:lineRule="auto"/>
        <w:ind w:firstLine="0"/>
        <w:jc w:val="center"/>
        <w:rPr>
          <w:sz w:val="36"/>
          <w:szCs w:val="36"/>
        </w:rPr>
      </w:pPr>
      <w:r>
        <w:rPr>
          <w:b/>
          <w:sz w:val="36"/>
          <w:szCs w:val="36"/>
        </w:rPr>
        <w:t>КУРСОВОЙ ПРОЕКТ</w:t>
      </w:r>
    </w:p>
    <w:p w14:paraId="5B6A6BCF" w14:textId="77777777" w:rsidR="00826C69" w:rsidRDefault="00826C69">
      <w:pPr>
        <w:spacing w:line="276" w:lineRule="auto"/>
        <w:ind w:firstLine="0"/>
        <w:jc w:val="center"/>
      </w:pPr>
    </w:p>
    <w:p w14:paraId="1CB6D6FE" w14:textId="77777777" w:rsidR="00826C69" w:rsidRDefault="00000000">
      <w:pPr>
        <w:spacing w:line="276" w:lineRule="auto"/>
        <w:ind w:firstLine="0"/>
        <w:jc w:val="center"/>
      </w:pPr>
      <w:r>
        <w:t>По дисциплине "Методология программной инженерии"</w:t>
      </w:r>
    </w:p>
    <w:p w14:paraId="2D628C3E" w14:textId="77777777" w:rsidR="00826C69" w:rsidRDefault="00826C69">
      <w:pPr>
        <w:spacing w:line="276" w:lineRule="auto"/>
        <w:ind w:firstLine="0"/>
        <w:jc w:val="center"/>
      </w:pPr>
    </w:p>
    <w:p w14:paraId="38AAE251" w14:textId="5F312C23" w:rsidR="00826C69" w:rsidRDefault="00000000">
      <w:pPr>
        <w:spacing w:line="276" w:lineRule="auto"/>
        <w:ind w:firstLine="0"/>
        <w:jc w:val="center"/>
      </w:pPr>
      <w:r>
        <w:t>на тему: "Рефакторинг платформы для корпоративного обучения с искусственным интеллектом"</w:t>
      </w:r>
    </w:p>
    <w:p w14:paraId="0EB91552" w14:textId="77777777" w:rsidR="00826C69" w:rsidRDefault="00826C69">
      <w:pPr>
        <w:spacing w:line="276" w:lineRule="auto"/>
        <w:ind w:firstLine="0"/>
        <w:jc w:val="left"/>
      </w:pPr>
    </w:p>
    <w:p w14:paraId="6D73A0BC" w14:textId="77777777" w:rsidR="00826C69" w:rsidRDefault="00826C69">
      <w:pPr>
        <w:spacing w:line="276" w:lineRule="auto"/>
        <w:ind w:firstLine="0"/>
        <w:jc w:val="left"/>
      </w:pPr>
    </w:p>
    <w:p w14:paraId="07EA441C" w14:textId="77777777" w:rsidR="00826C69" w:rsidRDefault="00826C69">
      <w:pPr>
        <w:spacing w:line="276" w:lineRule="auto"/>
        <w:ind w:firstLine="0"/>
        <w:jc w:val="left"/>
      </w:pPr>
    </w:p>
    <w:p w14:paraId="4143AABB" w14:textId="77777777" w:rsidR="00826C69" w:rsidRDefault="00000000">
      <w:pPr>
        <w:spacing w:line="276" w:lineRule="auto"/>
        <w:ind w:firstLine="0"/>
        <w:jc w:val="left"/>
      </w:pPr>
      <w:r>
        <w:t xml:space="preserve">Выполнил магистрант                     </w:t>
      </w:r>
      <w:r>
        <w:tab/>
      </w:r>
      <w:r>
        <w:tab/>
      </w:r>
      <w:r>
        <w:tab/>
        <w:t xml:space="preserve">           А.Д. Горбоносова</w:t>
      </w:r>
    </w:p>
    <w:p w14:paraId="5BF9A97D" w14:textId="77777777" w:rsidR="00826C69" w:rsidRDefault="00000000">
      <w:pPr>
        <w:spacing w:line="276" w:lineRule="auto"/>
        <w:ind w:firstLine="0"/>
        <w:jc w:val="left"/>
      </w:pPr>
      <w:r>
        <w:tab/>
      </w:r>
    </w:p>
    <w:p w14:paraId="13E80D49" w14:textId="77777777" w:rsidR="00826C69" w:rsidRDefault="00000000">
      <w:pPr>
        <w:spacing w:line="276" w:lineRule="auto"/>
        <w:ind w:firstLine="0"/>
        <w:jc w:val="left"/>
      </w:pPr>
      <w:r>
        <w:t>Группа ПРИ-811</w:t>
      </w:r>
    </w:p>
    <w:p w14:paraId="48525A13" w14:textId="77777777" w:rsidR="00826C69" w:rsidRDefault="00826C69">
      <w:pPr>
        <w:spacing w:line="276" w:lineRule="auto"/>
        <w:ind w:firstLine="0"/>
        <w:jc w:val="left"/>
      </w:pPr>
    </w:p>
    <w:p w14:paraId="1A56595B" w14:textId="77777777" w:rsidR="00826C69" w:rsidRDefault="00000000">
      <w:pPr>
        <w:spacing w:line="276" w:lineRule="auto"/>
        <w:ind w:firstLine="0"/>
        <w:jc w:val="left"/>
      </w:pPr>
      <w:r>
        <w:t>Направление подготовки 09.04.04 «Программная инженерия»</w:t>
      </w:r>
    </w:p>
    <w:p w14:paraId="7DAEB259" w14:textId="77777777" w:rsidR="00826C69" w:rsidRDefault="00826C69">
      <w:pPr>
        <w:spacing w:line="276" w:lineRule="auto"/>
        <w:ind w:firstLine="0"/>
        <w:jc w:val="left"/>
      </w:pPr>
    </w:p>
    <w:p w14:paraId="31FD0CAD" w14:textId="77777777" w:rsidR="00826C69" w:rsidRDefault="00000000">
      <w:pPr>
        <w:spacing w:line="276" w:lineRule="auto"/>
        <w:ind w:firstLine="0"/>
        <w:jc w:val="left"/>
      </w:pPr>
      <w:r>
        <w:t>Магистерская программа: 09.04.04.01 «Системное и прикладное программное обеспечение»</w:t>
      </w:r>
    </w:p>
    <w:p w14:paraId="53DC0491" w14:textId="77777777" w:rsidR="00826C69" w:rsidRDefault="00826C69">
      <w:pPr>
        <w:spacing w:line="276" w:lineRule="auto"/>
        <w:ind w:firstLine="0"/>
        <w:jc w:val="left"/>
      </w:pPr>
    </w:p>
    <w:p w14:paraId="3AA7FF99" w14:textId="77777777" w:rsidR="00826C69" w:rsidRDefault="00826C69">
      <w:pPr>
        <w:spacing w:line="276" w:lineRule="auto"/>
        <w:ind w:firstLine="0"/>
        <w:jc w:val="left"/>
      </w:pPr>
    </w:p>
    <w:p w14:paraId="5A057103" w14:textId="77777777" w:rsidR="00826C69" w:rsidRDefault="00000000">
      <w:pPr>
        <w:spacing w:line="276" w:lineRule="auto"/>
        <w:ind w:firstLine="0"/>
        <w:jc w:val="left"/>
      </w:pPr>
      <w:r>
        <w:t xml:space="preserve">Руководитель проекта                         </w:t>
      </w:r>
      <w:r>
        <w:tab/>
      </w:r>
    </w:p>
    <w:p w14:paraId="1DCD7787" w14:textId="77777777" w:rsidR="00826C69" w:rsidRDefault="00000000">
      <w:pPr>
        <w:spacing w:line="276" w:lineRule="auto"/>
        <w:ind w:firstLine="0"/>
        <w:jc w:val="left"/>
      </w:pPr>
      <w:r>
        <w:t>  </w:t>
      </w:r>
    </w:p>
    <w:p w14:paraId="6E6F3E0C" w14:textId="77777777" w:rsidR="00826C69" w:rsidRDefault="00000000">
      <w:pPr>
        <w:spacing w:line="276" w:lineRule="auto"/>
        <w:ind w:firstLine="0"/>
        <w:jc w:val="left"/>
      </w:pPr>
      <w:r>
        <w:t xml:space="preserve">к.э.н., доцент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Е.В. Жилина</w:t>
      </w:r>
    </w:p>
    <w:p w14:paraId="3CAC418E" w14:textId="77777777" w:rsidR="00826C69" w:rsidRDefault="00826C69">
      <w:pPr>
        <w:spacing w:line="276" w:lineRule="auto"/>
        <w:ind w:firstLine="0"/>
        <w:jc w:val="left"/>
      </w:pPr>
    </w:p>
    <w:p w14:paraId="375BAD58" w14:textId="77777777" w:rsidR="00826C69" w:rsidRDefault="00000000">
      <w:pPr>
        <w:spacing w:line="276" w:lineRule="auto"/>
        <w:ind w:firstLine="0"/>
        <w:jc w:val="left"/>
      </w:pPr>
      <w:r>
        <w:t>Дата сдачи: _____________</w:t>
      </w:r>
    </w:p>
    <w:p w14:paraId="5315CAC1" w14:textId="77777777" w:rsidR="00826C69" w:rsidRDefault="00826C69">
      <w:pPr>
        <w:spacing w:line="276" w:lineRule="auto"/>
        <w:ind w:firstLine="0"/>
        <w:jc w:val="left"/>
      </w:pPr>
    </w:p>
    <w:p w14:paraId="06103A63" w14:textId="77777777" w:rsidR="00826C69" w:rsidRDefault="00000000">
      <w:pPr>
        <w:spacing w:line="276" w:lineRule="auto"/>
        <w:ind w:firstLine="0"/>
        <w:jc w:val="left"/>
      </w:pPr>
      <w:proofErr w:type="gramStart"/>
      <w:r>
        <w:t xml:space="preserve">Оценка:   </w:t>
      </w:r>
      <w:proofErr w:type="gramEnd"/>
      <w:r>
        <w:t>___________________</w:t>
      </w:r>
    </w:p>
    <w:p w14:paraId="379CAD80" w14:textId="77777777" w:rsidR="00826C69" w:rsidRDefault="00826C69">
      <w:pPr>
        <w:spacing w:line="276" w:lineRule="auto"/>
        <w:ind w:firstLine="0"/>
        <w:jc w:val="left"/>
      </w:pPr>
    </w:p>
    <w:p w14:paraId="10B8D08F" w14:textId="77777777" w:rsidR="00826C69" w:rsidRDefault="00826C69">
      <w:pPr>
        <w:spacing w:line="276" w:lineRule="auto"/>
        <w:ind w:firstLine="0"/>
        <w:jc w:val="left"/>
      </w:pPr>
    </w:p>
    <w:p w14:paraId="1D25B540" w14:textId="77777777" w:rsidR="00826C69" w:rsidRDefault="00000000">
      <w:pPr>
        <w:spacing w:line="276" w:lineRule="auto"/>
        <w:ind w:firstLine="0"/>
        <w:jc w:val="center"/>
      </w:pPr>
      <w:r>
        <w:t>Ростов-на-Дону, 2025</w:t>
      </w:r>
      <w:r>
        <w:br w:type="page"/>
      </w:r>
    </w:p>
    <w:sdt>
      <w:sdtPr>
        <w:id w:val="-16346277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8C324" w14:textId="04F77562" w:rsidR="00CF4301" w:rsidRPr="00CF4301" w:rsidRDefault="00CF4301" w:rsidP="00CF4301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before="240" w:after="240"/>
            <w:ind w:firstLine="709"/>
            <w:rPr>
              <w:color w:val="000000"/>
              <w:lang w:val="ru-RU"/>
            </w:rPr>
          </w:pPr>
          <w:r>
            <w:rPr>
              <w:color w:val="000000"/>
            </w:rPr>
            <w:t>СОДЕРЖАНИЕ</w:t>
          </w:r>
        </w:p>
        <w:p w14:paraId="22C55DC8" w14:textId="68274EEF" w:rsidR="00023C26" w:rsidRDefault="00CF4301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26340" w:history="1">
            <w:r w:rsidR="00023C26" w:rsidRPr="00FC1584">
              <w:rPr>
                <w:rStyle w:val="af0"/>
                <w:noProof/>
              </w:rPr>
              <w:t>ВВЕДЕНИЕ</w:t>
            </w:r>
            <w:r w:rsidR="00023C26">
              <w:rPr>
                <w:noProof/>
                <w:webHidden/>
              </w:rPr>
              <w:tab/>
            </w:r>
            <w:r w:rsidR="00023C26">
              <w:rPr>
                <w:noProof/>
                <w:webHidden/>
              </w:rPr>
              <w:fldChar w:fldCharType="begin"/>
            </w:r>
            <w:r w:rsidR="00023C26">
              <w:rPr>
                <w:noProof/>
                <w:webHidden/>
              </w:rPr>
              <w:instrText xml:space="preserve"> PAGEREF _Toc211626340 \h </w:instrText>
            </w:r>
            <w:r w:rsidR="00023C26">
              <w:rPr>
                <w:noProof/>
                <w:webHidden/>
              </w:rPr>
            </w:r>
            <w:r w:rsidR="00023C26"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3</w:t>
            </w:r>
            <w:r w:rsidR="00023C26">
              <w:rPr>
                <w:noProof/>
                <w:webHidden/>
              </w:rPr>
              <w:fldChar w:fldCharType="end"/>
            </w:r>
          </w:hyperlink>
        </w:p>
        <w:p w14:paraId="08AB8EFC" w14:textId="3811B50E" w:rsidR="00023C26" w:rsidRDefault="00023C2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41" w:history="1">
            <w:r w:rsidRPr="00FC1584">
              <w:rPr>
                <w:rStyle w:val="af0"/>
                <w:noProof/>
              </w:rPr>
              <w:t>1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91E68" w14:textId="47D0C246" w:rsidR="00023C26" w:rsidRDefault="00023C2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42" w:history="1">
            <w:r w:rsidRPr="00FC1584">
              <w:rPr>
                <w:rStyle w:val="af0"/>
                <w:noProof/>
              </w:rPr>
              <w:t>1.1 Анализ предметной области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052D9" w14:textId="2A6D0C6E" w:rsidR="00023C26" w:rsidRDefault="00023C2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43" w:history="1">
            <w:r w:rsidRPr="00FC1584">
              <w:rPr>
                <w:rStyle w:val="af0"/>
                <w:noProof/>
              </w:rPr>
              <w:t>1.2 Выбор инструментария проектирования 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72B39" w14:textId="10A1C88D" w:rsidR="00023C26" w:rsidRDefault="00023C2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44" w:history="1">
            <w:r w:rsidRPr="00FC1584">
              <w:rPr>
                <w:rStyle w:val="af0"/>
                <w:noProof/>
              </w:rPr>
              <w:t>1.3 Обзор и анализ шаблонов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1DBC3" w14:textId="33BA2F26" w:rsidR="00023C26" w:rsidRDefault="00023C2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45" w:history="1">
            <w:r w:rsidRPr="00FC1584">
              <w:rPr>
                <w:rStyle w:val="af0"/>
                <w:noProof/>
              </w:rPr>
              <w:t>2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835" w14:textId="52AB4587" w:rsidR="00023C26" w:rsidRDefault="00023C2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46" w:history="1">
            <w:r w:rsidRPr="00FC1584">
              <w:rPr>
                <w:rStyle w:val="af0"/>
                <w:noProof/>
              </w:rPr>
              <w:t>2.1 UML-моделирование верхнего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E0DDB" w14:textId="37A2FD99" w:rsidR="00023C26" w:rsidRDefault="00023C2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47" w:history="1">
            <w:r w:rsidRPr="00FC1584">
              <w:rPr>
                <w:rStyle w:val="af0"/>
                <w:noProof/>
              </w:rPr>
              <w:t xml:space="preserve">2.2 UML-моделирование </w:t>
            </w:r>
            <w:r w:rsidRPr="00FC1584">
              <w:rPr>
                <w:rStyle w:val="af0"/>
                <w:noProof/>
                <w:lang w:val="ru-RU"/>
              </w:rPr>
              <w:t>шаблонов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51AB" w14:textId="0C14C02C" w:rsidR="00023C26" w:rsidRDefault="00023C2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48" w:history="1">
            <w:r w:rsidRPr="00FC1584">
              <w:rPr>
                <w:rStyle w:val="af0"/>
                <w:noProof/>
              </w:rPr>
              <w:t xml:space="preserve">2.3 </w:t>
            </w:r>
            <w:r w:rsidRPr="00FC1584">
              <w:rPr>
                <w:rStyle w:val="af0"/>
                <w:noProof/>
                <w:lang w:val="ru-RU"/>
              </w:rPr>
              <w:t>Реализация изменений и применение паттернов в коде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7CF0F" w14:textId="5A5F2CC7" w:rsidR="00023C26" w:rsidRDefault="00023C26">
          <w:pPr>
            <w:pStyle w:val="2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49" w:history="1">
            <w:r w:rsidRPr="00FC1584">
              <w:rPr>
                <w:rStyle w:val="af0"/>
                <w:noProof/>
              </w:rPr>
              <w:t>2.</w:t>
            </w:r>
            <w:r w:rsidRPr="00FC1584">
              <w:rPr>
                <w:rStyle w:val="af0"/>
                <w:noProof/>
                <w:lang w:val="ru-RU"/>
              </w:rPr>
              <w:t>4</w:t>
            </w:r>
            <w:r w:rsidRPr="00FC1584">
              <w:rPr>
                <w:rStyle w:val="af0"/>
                <w:noProof/>
              </w:rPr>
              <w:t xml:space="preserve"> </w:t>
            </w:r>
            <w:r w:rsidRPr="00FC1584">
              <w:rPr>
                <w:rStyle w:val="af0"/>
                <w:noProof/>
                <w:lang w:val="ru-RU"/>
              </w:rPr>
              <w:t>Инфраструктура и DevOps-подходы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464A" w14:textId="5A574D3F" w:rsidR="00023C26" w:rsidRDefault="00023C2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50" w:history="1">
            <w:r w:rsidRPr="00FC1584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8EE6" w14:textId="18C42FAC" w:rsidR="00023C26" w:rsidRDefault="00023C26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626351" w:history="1">
            <w:r w:rsidRPr="00FC1584">
              <w:rPr>
                <w:rStyle w:val="af0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20F30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2EC8E" w14:textId="66DEFDDF" w:rsidR="00CF4301" w:rsidRDefault="00CF4301">
          <w:r>
            <w:rPr>
              <w:b/>
              <w:bCs/>
            </w:rPr>
            <w:fldChar w:fldCharType="end"/>
          </w:r>
        </w:p>
      </w:sdtContent>
    </w:sdt>
    <w:p w14:paraId="455D17B3" w14:textId="77777777" w:rsidR="00826C69" w:rsidRDefault="00000000">
      <w:pPr>
        <w:spacing w:line="276" w:lineRule="auto"/>
        <w:ind w:firstLine="0"/>
        <w:jc w:val="left"/>
      </w:pPr>
      <w:r>
        <w:br w:type="page"/>
      </w:r>
    </w:p>
    <w:p w14:paraId="1F6318BA" w14:textId="77777777" w:rsidR="00826C69" w:rsidRDefault="00000000">
      <w:pPr>
        <w:pStyle w:val="1"/>
      </w:pPr>
      <w:bookmarkStart w:id="0" w:name="_Toc211626340"/>
      <w:r>
        <w:lastRenderedPageBreak/>
        <w:t>ВВЕДЕНИЕ</w:t>
      </w:r>
      <w:bookmarkEnd w:id="0"/>
    </w:p>
    <w:p w14:paraId="37B86439" w14:textId="77777777" w:rsidR="00826C69" w:rsidRDefault="00000000">
      <w:r>
        <w:t xml:space="preserve">Современные программные системы предъявляют высокие требования к масштабируемости, </w:t>
      </w:r>
      <w:proofErr w:type="spellStart"/>
      <w:r>
        <w:t>поддерживаемости</w:t>
      </w:r>
      <w:proofErr w:type="spellEnd"/>
      <w:r>
        <w:t xml:space="preserve"> и предсказуемости поведения компонентов. Изначально система представляла собой монолитное приложение с разнообразной функциональностью и интеграцией различных сервисов, что затрудняло внедрение новых функций, управление нагрузкой и контроль качества кода. В ходе работы была поставлена задача рефакторинга с переходом на микросервисную архитектуру, что позволило повысить модульность, упростить сопровождение и интеграцию новых сервисов, а также обеспечить прозрачность состояния системы и контроль её работы.</w:t>
      </w:r>
    </w:p>
    <w:p w14:paraId="37E9B194" w14:textId="77777777" w:rsidR="00826C69" w:rsidRDefault="00000000">
      <w:r>
        <w:t>Цель работы заключается в анализе предметной области, выборе оптимальных подходов к проектированию и разработке, а также демонстрации практической реализации изменений, связанных с переходом к микросервисной архитектуре. Для её достижения решались задачи анализа и внедрения паттернов проектирования, рефакторинга кода с разделением на микросервисы, проектирования интерфейсов и архитектуры, а также настройки инструментов мониторинга и механизмов выявления аномалий, что позволяет обеспечить устойчивость сервисов к изменению нагрузки и повышает управляемость системы.</w:t>
      </w:r>
    </w:p>
    <w:p w14:paraId="1B4E5090" w14:textId="77777777" w:rsidR="00826C69" w:rsidRDefault="00000000">
      <w:r>
        <w:t xml:space="preserve">В работе использованы современные средства программирования, включая Go, </w:t>
      </w:r>
      <w:proofErr w:type="spellStart"/>
      <w:r>
        <w:t>FastAPI</w:t>
      </w:r>
      <w:proofErr w:type="spellEnd"/>
      <w:r>
        <w:t xml:space="preserve"> на Python, Next.js на </w:t>
      </w:r>
      <w:proofErr w:type="spellStart"/>
      <w:r>
        <w:t>TypeScript</w:t>
      </w:r>
      <w:proofErr w:type="spellEnd"/>
      <w:r>
        <w:t xml:space="preserve">, нейросетевые модели </w:t>
      </w:r>
      <w:proofErr w:type="spellStart"/>
      <w:r>
        <w:t>Whisper</w:t>
      </w:r>
      <w:proofErr w:type="spellEnd"/>
      <w:r>
        <w:t xml:space="preserve"> и </w:t>
      </w:r>
      <w:proofErr w:type="spellStart"/>
      <w:r>
        <w:t>Mistral</w:t>
      </w:r>
      <w:proofErr w:type="spellEnd"/>
      <w:r>
        <w:t xml:space="preserve"> AI для обработки данных,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 xml:space="preserve"> для мониторинга,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для выявления аномалий, а также </w:t>
      </w:r>
      <w:proofErr w:type="spellStart"/>
      <w:r>
        <w:t>Kubernetes</w:t>
      </w:r>
      <w:proofErr w:type="spellEnd"/>
      <w:r>
        <w:t xml:space="preserve"> для управления деплоем и масштабированием сервисов.</w:t>
      </w:r>
    </w:p>
    <w:p w14:paraId="267556F7" w14:textId="77777777" w:rsidR="00826C69" w:rsidRDefault="00000000">
      <w:r>
        <w:t>Структура работы построена таким образом, чтобы сначала представить аналитическую часть с исследованием предметной области и анализом инструментов, затем перейти к практической части с UML-</w:t>
      </w:r>
      <w:r>
        <w:lastRenderedPageBreak/>
        <w:t xml:space="preserve">моделированием, демонстрацией паттернов проектирования и примерами реализации кода, и завершить рассмотрением инфраструктурных решений, включая мониторинг, детекцию аномалий и деплой в </w:t>
      </w:r>
      <w:proofErr w:type="spellStart"/>
      <w:r>
        <w:t>Kubernetes</w:t>
      </w:r>
      <w:proofErr w:type="spellEnd"/>
      <w:r>
        <w:t>.</w:t>
      </w:r>
    </w:p>
    <w:p w14:paraId="7E961379" w14:textId="77777777" w:rsidR="00826C69" w:rsidRDefault="00000000">
      <w:pPr>
        <w:spacing w:line="276" w:lineRule="auto"/>
        <w:ind w:firstLine="0"/>
        <w:jc w:val="left"/>
      </w:pPr>
      <w:r>
        <w:br w:type="page"/>
      </w:r>
    </w:p>
    <w:p w14:paraId="5E760FAD" w14:textId="77777777" w:rsidR="00826C69" w:rsidRDefault="00000000">
      <w:pPr>
        <w:pStyle w:val="1"/>
      </w:pPr>
      <w:bookmarkStart w:id="1" w:name="_Toc211626341"/>
      <w:r>
        <w:lastRenderedPageBreak/>
        <w:t>1 АНАЛИТИЧЕСКАЯ ЧАСТЬ</w:t>
      </w:r>
      <w:bookmarkEnd w:id="1"/>
    </w:p>
    <w:p w14:paraId="72445076" w14:textId="77777777" w:rsidR="00826C69" w:rsidRDefault="00000000">
      <w:pPr>
        <w:pStyle w:val="2"/>
      </w:pPr>
      <w:bookmarkStart w:id="2" w:name="_Toc211626342"/>
      <w:r>
        <w:t>1.1 Анализ предметной области проекта</w:t>
      </w:r>
      <w:bookmarkEnd w:id="2"/>
    </w:p>
    <w:p w14:paraId="41CFBF4B" w14:textId="77777777" w:rsidR="00826C69" w:rsidRDefault="00000000">
      <w:r>
        <w:t>У компании «</w:t>
      </w:r>
      <w:proofErr w:type="spellStart"/>
      <w:r>
        <w:t>ГлобалСофт</w:t>
      </w:r>
      <w:proofErr w:type="spellEnd"/>
      <w:r>
        <w:t>» есть собственная обучающая платформа, интегрированная в корпоративную инфраструктуру и охватывающая широкий спектр программных продуктов. К каждому решению прикреплены сопроводительные материалы, включая обучающие видео, инструкции, руководства пользователя, и вспомогательную документацию. По мере расширения продуктовой линейки управление этими материалами становилось всё более сложным, что потребовало оптимизации процессов обновления и распространения информации.</w:t>
      </w:r>
    </w:p>
    <w:p w14:paraId="59EA86F9" w14:textId="77777777" w:rsidR="00826C69" w:rsidRDefault="00000000">
      <w:r>
        <w:t>Каждое обновление программного обеспечения теперь обеспечивается своевременной актуализацией документации и донесением изменений до конечных пользователей. Были устранены проблемы, связанные с хранением материалов в различных форматах и источниках, таких как локальные хранилища, сетевые папки и видеоролики в мессенджерах. Внедрена централизованная система контроля доступа, что позволило отслеживать, кто и когда получал доступ к материалам, а также создать единый источник актуальной информации.</w:t>
      </w:r>
    </w:p>
    <w:p w14:paraId="1548D96C" w14:textId="77777777" w:rsidR="00826C69" w:rsidRDefault="00000000">
      <w:r>
        <w:t>Кроме того, была решена проблема потери цепочек коммуникации и истории доступа при смене сотрудников. Обновления документации стали доходить до всех пользователей своевременно, что снизило количество ошибок при работе с программным обеспечением.</w:t>
      </w:r>
    </w:p>
    <w:p w14:paraId="26C9CB58" w14:textId="77777777" w:rsidR="00826C69" w:rsidRDefault="00000000">
      <w:r>
        <w:t xml:space="preserve">В ходе анализа альтернативных решений рассматривались коммерческие LMS-платформы, такие как </w:t>
      </w:r>
      <w:proofErr w:type="spellStart"/>
      <w:r>
        <w:t>iSpring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, </w:t>
      </w:r>
      <w:proofErr w:type="spellStart"/>
      <w:r>
        <w:t>Teachbase</w:t>
      </w:r>
      <w:proofErr w:type="spellEnd"/>
      <w:r>
        <w:t xml:space="preserve">, </w:t>
      </w:r>
      <w:proofErr w:type="spellStart"/>
      <w:r>
        <w:t>Unicraft</w:t>
      </w:r>
      <w:proofErr w:type="spellEnd"/>
      <w:r>
        <w:t xml:space="preserve"> и </w:t>
      </w:r>
      <w:proofErr w:type="spellStart"/>
      <w:r>
        <w:t>Motivity</w:t>
      </w:r>
      <w:proofErr w:type="spellEnd"/>
      <w:r>
        <w:t xml:space="preserve">. Эти системы обеспечивали широкий функционал и поддержку облачного и коробочного развертывания, однако их возможности интеграции с внутренними бизнес-процессами компании были ограничены, что не позволяло реализовать необходимую кастомизацию ролевой модели </w:t>
      </w:r>
      <w:r>
        <w:lastRenderedPageBreak/>
        <w:t>и логики обучения. Кроме того, высокая стоимость лицензирования и сопровождения при длительном использовании делала их применение экономически нецелесообразным.</w:t>
      </w:r>
    </w:p>
    <w:p w14:paraId="268AB0E8" w14:textId="77777777" w:rsidR="00826C69" w:rsidRDefault="00000000">
      <w:r>
        <w:t>Принятие решения о разработке собственной платформы позволило полностью интегрировать систему с корпоративной инфраструктурой, обеспечить максимальную гибкость в настройке функционала и контроль над данными. Это решение также упростило процесс создания обучающих материалов: сотрудники могли ограничиваться подготовкой видеоинструкций и текстовых материалов, в то время как система обеспечивала их распространение, актуализацию и контроль доступа.</w:t>
      </w:r>
    </w:p>
    <w:p w14:paraId="31B18821" w14:textId="77777777" w:rsidR="00826C69" w:rsidRDefault="00000000">
      <w:r>
        <w:t xml:space="preserve">На текущем этапе платформа находится в процессе поддержки и доработки, что позволяет внедрять новые функции, оптимизировать производительность и улучшать взаимодействие компонентов, обеспечивая стабильную работу и соответствие требованиям пользователей. </w:t>
      </w:r>
    </w:p>
    <w:p w14:paraId="02C01749" w14:textId="77777777" w:rsidR="00826C69" w:rsidRDefault="00000000">
      <w:r>
        <w:t xml:space="preserve">В процессе эксплуатации существующей системы выявились несколько существенных технических проблем, требующих проведения оптимизации и рефакторинга. </w:t>
      </w:r>
    </w:p>
    <w:p w14:paraId="1E49EEF7" w14:textId="77777777" w:rsidR="00826C69" w:rsidRDefault="00000000">
      <w:r>
        <w:t xml:space="preserve">Во-первых, существующая монолитная архитектура ограничивает возможности параллельной обработки больших объёмов данных, особенно при неравномерной нагрузке на разные смысловые части системы. Использование Change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для отслеживания изменений в базе данных создаёт дополнительную нагрузку по мере роста числа пользователей и объёмов данных. Проблема дублирования событий при запуске нескольких инстансов монолита остаётся сложной для полного устранения, так как архитектура монолита не позволяет легко её контролировать. При этом отказ от использования Change </w:t>
      </w:r>
      <w:proofErr w:type="spellStart"/>
      <w:r>
        <w:t>Streams</w:t>
      </w:r>
      <w:proofErr w:type="spellEnd"/>
      <w:r>
        <w:t xml:space="preserve"> продиктован не только желанием решить проблему дублирования, но и необходимостью перейти к более гибкой и масштабируемой системе обмена событиями. Такой подход позволит более эффективно организовать </w:t>
      </w:r>
      <w:r>
        <w:lastRenderedPageBreak/>
        <w:t xml:space="preserve">обработку данных, включая реализацию фильтрации только необходимых событий вместо обработки всех изменений, а также обеспечит простое масштабирование системы и централизованный контроль потоков событий. </w:t>
      </w:r>
    </w:p>
    <w:p w14:paraId="156129FD" w14:textId="77777777" w:rsidR="00826C69" w:rsidRDefault="00000000">
      <w:r>
        <w:t xml:space="preserve">Во-вторых, система не располагает необходимыми метриками и инструментами </w:t>
      </w:r>
      <w:proofErr w:type="spellStart"/>
      <w:r>
        <w:t>алертинга</w:t>
      </w:r>
      <w:proofErr w:type="spellEnd"/>
      <w:r>
        <w:t>, что ограничивает возможности мониторинга производительности и своевременного реагирования на возникающие сбои.</w:t>
      </w:r>
    </w:p>
    <w:p w14:paraId="4B94987D" w14:textId="77777777" w:rsidR="00826C69" w:rsidRDefault="00000000">
      <w:r>
        <w:t xml:space="preserve">В-третьих, необходимо облегчить масштабирование сервисов, управлять их жизненным циклом и обеспечивать отказоустойчивость системы. </w:t>
      </w:r>
    </w:p>
    <w:p w14:paraId="1EAADB7D" w14:textId="77777777" w:rsidR="00826C69" w:rsidRDefault="00000000">
      <w:r>
        <w:t xml:space="preserve">На основании выявленных ограничений поставлена задача по модернизации платформы, включающая проведение рефакторинга архитектуры с переходом от монолитного решения к микросервисной структуре, отказ от использования Change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и внедрение брокера сообщений для организации централизованного обмена событиями между сервисами. Кроме того, к поставленной задаче относится создание системы мониторинга с метриками, визуальными дашбордами и </w:t>
      </w:r>
      <w:proofErr w:type="spellStart"/>
      <w:r>
        <w:t>алертингом</w:t>
      </w:r>
      <w:proofErr w:type="spellEnd"/>
      <w:r>
        <w:t xml:space="preserve">, а также деплой платформы в </w:t>
      </w:r>
      <w:proofErr w:type="spellStart"/>
      <w:r>
        <w:t>Kubernetes</w:t>
      </w:r>
      <w:proofErr w:type="spellEnd"/>
      <w:r>
        <w:t xml:space="preserve"> для обеспечения масштабируемости, отказоустойчивости и удобства управления сервисами.</w:t>
      </w:r>
    </w:p>
    <w:p w14:paraId="1BB3095A" w14:textId="77777777" w:rsidR="00826C69" w:rsidRDefault="00000000">
      <w:pPr>
        <w:pStyle w:val="2"/>
      </w:pPr>
      <w:bookmarkStart w:id="3" w:name="_Toc211626343"/>
      <w:r>
        <w:t>1.2 Выбор инструментария проектирования и разработки</w:t>
      </w:r>
      <w:bookmarkEnd w:id="3"/>
    </w:p>
    <w:p w14:paraId="3E7A8B5A" w14:textId="77777777" w:rsidR="00826C69" w:rsidRDefault="00000000">
      <w:r>
        <w:t>Для реализации поставленных задач был выбран комплекс технологий и инструментов, обеспечивающих высокую производительность, гибкость и управляемость системы, а также возможность эффективного масштабирования и сопровождения.</w:t>
      </w:r>
    </w:p>
    <w:p w14:paraId="7E40C45F" w14:textId="77777777" w:rsidR="00826C69" w:rsidRDefault="00000000">
      <w:r>
        <w:t xml:space="preserve">Для переработки пользовательского бэкенда из монолита в микросервисы был выбран язык программирования Go. При выборе языка рассматривались несколько вариантов, включая использование уже выбранных ранее </w:t>
      </w:r>
      <w:proofErr w:type="spellStart"/>
      <w:r>
        <w:t>Kotlin</w:t>
      </w:r>
      <w:proofErr w:type="spellEnd"/>
      <w:r>
        <w:t xml:space="preserve"> со Spring Boot, а также другие популярные решения для микросервисной разработки, такие как Node.js и Python. Основными </w:t>
      </w:r>
      <w:r>
        <w:lastRenderedPageBreak/>
        <w:t>критериями выбора являлись производительность, скорость разработки, простота сопровождения, масштабируемость и эффективность работы с параллельными процессами. Сравнительный анализ решений по ключевым характеристикам представлен в таблице 1.1</w:t>
      </w:r>
    </w:p>
    <w:p w14:paraId="15BA780F" w14:textId="77777777" w:rsidR="00826C69" w:rsidRDefault="00000000">
      <w:r>
        <w:t>Таблица 1.1 – Сравнительная характеристика языков и платформ для реализации пользовательского бэкенда</w:t>
      </w:r>
    </w:p>
    <w:tbl>
      <w:tblPr>
        <w:tblStyle w:val="af3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0"/>
        <w:gridCol w:w="1638"/>
        <w:gridCol w:w="1606"/>
        <w:gridCol w:w="1903"/>
        <w:gridCol w:w="1932"/>
      </w:tblGrid>
      <w:tr w:rsidR="00826C69" w14:paraId="7E4DF60C" w14:textId="77777777">
        <w:tc>
          <w:tcPr>
            <w:tcW w:w="1940" w:type="dxa"/>
          </w:tcPr>
          <w:p w14:paraId="2D9CA18E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Критерий</w:t>
            </w:r>
          </w:p>
        </w:tc>
        <w:tc>
          <w:tcPr>
            <w:tcW w:w="1638" w:type="dxa"/>
          </w:tcPr>
          <w:p w14:paraId="6CEE90B6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</w:t>
            </w:r>
          </w:p>
        </w:tc>
        <w:tc>
          <w:tcPr>
            <w:tcW w:w="1606" w:type="dxa"/>
          </w:tcPr>
          <w:p w14:paraId="173284F0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Kotlin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Spring Boot</w:t>
            </w:r>
          </w:p>
        </w:tc>
        <w:tc>
          <w:tcPr>
            <w:tcW w:w="1903" w:type="dxa"/>
          </w:tcPr>
          <w:p w14:paraId="0822B78B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Node.js</w:t>
            </w:r>
          </w:p>
        </w:tc>
        <w:tc>
          <w:tcPr>
            <w:tcW w:w="1932" w:type="dxa"/>
          </w:tcPr>
          <w:p w14:paraId="36E8067F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Python</w:t>
            </w:r>
          </w:p>
        </w:tc>
      </w:tr>
      <w:tr w:rsidR="00826C69" w14:paraId="19440238" w14:textId="77777777">
        <w:tc>
          <w:tcPr>
            <w:tcW w:w="1940" w:type="dxa"/>
          </w:tcPr>
          <w:p w14:paraId="0FE5283E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1638" w:type="dxa"/>
          </w:tcPr>
          <w:p w14:paraId="65458BFE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Высокая, компилируемый язык, минимальные накладные расходы на память [1]</w:t>
            </w:r>
          </w:p>
        </w:tc>
        <w:tc>
          <w:tcPr>
            <w:tcW w:w="1606" w:type="dxa"/>
          </w:tcPr>
          <w:p w14:paraId="38187554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Средняя, JVM накладные расходы, медленнее при высоких нагрузках</w:t>
            </w:r>
          </w:p>
        </w:tc>
        <w:tc>
          <w:tcPr>
            <w:tcW w:w="1903" w:type="dxa"/>
          </w:tcPr>
          <w:p w14:paraId="1D59DA21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Средняя-низкая, однопоточная модель ограничивает параллельную обработку</w:t>
            </w:r>
          </w:p>
        </w:tc>
        <w:tc>
          <w:tcPr>
            <w:tcW w:w="1932" w:type="dxa"/>
          </w:tcPr>
          <w:p w14:paraId="1B11E9D3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Низкая, интерпретируемый язык, высокий </w:t>
            </w:r>
            <w:proofErr w:type="spellStart"/>
            <w:r>
              <w:rPr>
                <w:color w:val="000000"/>
                <w:sz w:val="20"/>
                <w:szCs w:val="20"/>
              </w:rPr>
              <w:t>overhead</w:t>
            </w:r>
            <w:proofErr w:type="spellEnd"/>
          </w:p>
        </w:tc>
      </w:tr>
      <w:tr w:rsidR="00826C69" w14:paraId="3465117B" w14:textId="77777777">
        <w:tc>
          <w:tcPr>
            <w:tcW w:w="1940" w:type="dxa"/>
          </w:tcPr>
          <w:p w14:paraId="6115EB85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Параллельная обработка</w:t>
            </w:r>
          </w:p>
        </w:tc>
        <w:tc>
          <w:tcPr>
            <w:tcW w:w="1638" w:type="dxa"/>
          </w:tcPr>
          <w:p w14:paraId="20F92A9B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Лёгкая, </w:t>
            </w:r>
            <w:proofErr w:type="spellStart"/>
            <w:r>
              <w:rPr>
                <w:color w:val="000000"/>
                <w:sz w:val="20"/>
                <w:szCs w:val="20"/>
              </w:rPr>
              <w:t>goroutines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и каналы</w:t>
            </w:r>
          </w:p>
        </w:tc>
        <w:tc>
          <w:tcPr>
            <w:tcW w:w="1606" w:type="dxa"/>
          </w:tcPr>
          <w:p w14:paraId="11E43542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Требует дополнительных библиотек и сложных настроек</w:t>
            </w:r>
          </w:p>
        </w:tc>
        <w:tc>
          <w:tcPr>
            <w:tcW w:w="1903" w:type="dxa"/>
          </w:tcPr>
          <w:p w14:paraId="7ADBDA3F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Ограничена </w:t>
            </w:r>
            <w:proofErr w:type="spellStart"/>
            <w:r>
              <w:rPr>
                <w:color w:val="000000"/>
                <w:sz w:val="20"/>
                <w:szCs w:val="20"/>
              </w:rPr>
              <w:t>event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loop</w:t>
            </w:r>
            <w:proofErr w:type="spellEnd"/>
            <w:r>
              <w:rPr>
                <w:color w:val="000000"/>
                <w:sz w:val="20"/>
                <w:szCs w:val="20"/>
              </w:rPr>
              <w:t>, трудности с CPU-</w:t>
            </w:r>
            <w:proofErr w:type="spellStart"/>
            <w:r>
              <w:rPr>
                <w:color w:val="000000"/>
                <w:sz w:val="20"/>
                <w:szCs w:val="20"/>
              </w:rPr>
              <w:t>bound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задачами [1]</w:t>
            </w:r>
          </w:p>
        </w:tc>
        <w:tc>
          <w:tcPr>
            <w:tcW w:w="1932" w:type="dxa"/>
          </w:tcPr>
          <w:p w14:paraId="5F50A8B5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Ограничена GIL, сложная работа с многопоточностью</w:t>
            </w:r>
          </w:p>
        </w:tc>
      </w:tr>
      <w:tr w:rsidR="00826C69" w14:paraId="3C25B0B5" w14:textId="77777777">
        <w:tc>
          <w:tcPr>
            <w:tcW w:w="1940" w:type="dxa"/>
          </w:tcPr>
          <w:p w14:paraId="245C5A7A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Масштабируемость микросервисов</w:t>
            </w:r>
          </w:p>
        </w:tc>
        <w:tc>
          <w:tcPr>
            <w:tcW w:w="1638" w:type="dxa"/>
          </w:tcPr>
          <w:p w14:paraId="0607B60B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Высокая, простое развертывание и контейнеризация</w:t>
            </w:r>
          </w:p>
        </w:tc>
        <w:tc>
          <w:tcPr>
            <w:tcW w:w="1606" w:type="dxa"/>
          </w:tcPr>
          <w:p w14:paraId="70DF6E8D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Средняя, JVM-сервисы «тяжёлые»</w:t>
            </w:r>
          </w:p>
        </w:tc>
        <w:tc>
          <w:tcPr>
            <w:tcW w:w="1903" w:type="dxa"/>
          </w:tcPr>
          <w:p w14:paraId="46A11E05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Средняя, ограниченная CPU-производительность</w:t>
            </w:r>
          </w:p>
        </w:tc>
        <w:tc>
          <w:tcPr>
            <w:tcW w:w="1932" w:type="dxa"/>
          </w:tcPr>
          <w:p w14:paraId="2E0976F7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Средняя, высокие накладные расходы на процессы</w:t>
            </w:r>
          </w:p>
        </w:tc>
      </w:tr>
      <w:tr w:rsidR="00826C69" w14:paraId="4802231B" w14:textId="77777777">
        <w:tc>
          <w:tcPr>
            <w:tcW w:w="1940" w:type="dxa"/>
          </w:tcPr>
          <w:p w14:paraId="0CF8D477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Сопровождаемость</w:t>
            </w:r>
            <w:proofErr w:type="spellEnd"/>
          </w:p>
        </w:tc>
        <w:tc>
          <w:tcPr>
            <w:tcW w:w="1638" w:type="dxa"/>
          </w:tcPr>
          <w:p w14:paraId="40FBA25C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Простая, компактный синтаксис, минимальные зависимости</w:t>
            </w:r>
          </w:p>
        </w:tc>
        <w:tc>
          <w:tcPr>
            <w:tcW w:w="1606" w:type="dxa"/>
          </w:tcPr>
          <w:p w14:paraId="1090880E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Более сложная, высокая связность, сложность конфигураций [1]</w:t>
            </w:r>
          </w:p>
        </w:tc>
        <w:tc>
          <w:tcPr>
            <w:tcW w:w="1903" w:type="dxa"/>
          </w:tcPr>
          <w:p w14:paraId="13C03264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Простая, но слабая типизация может приводить к ошибкам</w:t>
            </w:r>
          </w:p>
        </w:tc>
        <w:tc>
          <w:tcPr>
            <w:tcW w:w="1932" w:type="dxa"/>
          </w:tcPr>
          <w:p w14:paraId="4F59EDBC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Простая, но низкая производительность ограничивает рост нагрузки</w:t>
            </w:r>
          </w:p>
        </w:tc>
      </w:tr>
      <w:tr w:rsidR="00826C69" w14:paraId="79CF4AD9" w14:textId="77777777">
        <w:tc>
          <w:tcPr>
            <w:tcW w:w="1940" w:type="dxa"/>
          </w:tcPr>
          <w:p w14:paraId="1509AC89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Экосистема и поддержка</w:t>
            </w:r>
          </w:p>
        </w:tc>
        <w:tc>
          <w:tcPr>
            <w:tcW w:w="1638" w:type="dxa"/>
          </w:tcPr>
          <w:p w14:paraId="2F2CC290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Хорошая, растущая поддержка для микросервисов и облачных решений</w:t>
            </w:r>
          </w:p>
        </w:tc>
        <w:tc>
          <w:tcPr>
            <w:tcW w:w="1606" w:type="dxa"/>
          </w:tcPr>
          <w:p w14:paraId="6330CA07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Широкая, зрелая экосистема Spring</w:t>
            </w:r>
          </w:p>
        </w:tc>
        <w:tc>
          <w:tcPr>
            <w:tcW w:w="1903" w:type="dxa"/>
          </w:tcPr>
          <w:p w14:paraId="61C365D4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Широкая, много библиотек</w:t>
            </w:r>
          </w:p>
        </w:tc>
        <w:tc>
          <w:tcPr>
            <w:tcW w:w="1932" w:type="dxa"/>
          </w:tcPr>
          <w:p w14:paraId="20265673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Широкая, но ограничена для высоконагруженных микросервисов</w:t>
            </w:r>
          </w:p>
        </w:tc>
      </w:tr>
    </w:tbl>
    <w:p w14:paraId="20775534" w14:textId="77777777" w:rsidR="00826C69" w:rsidRDefault="00826C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color w:val="000000"/>
          <w:sz w:val="20"/>
          <w:szCs w:val="20"/>
        </w:rPr>
      </w:pPr>
    </w:p>
    <w:p w14:paraId="1D0C74CC" w14:textId="77777777" w:rsidR="00826C69" w:rsidRDefault="00000000">
      <w:r>
        <w:t xml:space="preserve">Таким образом, выбор Go обусловлен сочетанием высокой производительности, простоты разработки и сопровождения, эффективной поддержки параллельных процессов и лёгкости масштабирования микросервисной архитектуры [1]. В отличие от </w:t>
      </w:r>
      <w:proofErr w:type="spellStart"/>
      <w:r>
        <w:t>Kotlin</w:t>
      </w:r>
      <w:proofErr w:type="spellEnd"/>
      <w:r>
        <w:t xml:space="preserve"> и Spring Boot, Go позволяет создавать более лёгкие сервисы с меньшими накладными расходами [2], что критично для пользовательского бэкенда с высокой </w:t>
      </w:r>
      <w:r>
        <w:lastRenderedPageBreak/>
        <w:t>нагрузкой и необходимостью внедрения централизованного обмена событиями и системы мониторинга.</w:t>
      </w:r>
    </w:p>
    <w:p w14:paraId="01E985D6" w14:textId="77777777" w:rsidR="00826C69" w:rsidRDefault="00000000">
      <w:r>
        <w:t xml:space="preserve">Для организации централизованного обмена событиями между сервисами были рассмотрены несколько решений: </w:t>
      </w:r>
      <w:proofErr w:type="spellStart"/>
      <w:r>
        <w:t>Kafka</w:t>
      </w:r>
      <w:proofErr w:type="spellEnd"/>
      <w:r>
        <w:t xml:space="preserve">, </w:t>
      </w:r>
      <w:proofErr w:type="spellStart"/>
      <w:r>
        <w:t>RabbitMQ</w:t>
      </w:r>
      <w:proofErr w:type="spellEnd"/>
      <w:r>
        <w:t xml:space="preserve"> и NATS. </w:t>
      </w:r>
      <w:proofErr w:type="spellStart"/>
      <w:r>
        <w:t>RabbitMQ</w:t>
      </w:r>
      <w:proofErr w:type="spellEnd"/>
      <w:r>
        <w:t xml:space="preserve"> обеспечивает удобную работу с транзакционными сценариями и гибкую маршрутизацию сообщений, однако хуже справляется с потоковыми нагрузками и масштабированием [3]. NATS отличается простотой и высокой скоростью, но не предоставляет долговременного хранения сообщений и обладает ограниченными гарантиями доставки [3]. Сравнительные характеристики рассмотренных решений приведены в таблице 1.2.</w:t>
      </w:r>
    </w:p>
    <w:p w14:paraId="76C02068" w14:textId="77777777" w:rsidR="00826C69" w:rsidRDefault="00000000">
      <w:r>
        <w:t>Таблица 1.2 – Сравнительная характеристика брокеров сообщений для организации обмена событиями</w:t>
      </w:r>
    </w:p>
    <w:tbl>
      <w:tblPr>
        <w:tblStyle w:val="af4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2330"/>
        <w:gridCol w:w="2363"/>
        <w:gridCol w:w="2200"/>
      </w:tblGrid>
      <w:tr w:rsidR="00826C69" w14:paraId="1DB5B0A7" w14:textId="77777777">
        <w:tc>
          <w:tcPr>
            <w:tcW w:w="2126" w:type="dxa"/>
          </w:tcPr>
          <w:p w14:paraId="43A8226E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Критерий</w:t>
            </w:r>
          </w:p>
        </w:tc>
        <w:tc>
          <w:tcPr>
            <w:tcW w:w="2330" w:type="dxa"/>
          </w:tcPr>
          <w:p w14:paraId="243DAF0D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Kafka</w:t>
            </w:r>
            <w:proofErr w:type="spellEnd"/>
          </w:p>
        </w:tc>
        <w:tc>
          <w:tcPr>
            <w:tcW w:w="2363" w:type="dxa"/>
          </w:tcPr>
          <w:p w14:paraId="6D715E6F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2200" w:type="dxa"/>
          </w:tcPr>
          <w:p w14:paraId="3140CAED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NATS</w:t>
            </w:r>
          </w:p>
        </w:tc>
      </w:tr>
      <w:tr w:rsidR="00826C69" w14:paraId="0B359548" w14:textId="77777777">
        <w:tc>
          <w:tcPr>
            <w:tcW w:w="2126" w:type="dxa"/>
          </w:tcPr>
          <w:p w14:paraId="5E46C63E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Производительность</w:t>
            </w:r>
          </w:p>
        </w:tc>
        <w:tc>
          <w:tcPr>
            <w:tcW w:w="2330" w:type="dxa"/>
          </w:tcPr>
          <w:p w14:paraId="5C300E9D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Очень высокая, оптимизирована под большие потоки данных</w:t>
            </w:r>
          </w:p>
        </w:tc>
        <w:tc>
          <w:tcPr>
            <w:tcW w:w="2363" w:type="dxa"/>
          </w:tcPr>
          <w:p w14:paraId="3AAD91ED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Средняя, подходит для транзакционных сценариев</w:t>
            </w:r>
          </w:p>
        </w:tc>
        <w:tc>
          <w:tcPr>
            <w:tcW w:w="2200" w:type="dxa"/>
          </w:tcPr>
          <w:p w14:paraId="2FC3F25D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Высокая, но менее устойчива при больших объёмах</w:t>
            </w:r>
          </w:p>
        </w:tc>
      </w:tr>
      <w:tr w:rsidR="00826C69" w14:paraId="5AF7C6E4" w14:textId="77777777">
        <w:tc>
          <w:tcPr>
            <w:tcW w:w="2126" w:type="dxa"/>
          </w:tcPr>
          <w:p w14:paraId="21ACA72D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Масштабируемость</w:t>
            </w:r>
          </w:p>
        </w:tc>
        <w:tc>
          <w:tcPr>
            <w:tcW w:w="2330" w:type="dxa"/>
          </w:tcPr>
          <w:p w14:paraId="77962FC7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Горизонтальное масштабирование кластера, поддержка больших нагрузок [3]</w:t>
            </w:r>
          </w:p>
        </w:tc>
        <w:tc>
          <w:tcPr>
            <w:tcW w:w="2363" w:type="dxa"/>
          </w:tcPr>
          <w:p w14:paraId="57B3DB9B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Масштабирование ограничено, сложнее при росте нагрузки</w:t>
            </w:r>
          </w:p>
        </w:tc>
        <w:tc>
          <w:tcPr>
            <w:tcW w:w="2200" w:type="dxa"/>
          </w:tcPr>
          <w:p w14:paraId="29FC9BF5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Лёгкое масштабирование, но без гарантированной доставки</w:t>
            </w:r>
          </w:p>
        </w:tc>
      </w:tr>
      <w:tr w:rsidR="00826C69" w14:paraId="6D03C820" w14:textId="77777777">
        <w:tc>
          <w:tcPr>
            <w:tcW w:w="2126" w:type="dxa"/>
          </w:tcPr>
          <w:p w14:paraId="6E95FE34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Модель взаимодействия</w:t>
            </w:r>
          </w:p>
        </w:tc>
        <w:tc>
          <w:tcPr>
            <w:tcW w:w="2330" w:type="dxa"/>
          </w:tcPr>
          <w:p w14:paraId="0B4607E1" w14:textId="77777777" w:rsidR="00826C69" w:rsidRPr="00C86E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  <w:lang w:val="en-US"/>
              </w:rPr>
            </w:pPr>
            <w:r w:rsidRPr="00C86EF8">
              <w:rPr>
                <w:color w:val="000000"/>
                <w:sz w:val="20"/>
                <w:szCs w:val="20"/>
                <w:lang w:val="en-US"/>
              </w:rPr>
              <w:t>Publish-subscribe, streaming, event sourcing, request-response</w:t>
            </w:r>
          </w:p>
        </w:tc>
        <w:tc>
          <w:tcPr>
            <w:tcW w:w="2363" w:type="dxa"/>
          </w:tcPr>
          <w:p w14:paraId="18A9074D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Очереди + маршрутизация сообщений</w:t>
            </w:r>
          </w:p>
        </w:tc>
        <w:tc>
          <w:tcPr>
            <w:tcW w:w="2200" w:type="dxa"/>
          </w:tcPr>
          <w:p w14:paraId="2789D02B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Publish-subscribe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(ориентация на простоту)</w:t>
            </w:r>
          </w:p>
        </w:tc>
      </w:tr>
      <w:tr w:rsidR="00826C69" w:rsidRPr="00620F30" w14:paraId="483D5B63" w14:textId="77777777">
        <w:tc>
          <w:tcPr>
            <w:tcW w:w="2126" w:type="dxa"/>
          </w:tcPr>
          <w:p w14:paraId="452170E8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Гарантии доставки</w:t>
            </w:r>
          </w:p>
        </w:tc>
        <w:tc>
          <w:tcPr>
            <w:tcW w:w="2330" w:type="dxa"/>
          </w:tcPr>
          <w:p w14:paraId="2EF542BC" w14:textId="77777777" w:rsidR="00826C69" w:rsidRPr="00C86E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  <w:lang w:val="en-US"/>
              </w:rPr>
            </w:pPr>
            <w:r w:rsidRPr="00C86EF8">
              <w:rPr>
                <w:color w:val="000000"/>
                <w:sz w:val="20"/>
                <w:szCs w:val="20"/>
                <w:lang w:val="en-US"/>
              </w:rPr>
              <w:t>Exactly-once / at-least-once</w:t>
            </w:r>
          </w:p>
        </w:tc>
        <w:tc>
          <w:tcPr>
            <w:tcW w:w="2363" w:type="dxa"/>
          </w:tcPr>
          <w:p w14:paraId="120DE098" w14:textId="77777777" w:rsidR="00826C69" w:rsidRPr="00C86E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  <w:lang w:val="en-US"/>
              </w:rPr>
            </w:pPr>
            <w:r w:rsidRPr="00C86EF8">
              <w:rPr>
                <w:color w:val="000000"/>
                <w:sz w:val="20"/>
                <w:szCs w:val="20"/>
                <w:lang w:val="en-US"/>
              </w:rPr>
              <w:t>At-most-once / at-least-once</w:t>
            </w:r>
          </w:p>
        </w:tc>
        <w:tc>
          <w:tcPr>
            <w:tcW w:w="2200" w:type="dxa"/>
          </w:tcPr>
          <w:p w14:paraId="396DE6D5" w14:textId="77777777" w:rsidR="00826C69" w:rsidRPr="00C86E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  <w:lang w:val="en-US"/>
              </w:rPr>
            </w:pPr>
            <w:r w:rsidRPr="00C86EF8">
              <w:rPr>
                <w:color w:val="000000"/>
                <w:sz w:val="20"/>
                <w:szCs w:val="20"/>
                <w:lang w:val="en-US"/>
              </w:rPr>
              <w:t>At-most-once / at-least-once</w:t>
            </w:r>
          </w:p>
        </w:tc>
      </w:tr>
      <w:tr w:rsidR="00826C69" w14:paraId="3F69504E" w14:textId="77777777">
        <w:tc>
          <w:tcPr>
            <w:tcW w:w="2126" w:type="dxa"/>
          </w:tcPr>
          <w:p w14:paraId="74E7AEEB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Хранение сообщений</w:t>
            </w:r>
          </w:p>
        </w:tc>
        <w:tc>
          <w:tcPr>
            <w:tcW w:w="2330" w:type="dxa"/>
          </w:tcPr>
          <w:p w14:paraId="772E51EC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Долговременное хранение в топиках (логах)</w:t>
            </w:r>
          </w:p>
        </w:tc>
        <w:tc>
          <w:tcPr>
            <w:tcW w:w="2363" w:type="dxa"/>
          </w:tcPr>
          <w:p w14:paraId="4709C1F2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Кратковременное, сообщения удаляются после подтверждения</w:t>
            </w:r>
          </w:p>
        </w:tc>
        <w:tc>
          <w:tcPr>
            <w:tcW w:w="2200" w:type="dxa"/>
          </w:tcPr>
          <w:p w14:paraId="5C623A74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Обычно без долговременного хранения [3]</w:t>
            </w:r>
          </w:p>
        </w:tc>
      </w:tr>
      <w:tr w:rsidR="00826C69" w14:paraId="67199479" w14:textId="77777777">
        <w:tc>
          <w:tcPr>
            <w:tcW w:w="2126" w:type="dxa"/>
          </w:tcPr>
          <w:p w14:paraId="463A83D9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Надёжность и отказоустойчивость</w:t>
            </w:r>
          </w:p>
        </w:tc>
        <w:tc>
          <w:tcPr>
            <w:tcW w:w="2330" w:type="dxa"/>
          </w:tcPr>
          <w:p w14:paraId="4DE0E88F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Высокая, кластер с репликацией</w:t>
            </w:r>
          </w:p>
        </w:tc>
        <w:tc>
          <w:tcPr>
            <w:tcW w:w="2363" w:type="dxa"/>
          </w:tcPr>
          <w:p w14:paraId="48468FCA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Достаточная, но требует ручной настройки отказоустойчивости</w:t>
            </w:r>
          </w:p>
        </w:tc>
        <w:tc>
          <w:tcPr>
            <w:tcW w:w="2200" w:type="dxa"/>
          </w:tcPr>
          <w:p w14:paraId="56070A0E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Ограниченная</w:t>
            </w:r>
          </w:p>
        </w:tc>
      </w:tr>
      <w:tr w:rsidR="00826C69" w14:paraId="4D194EFA" w14:textId="77777777">
        <w:tc>
          <w:tcPr>
            <w:tcW w:w="2126" w:type="dxa"/>
          </w:tcPr>
          <w:p w14:paraId="5B61DA8B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Сложность администрирования</w:t>
            </w:r>
          </w:p>
        </w:tc>
        <w:tc>
          <w:tcPr>
            <w:tcW w:w="2330" w:type="dxa"/>
          </w:tcPr>
          <w:p w14:paraId="5409F89C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Выше средней (кластер, </w:t>
            </w:r>
            <w:proofErr w:type="spellStart"/>
            <w:r>
              <w:rPr>
                <w:color w:val="000000"/>
                <w:sz w:val="20"/>
                <w:szCs w:val="20"/>
              </w:rPr>
              <w:t>Zookeeper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KRaft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63" w:type="dxa"/>
          </w:tcPr>
          <w:p w14:paraId="1D936B04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Ниже (проще в развёртывании)</w:t>
            </w:r>
          </w:p>
        </w:tc>
        <w:tc>
          <w:tcPr>
            <w:tcW w:w="2200" w:type="dxa"/>
          </w:tcPr>
          <w:p w14:paraId="3B7D32F9" w14:textId="77777777" w:rsidR="00826C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Минимальная</w:t>
            </w:r>
          </w:p>
        </w:tc>
      </w:tr>
    </w:tbl>
    <w:p w14:paraId="5EF7A276" w14:textId="77777777" w:rsidR="00826C69" w:rsidRDefault="00000000">
      <w:pPr>
        <w:rPr>
          <w:color w:val="EE0000"/>
        </w:rPr>
      </w:pPr>
      <w:proofErr w:type="spellStart"/>
      <w:r>
        <w:t>Kafka</w:t>
      </w:r>
      <w:proofErr w:type="spellEnd"/>
      <w:r>
        <w:t xml:space="preserve"> была выбрана как наиболее подходящее решение благодаря её высокой производительности, встроенной поддержке долговременного хранения событий, возможности масштабирования в кластерной среде и широкому набору моделей взаимодействия. Её использование обеспечивает надёжную передачу сообщений [3], согласованность состояния между микросервисами, а также позволяет реализовать фильтрацию и обработку </w:t>
      </w:r>
      <w:r>
        <w:lastRenderedPageBreak/>
        <w:t xml:space="preserve">только необходимых событий вместо обработки всех изменений, поступающих из базы данных. </w:t>
      </w:r>
    </w:p>
    <w:p w14:paraId="5D207A4F" w14:textId="77777777" w:rsidR="00826C69" w:rsidRDefault="00000000">
      <w:r>
        <w:t xml:space="preserve">Для координации работы кластера </w:t>
      </w:r>
      <w:proofErr w:type="spellStart"/>
      <w:r>
        <w:t>Kafka</w:t>
      </w:r>
      <w:proofErr w:type="spellEnd"/>
      <w:r>
        <w:t xml:space="preserve"> был выбран </w:t>
      </w:r>
      <w:proofErr w:type="spellStart"/>
      <w:r>
        <w:t>Zookeeper</w:t>
      </w:r>
      <w:proofErr w:type="spellEnd"/>
      <w:r>
        <w:t xml:space="preserve">, который отвечает за управление метаданными брокеров, хранение информации о состоянии кластеров и контроль за распределением </w:t>
      </w:r>
      <w:proofErr w:type="spellStart"/>
      <w:r>
        <w:t>партиций</w:t>
      </w:r>
      <w:proofErr w:type="spellEnd"/>
      <w:r>
        <w:t xml:space="preserve"> между брокерами [4]. Рассматривались альтернативные подходы, включая встроенный режим </w:t>
      </w:r>
      <w:proofErr w:type="spellStart"/>
      <w:r>
        <w:t>Kafka</w:t>
      </w:r>
      <w:proofErr w:type="spellEnd"/>
      <w:r>
        <w:t xml:space="preserve"> без </w:t>
      </w:r>
      <w:proofErr w:type="spellStart"/>
      <w:r>
        <w:t>Zookeeper</w:t>
      </w:r>
      <w:proofErr w:type="spellEnd"/>
      <w:r>
        <w:t xml:space="preserve"> – </w:t>
      </w:r>
      <w:proofErr w:type="spellStart"/>
      <w:r>
        <w:t>KRaft</w:t>
      </w:r>
      <w:proofErr w:type="spellEnd"/>
      <w:r>
        <w:t xml:space="preserve">, а также другие системы координации – </w:t>
      </w:r>
      <w:proofErr w:type="spellStart"/>
      <w:r>
        <w:t>Etcd</w:t>
      </w:r>
      <w:proofErr w:type="spellEnd"/>
      <w:r>
        <w:t xml:space="preserve"> и </w:t>
      </w:r>
      <w:proofErr w:type="spellStart"/>
      <w:r>
        <w:t>Consul</w:t>
      </w:r>
      <w:proofErr w:type="spellEnd"/>
      <w:r>
        <w:t xml:space="preserve">, однако выбранный вариант с </w:t>
      </w:r>
      <w:proofErr w:type="spellStart"/>
      <w:r>
        <w:t>Zookeeper</w:t>
      </w:r>
      <w:proofErr w:type="spellEnd"/>
      <w:r>
        <w:t xml:space="preserve"> обеспечивает проверенное временем управление состоянием кластера и совместимость с текущей версией </w:t>
      </w:r>
      <w:proofErr w:type="spellStart"/>
      <w:r>
        <w:t>Kafka</w:t>
      </w:r>
      <w:proofErr w:type="spellEnd"/>
      <w:r>
        <w:t>, что упрощает эксплуатацию и мониторинг.</w:t>
      </w:r>
    </w:p>
    <w:p w14:paraId="420102B0" w14:textId="77777777" w:rsidR="00826C69" w:rsidRDefault="00000000">
      <w:r>
        <w:t xml:space="preserve">Для реализации мониторинга работы платформы и настройки </w:t>
      </w:r>
      <w:proofErr w:type="spellStart"/>
      <w:r>
        <w:t>алертинга</w:t>
      </w:r>
      <w:proofErr w:type="spellEnd"/>
      <w:r>
        <w:t xml:space="preserve"> были выбраны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 xml:space="preserve">. </w:t>
      </w:r>
      <w:proofErr w:type="spellStart"/>
      <w:r>
        <w:t>Prometheus</w:t>
      </w:r>
      <w:proofErr w:type="spellEnd"/>
      <w:r>
        <w:t xml:space="preserve"> обеспечивает сбор и агрегацию метрик работы сервисов, а </w:t>
      </w:r>
      <w:proofErr w:type="spellStart"/>
      <w:r>
        <w:t>Grafana</w:t>
      </w:r>
      <w:proofErr w:type="spellEnd"/>
      <w:r>
        <w:t xml:space="preserve"> позволяет визуализировать показатели в виде интерактивных дашбордов. Такая связка создаёт возможность оперативного обнаружения проблем, анализа производительности и своевременного реагирования на сбои, а также облегчает планирование масштабирования и оптимизацию ресурсов. В рамках мониторинга реализуется </w:t>
      </w:r>
      <w:proofErr w:type="spellStart"/>
      <w:r>
        <w:t>алертинг</w:t>
      </w:r>
      <w:proofErr w:type="spellEnd"/>
      <w:r>
        <w:t>, что позволяет автоматизировать уведомления о критических событиях и снижает риск непредвиденных сбоев.</w:t>
      </w:r>
    </w:p>
    <w:p w14:paraId="3BD0F98C" w14:textId="77777777" w:rsidR="00826C69" w:rsidRDefault="00000000">
      <w:r>
        <w:t xml:space="preserve">При выборе инструментов рассматривались также альтернативные решения. </w:t>
      </w:r>
      <w:proofErr w:type="spellStart"/>
      <w:r>
        <w:t>Zabbix</w:t>
      </w:r>
      <w:proofErr w:type="spellEnd"/>
      <w:r>
        <w:t xml:space="preserve"> предоставляет развитые возможности мониторинга инфраструктуры, однако требует более сложной настройки. ELK-стек – 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 xml:space="preserve"> – больше ориентирован на работу с логами и аналитикой данных [5], а не на сбор и хранение метрик. </w:t>
      </w:r>
      <w:proofErr w:type="spellStart"/>
      <w:r>
        <w:t>VictoriaMetrics</w:t>
      </w:r>
      <w:proofErr w:type="spellEnd"/>
      <w:r>
        <w:t xml:space="preserve"> рассматривалась как потенциально более лёгкая и экономичная альтернатива </w:t>
      </w:r>
      <w:proofErr w:type="spellStart"/>
      <w:r>
        <w:t>Prometheus</w:t>
      </w:r>
      <w:proofErr w:type="spellEnd"/>
      <w:r>
        <w:t xml:space="preserve">, но уступает ему по зрелости экосистемы и количеству интеграций. В итоге связка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 xml:space="preserve"> оказалась </w:t>
      </w:r>
      <w:r>
        <w:lastRenderedPageBreak/>
        <w:t xml:space="preserve">оптимальной для микросервисной архитектуры, развертываемой в </w:t>
      </w:r>
      <w:proofErr w:type="spellStart"/>
      <w:r>
        <w:t>Kubernetes</w:t>
      </w:r>
      <w:proofErr w:type="spellEnd"/>
      <w:r>
        <w:t>, за счёт высокой производительности, нативной поддержки сервисов и гибкости настройки визуализации. Выявление аномалий в метриках становится логичным продолжением настройки мониторинга, поскольку оно позволяет не просто отображать показатели, а интерпретировать их с точки зрения отклонений от ожидаемого поведения системы. Далее целесообразно рассмотреть выбор и применение инструментов для прогнозирования и детекции этих аномалий.</w:t>
      </w:r>
    </w:p>
    <w:p w14:paraId="5B024101" w14:textId="77777777" w:rsidR="00826C69" w:rsidRDefault="00000000">
      <w:r>
        <w:t xml:space="preserve">Для выявления аномалий в метриках </w:t>
      </w:r>
      <w:proofErr w:type="spellStart"/>
      <w:r>
        <w:t>Prometheus</w:t>
      </w:r>
      <w:proofErr w:type="spellEnd"/>
      <w:r>
        <w:t xml:space="preserve"> целесообразно применять модели машинного обучения, поскольку простые пороговые подходы не способны учесть сложную динамику трендов, сезонность и шум. Прогностические модели позволяют отделять кратковременные выбросы от устойчивого тренда и заранее фиксировать отклонения от нормы.</w:t>
      </w:r>
    </w:p>
    <w:p w14:paraId="0084B8B5" w14:textId="77777777" w:rsidR="00826C69" w:rsidRDefault="00000000">
      <w:r>
        <w:t xml:space="preserve">При сравнении инструментов рассматривались: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с её встроенными функциями анализа – но не подходящая для закрытой корпоративной инфраструктуры, </w:t>
      </w:r>
      <w:proofErr w:type="spellStart"/>
      <w:r>
        <w:t>VictoriaMetrics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как готовое решение с зависимостями и ограниченной прозрачностью, а также альтернативы вроде </w:t>
      </w:r>
      <w:proofErr w:type="spellStart"/>
      <w:r>
        <w:t>Telemanom</w:t>
      </w:r>
      <w:proofErr w:type="spellEnd"/>
      <w:r>
        <w:t xml:space="preserve"> и </w:t>
      </w:r>
      <w:proofErr w:type="spellStart"/>
      <w:r>
        <w:t>PySAD</w:t>
      </w:r>
      <w:proofErr w:type="spellEnd"/>
      <w:r>
        <w:t xml:space="preserve">, которые предлагают </w:t>
      </w:r>
      <w:proofErr w:type="spellStart"/>
      <w:r>
        <w:t>open-source</w:t>
      </w:r>
      <w:proofErr w:type="spellEnd"/>
      <w:r>
        <w:t xml:space="preserve"> подходы, но часто требуют значительной доработки или интеграции. Однако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выделяется как готовое, открытое и интегрируемое решение, использующее модели Фурье и </w:t>
      </w:r>
      <w:proofErr w:type="spellStart"/>
      <w:r>
        <w:t>Prophet</w:t>
      </w:r>
      <w:proofErr w:type="spellEnd"/>
      <w:r>
        <w:t xml:space="preserve">, что делает его оптимальным инструментом для прогнозирования аномалий в метриках </w:t>
      </w:r>
      <w:proofErr w:type="spellStart"/>
      <w:r>
        <w:t>Prometheus</w:t>
      </w:r>
      <w:proofErr w:type="spellEnd"/>
      <w:r>
        <w:t>.</w:t>
      </w:r>
    </w:p>
    <w:p w14:paraId="7EAE9619" w14:textId="77777777" w:rsidR="00826C69" w:rsidRDefault="00000000">
      <w:r>
        <w:t>Итак, PAD был выбран как инструмент, способный обеспечить надёжное прогнозирование и обнаружение аномалий в реальном времени, при минимальных накладных и возможности дальше расширяться.</w:t>
      </w:r>
    </w:p>
    <w:p w14:paraId="0AC12C94" w14:textId="77777777" w:rsidR="00826C69" w:rsidRDefault="00000000">
      <w:r>
        <w:t xml:space="preserve">Далее было принято решение реализовать </w:t>
      </w:r>
      <w:proofErr w:type="spellStart"/>
      <w:r>
        <w:t>оркестрацию</w:t>
      </w:r>
      <w:proofErr w:type="spellEnd"/>
      <w:r>
        <w:t xml:space="preserve"> и деплой сервисов с использованием </w:t>
      </w:r>
      <w:proofErr w:type="spellStart"/>
      <w:r>
        <w:t>Kubernetes</w:t>
      </w:r>
      <w:proofErr w:type="spellEnd"/>
      <w:r>
        <w:t xml:space="preserve">, который обеспечивает </w:t>
      </w:r>
      <w:r>
        <w:lastRenderedPageBreak/>
        <w:t xml:space="preserve">автоматическое масштабирование, балансировку нагрузки, управление конфигурациями и отказоустойчивость приложений. Его использование позволяет эффективно управлять микросервисной архитектурой, упростить выпуск обновлений и обеспечить предсказуемое поведение системы при росте нагрузки. </w:t>
      </w:r>
      <w:proofErr w:type="spellStart"/>
      <w:r>
        <w:t>Kubernetes</w:t>
      </w:r>
      <w:proofErr w:type="spellEnd"/>
      <w:r>
        <w:t xml:space="preserve"> также обладает широкой экосистемой инструментов, включая встроенные механизмы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>, безопасности и интеграции с системами мониторинга, что делает его де-факто стандартом для современных распределённых решений.</w:t>
      </w:r>
    </w:p>
    <w:p w14:paraId="2FD7F392" w14:textId="77777777" w:rsidR="00826C69" w:rsidRDefault="00000000">
      <w:r>
        <w:t xml:space="preserve">При выборе платформы рассматривались альтернативы.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отличается простотой развертывания и меньшим порогом входа, однако уступает </w:t>
      </w:r>
      <w:proofErr w:type="spellStart"/>
      <w:r>
        <w:t>Kubernetes</w:t>
      </w:r>
      <w:proofErr w:type="spellEnd"/>
      <w:r>
        <w:t xml:space="preserve"> по гибкости управления, экосистеме инструментов и масштабируемости [6]. </w:t>
      </w:r>
      <w:proofErr w:type="spellStart"/>
      <w:r>
        <w:t>HashiCorp</w:t>
      </w:r>
      <w:proofErr w:type="spellEnd"/>
      <w:r>
        <w:t xml:space="preserve"> </w:t>
      </w:r>
      <w:proofErr w:type="spellStart"/>
      <w:r>
        <w:t>Nomad</w:t>
      </w:r>
      <w:proofErr w:type="spellEnd"/>
      <w:r>
        <w:t xml:space="preserve"> предлагает лёгкость и универсальность, поддерживая не только контейнеры, но и традиционные приложения, но не имеет такого уровня зрелости и поддержки сообщества, как </w:t>
      </w:r>
      <w:proofErr w:type="spellStart"/>
      <w:r>
        <w:t>Kubernetes</w:t>
      </w:r>
      <w:proofErr w:type="spellEnd"/>
      <w:r>
        <w:t xml:space="preserve"> [6]. Существуют также облачные решения, однако очевидно нет смысла рассматривать их, когда речь идет о внутренней корпоративной инфраструктуре.</w:t>
      </w:r>
    </w:p>
    <w:p w14:paraId="0AA7FEA9" w14:textId="77777777" w:rsidR="00826C69" w:rsidRDefault="00000000">
      <w:r>
        <w:t xml:space="preserve">Таким образом, </w:t>
      </w:r>
      <w:proofErr w:type="spellStart"/>
      <w:r>
        <w:t>Kubernetes</w:t>
      </w:r>
      <w:proofErr w:type="spellEnd"/>
      <w:r>
        <w:t xml:space="preserve"> выбран как наиболее зрелое, масштабируемое и универсальное решение для управления микросервисной архитектурой, соответствующее целям проекта по повышению отказоустойчивости, предсказуемости и гибкости эксплуатации платформы.</w:t>
      </w:r>
    </w:p>
    <w:p w14:paraId="69E14BF8" w14:textId="77777777" w:rsidR="00826C69" w:rsidRDefault="00000000">
      <w:r>
        <w:t xml:space="preserve">Изначально при планировании и разработке проекта был определён набор технологий, включающий </w:t>
      </w:r>
      <w:proofErr w:type="spellStart"/>
      <w:r>
        <w:t>FastAPI</w:t>
      </w:r>
      <w:proofErr w:type="spellEnd"/>
      <w:r>
        <w:t xml:space="preserve"> на Python для реализации отдельных сервисов, Next.js для фронтенд-разработки, </w:t>
      </w:r>
      <w:proofErr w:type="spellStart"/>
      <w:r>
        <w:t>MongoDB</w:t>
      </w:r>
      <w:proofErr w:type="spellEnd"/>
      <w:r>
        <w:t xml:space="preserve"> для хранения данных, а также нейросетевые инструменты, такие как </w:t>
      </w:r>
      <w:proofErr w:type="spellStart"/>
      <w:r>
        <w:t>Whisper</w:t>
      </w:r>
      <w:proofErr w:type="spellEnd"/>
      <w:r>
        <w:t xml:space="preserve"> для </w:t>
      </w:r>
      <w:proofErr w:type="spellStart"/>
      <w:r>
        <w:t>транскрибации</w:t>
      </w:r>
      <w:proofErr w:type="spellEnd"/>
      <w:r>
        <w:t xml:space="preserve"> и </w:t>
      </w:r>
      <w:proofErr w:type="spellStart"/>
      <w:r>
        <w:t>Mistral</w:t>
      </w:r>
      <w:proofErr w:type="spellEnd"/>
      <w:r>
        <w:t xml:space="preserve"> AI для генерации тестов. Данный выбор показал свою эффективность и на текущем этапе остаётся актуальным, </w:t>
      </w:r>
      <w:r>
        <w:lastRenderedPageBreak/>
        <w:t>изменения коснулись только архитектуры пользовательского бэкенда, где было принято решение о переходе на Go и микросервисную модель.</w:t>
      </w:r>
    </w:p>
    <w:p w14:paraId="032C5A3D" w14:textId="2E282A16" w:rsidR="00826C69" w:rsidRDefault="00000000">
      <w:pPr>
        <w:pStyle w:val="2"/>
      </w:pPr>
      <w:bookmarkStart w:id="4" w:name="_Toc211626344"/>
      <w:r>
        <w:t xml:space="preserve">1.3 </w:t>
      </w:r>
      <w:r w:rsidR="005E18A2" w:rsidRPr="005E18A2">
        <w:t>Обзор и анализ шаблонов проектирования</w:t>
      </w:r>
      <w:bookmarkEnd w:id="4"/>
    </w:p>
    <w:p w14:paraId="578E9446" w14:textId="77777777" w:rsidR="00826C69" w:rsidRDefault="00000000">
      <w:r>
        <w:t>Паттерны проектирования представляют собой проверенные решения типовых задач программирования, позволяющие создавать гибкий, поддерживаемый и масштабируемый код. Существуют три основных вида паттернов: порождающие, структурные и поведенческие.</w:t>
      </w:r>
    </w:p>
    <w:p w14:paraId="13DB3187" w14:textId="77777777" w:rsidR="00826C69" w:rsidRDefault="00000000">
      <w:r>
        <w:t xml:space="preserve">Порождающие паттерны решают задачи создания объектов, обеспечивая контроль над их жизненным циклом, предотвращая дублирование кода и упрощая управление зависимостями [7]. </w:t>
      </w:r>
      <w:proofErr w:type="spellStart"/>
      <w:r>
        <w:t>Singleton</w:t>
      </w:r>
      <w:proofErr w:type="spellEnd"/>
      <w:r>
        <w:t xml:space="preserve">, как один из классических порождающих паттернов, гарантирует существование единственного экземпляра класса и предоставляет глобальную точку доступа к нему [8]. Такой подход позволяет централизованно управлять состоянием объекта, обеспечивает согласованность данных и предотвращает создание лишних экземпляров, что особенно полезно для репозиториев или ресурсов, доступ к которым должен быть ограничен. В платформе </w:t>
      </w:r>
      <w:proofErr w:type="spellStart"/>
      <w:r>
        <w:t>Singleton</w:t>
      </w:r>
      <w:proofErr w:type="spellEnd"/>
      <w:r>
        <w:t xml:space="preserve"> используется для репозитория данных, обеспечивая единый источник информации и упрощая управление состоянием.</w:t>
      </w:r>
    </w:p>
    <w:p w14:paraId="5B07C855" w14:textId="77777777" w:rsidR="00826C69" w:rsidRDefault="00000000">
      <w:r>
        <w:t xml:space="preserve">Структурные паттерны организуют взаимодействие между объектами так, чтобы скрыть сложность реализации и сделать компоненты взаимозаменяемыми [7]. </w:t>
      </w:r>
      <w:proofErr w:type="spellStart"/>
      <w:r>
        <w:t>Proxy</w:t>
      </w:r>
      <w:proofErr w:type="spellEnd"/>
      <w:r>
        <w:t xml:space="preserve"> – типичный структурный паттерн, который предоставляет объект-заместитель для управления доступом к реальному объекту [10]. Он инкапсулирует сложную логику, может добавлять функциональность – например, кэширование, логирование или контроль потоков данных – и позволяет изменять внутреннюю реализацию без модификации клиентского кода. В платформе </w:t>
      </w:r>
      <w:proofErr w:type="spellStart"/>
      <w:r>
        <w:t>Proxy</w:t>
      </w:r>
      <w:proofErr w:type="spellEnd"/>
      <w:r>
        <w:t xml:space="preserve"> применяется для работы с брокером сообщений </w:t>
      </w:r>
      <w:proofErr w:type="spellStart"/>
      <w:r>
        <w:t>Kafka</w:t>
      </w:r>
      <w:proofErr w:type="spellEnd"/>
      <w:r>
        <w:t xml:space="preserve">, предоставляя единый интерфейс для </w:t>
      </w:r>
      <w:r>
        <w:lastRenderedPageBreak/>
        <w:t>отправки и получения сообщений и облегчая централизованный контроль потоков данных.</w:t>
      </w:r>
    </w:p>
    <w:p w14:paraId="549D38DF" w14:textId="77777777" w:rsidR="00826C69" w:rsidRDefault="00000000">
      <w:r>
        <w:t xml:space="preserve">Поведенческие паттерны определяют правила взаимодействия объектов и распределение обязанностей, обеспечивая согласованное поведение системы и облегчая расширяемость [7]. Observer – классический поведенческий паттерн, который позволяет объектам подписываться на события других объектов и получать уведомления при их изменении [9]. Он способствует слабой связанности между компонентами и упрощает распространение информации. В платформе Observer реализован для подписки на события </w:t>
      </w:r>
      <w:proofErr w:type="spellStart"/>
      <w:r>
        <w:t>Kafka</w:t>
      </w:r>
      <w:proofErr w:type="spellEnd"/>
      <w:r>
        <w:t>: подписчики получают уведомления о новых сообщениях и обрабатывают их централизованно, что повышает модульность системы и позволяет добавлять новые типы подписчиков без изменения существующего кода.</w:t>
      </w:r>
    </w:p>
    <w:p w14:paraId="2E9BB49B" w14:textId="77777777" w:rsidR="00826C69" w:rsidRDefault="00000000">
      <w:r>
        <w:t>Использование этих паттернов демонстрирует, как проверенные решения проектирования помогают централизованно управлять состоянием данных, контролировать взаимодействие между компонентами и обеспечивать согласованное поведение системы, сохраняя при этом гибкость, модульность и возможность расширения.</w:t>
      </w:r>
    </w:p>
    <w:p w14:paraId="266C5FDF" w14:textId="77777777" w:rsidR="00826C69" w:rsidRDefault="00000000">
      <w:pPr>
        <w:spacing w:line="276" w:lineRule="auto"/>
        <w:ind w:firstLine="0"/>
        <w:jc w:val="left"/>
      </w:pPr>
      <w:r>
        <w:br w:type="page"/>
      </w:r>
    </w:p>
    <w:p w14:paraId="26A6C561" w14:textId="77777777" w:rsidR="00826C69" w:rsidRDefault="00000000">
      <w:pPr>
        <w:pStyle w:val="1"/>
      </w:pPr>
      <w:bookmarkStart w:id="5" w:name="_Toc211626345"/>
      <w:r>
        <w:lastRenderedPageBreak/>
        <w:t>2 ПРАКТИЧЕСКАЯ ЧАСТЬ</w:t>
      </w:r>
      <w:bookmarkEnd w:id="5"/>
    </w:p>
    <w:p w14:paraId="66EEEC22" w14:textId="77777777" w:rsidR="00826C69" w:rsidRDefault="00000000">
      <w:pPr>
        <w:pStyle w:val="2"/>
      </w:pPr>
      <w:bookmarkStart w:id="6" w:name="_Toc211626346"/>
      <w:r>
        <w:t>2.1 UML-моделирование верхнего уровня</w:t>
      </w:r>
      <w:bookmarkEnd w:id="6"/>
    </w:p>
    <w:p w14:paraId="67691C2A" w14:textId="3901B453" w:rsidR="00826C69" w:rsidRPr="00510BE3" w:rsidRDefault="00000000" w:rsidP="00510BE3">
      <w:pPr>
        <w:rPr>
          <w:lang w:val="ru-RU"/>
        </w:rPr>
      </w:pPr>
      <w:r>
        <w:t xml:space="preserve">В связи с новыми требованиями к архитектуре и функциональности платформы были спроектированы дополнения к существующей UML-модели системы. Моделирование охватывает несколько аспектов: разработку новой диаграммы прецедентов с учётом механизмов мониторинга и </w:t>
      </w:r>
      <w:proofErr w:type="spellStart"/>
      <w:r>
        <w:t>алертинга</w:t>
      </w:r>
      <w:proofErr w:type="spellEnd"/>
      <w:r>
        <w:t xml:space="preserve">, построение диаграммы компонентов, отражающей переход от монолитного решения к микросервисной архитектуре, а также диаграмм последовательностей для описания потоков событий через </w:t>
      </w:r>
      <w:proofErr w:type="spellStart"/>
      <w:r>
        <w:t>Kafka</w:t>
      </w:r>
      <w:proofErr w:type="spellEnd"/>
      <w:r>
        <w:t xml:space="preserve"> между различными микросервисами.</w:t>
      </w:r>
    </w:p>
    <w:p w14:paraId="466A6A93" w14:textId="77777777" w:rsidR="00826C69" w:rsidRDefault="00000000">
      <w:r>
        <w:t>Составленная диаграмма вариантов использования отражает как реализованные, так и перспективные сценарии взаимодействия пользователей и администраторов с системой мониторинга и логирования. Она представлена на рисунке 2.1. Диаграмма включает два ключевых типа акторов: пользователь, взаимодействующий с функционалом платформы, и администратор, управляющий настройками и анализирующий показатели работы системы.</w:t>
      </w:r>
    </w:p>
    <w:p w14:paraId="7B8751C8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12C6D2B" wp14:editId="0E47EF62">
            <wp:extent cx="4216400" cy="2768600"/>
            <wp:effectExtent l="0" t="0" r="0" b="6350"/>
            <wp:docPr id="210711500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95155" w14:textId="77777777" w:rsidR="00826C69" w:rsidRPr="00620F30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  <w:lang w:val="en-US"/>
        </w:rPr>
      </w:pPr>
      <w:r>
        <w:rPr>
          <w:color w:val="000000"/>
        </w:rPr>
        <w:t>Рисунок 2.1 – Диаграмма вариантов использования для подсистемы мониторинга и логирования</w:t>
      </w:r>
    </w:p>
    <w:p w14:paraId="62AA5E04" w14:textId="77777777" w:rsidR="00620F30" w:rsidRPr="00620F30" w:rsidRDefault="00000000">
      <w:pPr>
        <w:rPr>
          <w:lang w:val="ru-RU"/>
        </w:rPr>
      </w:pPr>
      <w:r>
        <w:lastRenderedPageBreak/>
        <w:t>В текущей реализации поддерживаются три сценария.</w:t>
      </w:r>
    </w:p>
    <w:p w14:paraId="2A91DE1B" w14:textId="10713928" w:rsidR="00826C69" w:rsidRDefault="00000000">
      <w:r>
        <w:t xml:space="preserve">Во-первых, система </w:t>
      </w:r>
      <w:proofErr w:type="spellStart"/>
      <w:r>
        <w:t>алертинга</w:t>
      </w:r>
      <w:proofErr w:type="spellEnd"/>
      <w:r>
        <w:t xml:space="preserve">, обеспечивающая отправку уведомлений при выявлении аномального поведения пользователей или инфраструктурных сбоев. Во-вторых, модуль анализа технических метрик, позволяющий администратору отслеживать нагрузку на сервисы, использование ресурсов и корректность работы компонентов. В-третьих, интеграция с </w:t>
      </w:r>
      <w:proofErr w:type="spellStart"/>
      <w:r>
        <w:t>Grafana</w:t>
      </w:r>
      <w:proofErr w:type="spellEnd"/>
      <w:r>
        <w:t>, предоставляющая администратору доступ к дашбордам для анализа как технических, так и в будущем продуктовых показателей.</w:t>
      </w:r>
    </w:p>
    <w:p w14:paraId="64B91980" w14:textId="77777777" w:rsidR="00620F30" w:rsidRDefault="00000000">
      <w:pPr>
        <w:rPr>
          <w:lang w:val="en-US"/>
        </w:rPr>
      </w:pPr>
      <w:r>
        <w:t xml:space="preserve">Остальные сценарии отражают направление дальнейшего развития платформы. Для администратора предусмотрена возможность гибко управлять функциональностью посредством фича-флагов: определять группы пользователей, выбирать процент аудитории для включения в эксперимент и тем самым организовывать A/B-тестирование различных версий функционала. </w:t>
      </w:r>
    </w:p>
    <w:p w14:paraId="39027C70" w14:textId="6C32677D" w:rsidR="00826C69" w:rsidRDefault="00000000">
      <w:r>
        <w:t>Это позволит системно контролировать процесс развертывания нововведений и проводить оценку их влияния на поведение пользователей.</w:t>
      </w:r>
    </w:p>
    <w:p w14:paraId="28B138BA" w14:textId="77777777" w:rsidR="00620F30" w:rsidRDefault="00000000">
      <w:pPr>
        <w:rPr>
          <w:lang w:val="en-US"/>
        </w:rPr>
      </w:pPr>
      <w:r>
        <w:t xml:space="preserve">С точки зрения аналитики диаграмма фиксирует намерение расширить систему за счёт сбора и анализа поведенческих и продуктовых метрик, что обеспечит более комплексное понимание пользовательской активности и позволит обосновывать продуктовые решения на основе данных. </w:t>
      </w:r>
    </w:p>
    <w:p w14:paraId="2F6CAB3B" w14:textId="369FBA0C" w:rsidR="00826C69" w:rsidRDefault="00000000" w:rsidP="00620F30">
      <w:pPr>
        <w:spacing w:after="120"/>
      </w:pPr>
      <w:r>
        <w:t>Пользователи при этом выступают как источник событий, связанных с аномальными действиями, которые включаются в поток данных для последующего обнаружения отклонений и генерации оповещений.</w:t>
      </w:r>
    </w:p>
    <w:p w14:paraId="76F1C867" w14:textId="77777777" w:rsidR="00826C69" w:rsidRDefault="00000000">
      <w:r>
        <w:t xml:space="preserve">Дополнительно в качестве отдельного сценария выделен доступ к логам системы, что даст администраторам возможность глубокой </w:t>
      </w:r>
      <w:r>
        <w:lastRenderedPageBreak/>
        <w:t>диагностики инцидентов и более детального анализа причин возникновения ошибок.</w:t>
      </w:r>
    </w:p>
    <w:p w14:paraId="47CD5364" w14:textId="77777777" w:rsidR="00826C69" w:rsidRDefault="00000000">
      <w:r>
        <w:t>Со стороны бизнес-логики система в основном не получает новых возможностей; то, что она приобретает, становится очевидным после анализа взаимодействия компонентов в диаграммах последовательностей.</w:t>
      </w:r>
    </w:p>
    <w:p w14:paraId="2B04F78D" w14:textId="77777777" w:rsidR="00826C69" w:rsidRDefault="00000000">
      <w:r>
        <w:t>На рисунке 2.2 представлена диаграмма деятельности для механизма управления фича-флагами с учётом процентной выборки пользователей и распределения версий функционала. Администратор определяет группы пользователей и задаёт процент выборки, после чего система сохраняет конфигурацию фича-флага с указанием версий. Пользователь при обращении к функционалу получает отображение версии A или B в зависимости от попадания в выборку.</w:t>
      </w:r>
    </w:p>
    <w:p w14:paraId="789995FD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6CEB4E0" wp14:editId="12FDA2DC">
            <wp:extent cx="5159785" cy="1825269"/>
            <wp:effectExtent l="0" t="0" r="0" b="0"/>
            <wp:docPr id="210711500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9785" cy="1825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C0CD6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>Рисунок 2.2 – Диаграмма деятельности для механизма фича-флагов</w:t>
      </w:r>
    </w:p>
    <w:p w14:paraId="4A254662" w14:textId="77777777" w:rsidR="00826C69" w:rsidRPr="007577AF" w:rsidRDefault="00000000" w:rsidP="007577AF">
      <w:r>
        <w:t xml:space="preserve">Хотя функционал фича-флагов ещё не реализован, разработка этой логики и интеграция с конфигурацией системы создают основу для будущего A/B тестирования. Текущие задачи способствуют упрощению </w:t>
      </w:r>
      <w:r w:rsidRPr="007577AF">
        <w:t>управления показом различных версий функционала и подготовке платформы к внедрению экспериментальной логики.</w:t>
      </w:r>
    </w:p>
    <w:p w14:paraId="143D9849" w14:textId="12A3BD11" w:rsidR="007577AF" w:rsidRPr="007577AF" w:rsidRDefault="007577AF" w:rsidP="007577AF">
      <w:pPr>
        <w:rPr>
          <w:lang w:val="ru-RU"/>
        </w:rPr>
      </w:pPr>
      <w:r w:rsidRPr="007577AF">
        <w:rPr>
          <w:lang w:val="ru-RU"/>
        </w:rPr>
        <w:t>На рисунке 2.</w:t>
      </w:r>
      <w:r>
        <w:rPr>
          <w:lang w:val="ru-RU"/>
        </w:rPr>
        <w:t>3</w:t>
      </w:r>
      <w:r w:rsidRPr="007577AF">
        <w:rPr>
          <w:lang w:val="ru-RU"/>
        </w:rPr>
        <w:t xml:space="preserve"> представлена предыдущая диаграмма компонентов платформы, которая отражает исходную архитектуру системы. В модели выделены основные функциональные блоки: фронтенд, внутренние сервисы </w:t>
      </w:r>
      <w:proofErr w:type="spellStart"/>
      <w:r w:rsidRPr="007577AF">
        <w:rPr>
          <w:lang w:val="ru-RU"/>
        </w:rPr>
        <w:t>SynopsisForge</w:t>
      </w:r>
      <w:proofErr w:type="spellEnd"/>
      <w:r w:rsidRPr="007577AF">
        <w:rPr>
          <w:lang w:val="ru-RU"/>
        </w:rPr>
        <w:t xml:space="preserve">, </w:t>
      </w:r>
      <w:proofErr w:type="spellStart"/>
      <w:r w:rsidRPr="007577AF">
        <w:rPr>
          <w:lang w:val="ru-RU"/>
        </w:rPr>
        <w:t>IntegrationsRunner</w:t>
      </w:r>
      <w:proofErr w:type="spellEnd"/>
      <w:r w:rsidRPr="007577AF">
        <w:rPr>
          <w:lang w:val="ru-RU"/>
        </w:rPr>
        <w:t xml:space="preserve"> и </w:t>
      </w:r>
      <w:proofErr w:type="spellStart"/>
      <w:r w:rsidRPr="007577AF">
        <w:rPr>
          <w:lang w:val="ru-RU"/>
        </w:rPr>
        <w:t>UserSphere</w:t>
      </w:r>
      <w:proofErr w:type="spellEnd"/>
      <w:r w:rsidRPr="007577AF">
        <w:rPr>
          <w:lang w:val="ru-RU"/>
        </w:rPr>
        <w:t xml:space="preserve">, база данных </w:t>
      </w:r>
      <w:proofErr w:type="spellStart"/>
      <w:r w:rsidRPr="007577AF">
        <w:rPr>
          <w:lang w:val="ru-RU"/>
        </w:rPr>
        <w:lastRenderedPageBreak/>
        <w:t>MongoDB</w:t>
      </w:r>
      <w:proofErr w:type="spellEnd"/>
      <w:r w:rsidRPr="007577AF">
        <w:rPr>
          <w:lang w:val="ru-RU"/>
        </w:rPr>
        <w:t>, сервис аутентификации LDAP Server и внешни</w:t>
      </w:r>
      <w:r w:rsidR="00600200">
        <w:rPr>
          <w:lang w:val="ru-RU"/>
        </w:rPr>
        <w:t>й</w:t>
      </w:r>
      <w:r w:rsidRPr="007577AF">
        <w:rPr>
          <w:lang w:val="ru-RU"/>
        </w:rPr>
        <w:t xml:space="preserve"> сервис </w:t>
      </w:r>
      <w:proofErr w:type="spellStart"/>
      <w:r w:rsidRPr="007577AF">
        <w:rPr>
          <w:lang w:val="ru-RU"/>
        </w:rPr>
        <w:t>Mistral</w:t>
      </w:r>
      <w:proofErr w:type="spellEnd"/>
      <w:r w:rsidRPr="007577AF">
        <w:rPr>
          <w:lang w:val="ru-RU"/>
        </w:rPr>
        <w:t xml:space="preserve"> AI.</w:t>
      </w:r>
    </w:p>
    <w:p w14:paraId="1A07E464" w14:textId="77777777" w:rsidR="007577AF" w:rsidRDefault="007577AF" w:rsidP="007577AF">
      <w:pPr>
        <w:rPr>
          <w:lang w:val="ru-RU"/>
        </w:rPr>
      </w:pPr>
      <w:r w:rsidRPr="007577AF">
        <w:rPr>
          <w:lang w:val="ru-RU"/>
        </w:rPr>
        <w:t xml:space="preserve">Фронтенд напрямую взаимодействует со всеми внутренними сервисами, обеспечивая пользовательский доступ к функционалу платформы. Внутренние сервисы используют </w:t>
      </w:r>
      <w:proofErr w:type="spellStart"/>
      <w:r w:rsidRPr="007577AF">
        <w:rPr>
          <w:lang w:val="ru-RU"/>
        </w:rPr>
        <w:t>MongoDB</w:t>
      </w:r>
      <w:proofErr w:type="spellEnd"/>
      <w:r w:rsidRPr="007577AF">
        <w:rPr>
          <w:lang w:val="ru-RU"/>
        </w:rPr>
        <w:t xml:space="preserve"> для хранения данных. </w:t>
      </w:r>
      <w:proofErr w:type="spellStart"/>
      <w:r w:rsidRPr="007577AF">
        <w:rPr>
          <w:lang w:val="ru-RU"/>
        </w:rPr>
        <w:t>UserSphere</w:t>
      </w:r>
      <w:proofErr w:type="spellEnd"/>
      <w:r w:rsidRPr="007577AF">
        <w:rPr>
          <w:lang w:val="ru-RU"/>
        </w:rPr>
        <w:t xml:space="preserve"> выполняет аутентификацию пользователей через LDAP Server. </w:t>
      </w:r>
      <w:proofErr w:type="spellStart"/>
      <w:r w:rsidRPr="007577AF">
        <w:rPr>
          <w:lang w:val="ru-RU"/>
        </w:rPr>
        <w:t>IntegrationsRunner</w:t>
      </w:r>
      <w:proofErr w:type="spellEnd"/>
      <w:r w:rsidRPr="007577AF">
        <w:rPr>
          <w:lang w:val="ru-RU"/>
        </w:rPr>
        <w:t xml:space="preserve"> обращается к внешнему сервису </w:t>
      </w:r>
      <w:proofErr w:type="spellStart"/>
      <w:r w:rsidRPr="007577AF">
        <w:rPr>
          <w:lang w:val="ru-RU"/>
        </w:rPr>
        <w:t>Mistral</w:t>
      </w:r>
      <w:proofErr w:type="spellEnd"/>
      <w:r w:rsidRPr="007577AF">
        <w:rPr>
          <w:lang w:val="ru-RU"/>
        </w:rPr>
        <w:t xml:space="preserve"> AI для генерации контента.</w:t>
      </w:r>
    </w:p>
    <w:p w14:paraId="1A44EE1C" w14:textId="07DAF8FA" w:rsidR="007577AF" w:rsidRDefault="007577AF" w:rsidP="007577AF">
      <w:pPr>
        <w:pStyle w:val="ad"/>
        <w:rPr>
          <w:lang w:val="ru-RU"/>
        </w:rPr>
      </w:pPr>
      <w:r>
        <w:drawing>
          <wp:inline distT="0" distB="0" distL="0" distR="0" wp14:anchorId="40B2DCEA" wp14:editId="194504EF">
            <wp:extent cx="4823460" cy="3642360"/>
            <wp:effectExtent l="0" t="0" r="0" b="0"/>
            <wp:docPr id="69221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F1359" w14:textId="6DD20AC4" w:rsidR="007577AF" w:rsidRPr="007577AF" w:rsidRDefault="007577AF" w:rsidP="007577AF">
      <w:pPr>
        <w:pStyle w:val="ad"/>
        <w:rPr>
          <w:lang w:val="ru-RU"/>
        </w:rPr>
      </w:pPr>
      <w:r>
        <w:rPr>
          <w:lang w:val="ru-RU"/>
        </w:rPr>
        <w:t xml:space="preserve">Рисунок 2.3 – </w:t>
      </w:r>
      <w:r w:rsidRPr="007577AF">
        <w:t>Исходная диаграмма компонентов платформы</w:t>
      </w:r>
    </w:p>
    <w:p w14:paraId="3BD188D3" w14:textId="262459E1" w:rsidR="007577AF" w:rsidRPr="007577AF" w:rsidRDefault="007577AF" w:rsidP="007577AF">
      <w:pPr>
        <w:rPr>
          <w:lang w:val="ru-RU"/>
        </w:rPr>
      </w:pPr>
      <w:r w:rsidRPr="007577AF">
        <w:rPr>
          <w:lang w:val="ru-RU"/>
        </w:rPr>
        <w:t>На рисунке 2.</w:t>
      </w:r>
      <w:r>
        <w:rPr>
          <w:lang w:val="ru-RU"/>
        </w:rPr>
        <w:t>4</w:t>
      </w:r>
      <w:r w:rsidRPr="007577AF">
        <w:rPr>
          <w:lang w:val="ru-RU"/>
        </w:rPr>
        <w:t xml:space="preserve"> представлена дополненная диаграмма компонентов, которая учитывает </w:t>
      </w:r>
      <w:r w:rsidR="00FE6685">
        <w:rPr>
          <w:lang w:val="ru-RU"/>
        </w:rPr>
        <w:t>поставленные</w:t>
      </w:r>
      <w:r w:rsidRPr="007577AF">
        <w:rPr>
          <w:lang w:val="ru-RU"/>
        </w:rPr>
        <w:t xml:space="preserve"> задачи</w:t>
      </w:r>
      <w:r w:rsidR="00FE6685">
        <w:rPr>
          <w:lang w:val="ru-RU"/>
        </w:rPr>
        <w:t xml:space="preserve"> по развитию платформы</w:t>
      </w:r>
      <w:r w:rsidRPr="007577AF">
        <w:rPr>
          <w:lang w:val="ru-RU"/>
        </w:rPr>
        <w:t xml:space="preserve">. В новой модели выделены фронтенд, внутренние сервисы </w:t>
      </w:r>
      <w:proofErr w:type="spellStart"/>
      <w:r w:rsidRPr="007577AF">
        <w:rPr>
          <w:lang w:val="ru-RU"/>
        </w:rPr>
        <w:t>PolicyService</w:t>
      </w:r>
      <w:proofErr w:type="spellEnd"/>
      <w:r w:rsidRPr="007577AF">
        <w:rPr>
          <w:lang w:val="ru-RU"/>
        </w:rPr>
        <w:t xml:space="preserve">, </w:t>
      </w:r>
      <w:proofErr w:type="spellStart"/>
      <w:r w:rsidRPr="007577AF">
        <w:rPr>
          <w:lang w:val="ru-RU"/>
        </w:rPr>
        <w:t>AccountService</w:t>
      </w:r>
      <w:proofErr w:type="spellEnd"/>
      <w:r w:rsidRPr="007577AF">
        <w:rPr>
          <w:lang w:val="ru-RU"/>
        </w:rPr>
        <w:t xml:space="preserve"> и </w:t>
      </w:r>
      <w:proofErr w:type="spellStart"/>
      <w:r w:rsidRPr="007577AF">
        <w:rPr>
          <w:lang w:val="ru-RU"/>
        </w:rPr>
        <w:t>CourseService</w:t>
      </w:r>
      <w:proofErr w:type="spellEnd"/>
      <w:r w:rsidRPr="007577AF">
        <w:rPr>
          <w:lang w:val="ru-RU"/>
        </w:rPr>
        <w:t xml:space="preserve">, специализированные сервисы </w:t>
      </w:r>
      <w:proofErr w:type="spellStart"/>
      <w:r w:rsidRPr="007577AF">
        <w:rPr>
          <w:lang w:val="ru-RU"/>
        </w:rPr>
        <w:t>SynopsisForge</w:t>
      </w:r>
      <w:proofErr w:type="spellEnd"/>
      <w:r w:rsidRPr="007577AF">
        <w:rPr>
          <w:lang w:val="ru-RU"/>
        </w:rPr>
        <w:t xml:space="preserve"> и </w:t>
      </w:r>
      <w:proofErr w:type="spellStart"/>
      <w:r w:rsidRPr="007577AF">
        <w:rPr>
          <w:lang w:val="ru-RU"/>
        </w:rPr>
        <w:t>IntegrationsRunner</w:t>
      </w:r>
      <w:proofErr w:type="spellEnd"/>
      <w:r w:rsidRPr="007577AF">
        <w:rPr>
          <w:lang w:val="ru-RU"/>
        </w:rPr>
        <w:t xml:space="preserve">, хранилище данных </w:t>
      </w:r>
      <w:proofErr w:type="spellStart"/>
      <w:r w:rsidRPr="007577AF">
        <w:rPr>
          <w:lang w:val="ru-RU"/>
        </w:rPr>
        <w:t>MongoDB</w:t>
      </w:r>
      <w:proofErr w:type="spellEnd"/>
      <w:r w:rsidRPr="007577AF">
        <w:rPr>
          <w:lang w:val="ru-RU"/>
        </w:rPr>
        <w:t xml:space="preserve">, брокер сообщений </w:t>
      </w:r>
      <w:proofErr w:type="spellStart"/>
      <w:r w:rsidRPr="007577AF">
        <w:rPr>
          <w:lang w:val="ru-RU"/>
        </w:rPr>
        <w:t>Kafka</w:t>
      </w:r>
      <w:proofErr w:type="spellEnd"/>
      <w:r w:rsidRPr="007577AF">
        <w:rPr>
          <w:lang w:val="ru-RU"/>
        </w:rPr>
        <w:t>, система аутентификации LDAP Server, мониторинг и внешни</w:t>
      </w:r>
      <w:r w:rsidR="00D05F78">
        <w:rPr>
          <w:lang w:val="ru-RU"/>
        </w:rPr>
        <w:t>й</w:t>
      </w:r>
      <w:r w:rsidRPr="007577AF">
        <w:rPr>
          <w:lang w:val="ru-RU"/>
        </w:rPr>
        <w:t xml:space="preserve"> сервис </w:t>
      </w:r>
      <w:proofErr w:type="spellStart"/>
      <w:r w:rsidRPr="007577AF">
        <w:rPr>
          <w:lang w:val="ru-RU"/>
        </w:rPr>
        <w:t>Mistral</w:t>
      </w:r>
      <w:proofErr w:type="spellEnd"/>
      <w:r w:rsidRPr="007577AF">
        <w:rPr>
          <w:lang w:val="ru-RU"/>
        </w:rPr>
        <w:t xml:space="preserve"> AI.</w:t>
      </w:r>
    </w:p>
    <w:p w14:paraId="707ADED7" w14:textId="77777777" w:rsidR="007577AF" w:rsidRPr="007577AF" w:rsidRDefault="007577AF" w:rsidP="007577AF">
      <w:pPr>
        <w:rPr>
          <w:lang w:val="ru-RU"/>
        </w:rPr>
      </w:pPr>
      <w:r w:rsidRPr="007577AF">
        <w:rPr>
          <w:lang w:val="ru-RU"/>
        </w:rPr>
        <w:lastRenderedPageBreak/>
        <w:t>Фронтенд</w:t>
      </w:r>
      <w:r w:rsidRPr="007577AF">
        <w:rPr>
          <w:lang w:val="en-US"/>
        </w:rPr>
        <w:t xml:space="preserve"> </w:t>
      </w:r>
      <w:r w:rsidRPr="007577AF">
        <w:rPr>
          <w:lang w:val="ru-RU"/>
        </w:rPr>
        <w:t>взаимодействует</w:t>
      </w:r>
      <w:r w:rsidRPr="007577AF">
        <w:rPr>
          <w:lang w:val="en-US"/>
        </w:rPr>
        <w:t xml:space="preserve"> </w:t>
      </w:r>
      <w:r w:rsidRPr="007577AF">
        <w:rPr>
          <w:lang w:val="ru-RU"/>
        </w:rPr>
        <w:t>с</w:t>
      </w:r>
      <w:r w:rsidRPr="007577AF">
        <w:rPr>
          <w:lang w:val="en-US"/>
        </w:rPr>
        <w:t xml:space="preserve"> API Gateway, WebSocket Service </w:t>
      </w:r>
      <w:r w:rsidRPr="007577AF">
        <w:rPr>
          <w:lang w:val="ru-RU"/>
        </w:rPr>
        <w:t>и</w:t>
      </w:r>
      <w:r w:rsidRPr="007577AF">
        <w:rPr>
          <w:lang w:val="en-US"/>
        </w:rPr>
        <w:t xml:space="preserve"> </w:t>
      </w:r>
      <w:proofErr w:type="spellStart"/>
      <w:r w:rsidRPr="007577AF">
        <w:rPr>
          <w:lang w:val="en-US"/>
        </w:rPr>
        <w:t>MediaService</w:t>
      </w:r>
      <w:proofErr w:type="spellEnd"/>
      <w:r w:rsidRPr="007577AF">
        <w:rPr>
          <w:lang w:val="en-US"/>
        </w:rPr>
        <w:t xml:space="preserve">. </w:t>
      </w:r>
      <w:r w:rsidRPr="007577AF">
        <w:rPr>
          <w:lang w:val="ru-RU"/>
        </w:rPr>
        <w:t xml:space="preserve">API Gateway маршрутизирует запросы к внутренним и специализированным сервисам. Внутренние и специализированные сервисы обмениваются данными через </w:t>
      </w:r>
      <w:proofErr w:type="spellStart"/>
      <w:r w:rsidRPr="007577AF">
        <w:rPr>
          <w:lang w:val="ru-RU"/>
        </w:rPr>
        <w:t>Kafka</w:t>
      </w:r>
      <w:proofErr w:type="spellEnd"/>
      <w:r w:rsidRPr="007577AF">
        <w:rPr>
          <w:lang w:val="ru-RU"/>
        </w:rPr>
        <w:t xml:space="preserve">, а для хранения информации используется </w:t>
      </w:r>
      <w:proofErr w:type="spellStart"/>
      <w:r w:rsidRPr="007577AF">
        <w:rPr>
          <w:lang w:val="ru-RU"/>
        </w:rPr>
        <w:t>MongoDB</w:t>
      </w:r>
      <w:proofErr w:type="spellEnd"/>
      <w:r w:rsidRPr="007577AF">
        <w:rPr>
          <w:lang w:val="ru-RU"/>
        </w:rPr>
        <w:t xml:space="preserve">. </w:t>
      </w:r>
      <w:proofErr w:type="spellStart"/>
      <w:r w:rsidRPr="007577AF">
        <w:rPr>
          <w:lang w:val="ru-RU"/>
        </w:rPr>
        <w:t>AccountService</w:t>
      </w:r>
      <w:proofErr w:type="spellEnd"/>
      <w:r w:rsidRPr="007577AF">
        <w:rPr>
          <w:lang w:val="ru-RU"/>
        </w:rPr>
        <w:t xml:space="preserve"> выполняет аутентификацию пользователей через LDAP Server, а </w:t>
      </w:r>
      <w:proofErr w:type="spellStart"/>
      <w:r w:rsidRPr="007577AF">
        <w:rPr>
          <w:lang w:val="ru-RU"/>
        </w:rPr>
        <w:t>IntegrationsRunner</w:t>
      </w:r>
      <w:proofErr w:type="spellEnd"/>
      <w:r w:rsidRPr="007577AF">
        <w:rPr>
          <w:lang w:val="ru-RU"/>
        </w:rPr>
        <w:t xml:space="preserve"> взаимодействует с внешним сервисом </w:t>
      </w:r>
      <w:proofErr w:type="spellStart"/>
      <w:r w:rsidRPr="007577AF">
        <w:rPr>
          <w:lang w:val="ru-RU"/>
        </w:rPr>
        <w:t>Mistral</w:t>
      </w:r>
      <w:proofErr w:type="spellEnd"/>
      <w:r w:rsidRPr="007577AF">
        <w:rPr>
          <w:lang w:val="ru-RU"/>
        </w:rPr>
        <w:t xml:space="preserve"> AI.</w:t>
      </w:r>
    </w:p>
    <w:p w14:paraId="73A33C70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75D8F37" wp14:editId="4B4BFAC9">
            <wp:extent cx="5733415" cy="4667885"/>
            <wp:effectExtent l="0" t="0" r="0" b="0"/>
            <wp:docPr id="210711500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67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27771" w14:textId="3496E780" w:rsidR="00826C69" w:rsidRPr="007577AF" w:rsidRDefault="00000000" w:rsidP="007577AF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  <w:lang w:val="ru-RU"/>
        </w:rPr>
      </w:pPr>
      <w:r>
        <w:rPr>
          <w:color w:val="000000"/>
        </w:rPr>
        <w:t>Рисунок 2.</w:t>
      </w:r>
      <w:r w:rsidR="007577AF">
        <w:rPr>
          <w:color w:val="000000"/>
          <w:lang w:val="ru-RU"/>
        </w:rPr>
        <w:t>4</w:t>
      </w:r>
      <w:r>
        <w:rPr>
          <w:color w:val="000000"/>
        </w:rPr>
        <w:t xml:space="preserve"> – </w:t>
      </w:r>
      <w:r w:rsidR="007577AF" w:rsidRPr="007577AF">
        <w:rPr>
          <w:color w:val="000000"/>
          <w:lang w:val="ru-RU"/>
        </w:rPr>
        <w:t>Дополненная диаграмма компонентов платформы</w:t>
      </w:r>
    </w:p>
    <w:p w14:paraId="6EBD1379" w14:textId="2CF2B50E" w:rsidR="00826C69" w:rsidRDefault="00000000">
      <w:r>
        <w:t xml:space="preserve">Отдельно следует выделить </w:t>
      </w:r>
      <w:proofErr w:type="spellStart"/>
      <w:r>
        <w:t>MediaService</w:t>
      </w:r>
      <w:proofErr w:type="spellEnd"/>
      <w:r>
        <w:t xml:space="preserve">, который, оставаясь частью бэкенда, обеспечивает работу с медиаконтентом и имеет ограниченный внешний доступ: загрузка и скачивание медиафайлов осуществляется напрямую по </w:t>
      </w:r>
      <w:proofErr w:type="spellStart"/>
      <w:r>
        <w:t>pre-signed</w:t>
      </w:r>
      <w:proofErr w:type="spellEnd"/>
      <w:r>
        <w:t xml:space="preserve"> ссылкам, что обеспечивает безопасность операций и снижает нагрузку на API Gateway.</w:t>
      </w:r>
    </w:p>
    <w:p w14:paraId="66A0F899" w14:textId="77777777" w:rsidR="00826C69" w:rsidRDefault="00000000">
      <w:r>
        <w:lastRenderedPageBreak/>
        <w:t xml:space="preserve">Компонент </w:t>
      </w:r>
      <w:proofErr w:type="spellStart"/>
      <w:r>
        <w:t>Kafka</w:t>
      </w:r>
      <w:proofErr w:type="spellEnd"/>
      <w:r>
        <w:t xml:space="preserve"> управляется </w:t>
      </w:r>
      <w:proofErr w:type="spellStart"/>
      <w:r>
        <w:t>Zookeeper</w:t>
      </w:r>
      <w:proofErr w:type="spellEnd"/>
      <w:r>
        <w:t xml:space="preserve">, обеспечивая согласованность и стабильность работы брокера сообщений. Для организации мониторинга </w:t>
      </w:r>
      <w:proofErr w:type="spellStart"/>
      <w:r>
        <w:t>Prometheus</w:t>
      </w:r>
      <w:proofErr w:type="spellEnd"/>
      <w:r>
        <w:t xml:space="preserve"> собирает метрики со всех внутренних и специализированных сервисов, а также с PAD – </w:t>
      </w:r>
      <w:proofErr w:type="spellStart"/>
      <w:r>
        <w:t>Grafana</w:t>
      </w:r>
      <w:proofErr w:type="spellEnd"/>
      <w:r>
        <w:t xml:space="preserve"> в свою очередь визуализирует собранные данные, предоставляя администраторам наглядные дашборды и возможность настройки </w:t>
      </w:r>
      <w:proofErr w:type="spellStart"/>
      <w:r>
        <w:t>алертинга</w:t>
      </w:r>
      <w:proofErr w:type="spellEnd"/>
      <w:r>
        <w:t>.</w:t>
      </w:r>
    </w:p>
    <w:p w14:paraId="17BFAB54" w14:textId="73603743" w:rsidR="00D05F78" w:rsidRPr="00D05F78" w:rsidRDefault="00D05F78" w:rsidP="00D05F78">
      <w:pPr>
        <w:rPr>
          <w:lang w:val="ru-RU"/>
        </w:rPr>
      </w:pPr>
      <w:r w:rsidRPr="00D05F78">
        <w:rPr>
          <w:lang w:val="ru-RU"/>
        </w:rPr>
        <w:t xml:space="preserve">В связи с уточнением функциональных требований и расширением архитектуры системы были внесены ключевые изменения в ранее построенные диаграммы последовательностей, в первую очередь с акцентом на интеграцию брокера сообщений </w:t>
      </w:r>
      <w:proofErr w:type="spellStart"/>
      <w:r w:rsidRPr="00D05F78">
        <w:rPr>
          <w:lang w:val="ru-RU"/>
        </w:rPr>
        <w:t>Kafka</w:t>
      </w:r>
      <w:proofErr w:type="spellEnd"/>
      <w:r w:rsidRPr="00D05F78">
        <w:rPr>
          <w:lang w:val="ru-RU"/>
        </w:rPr>
        <w:t xml:space="preserve"> и микросервисное взаимодействие.</w:t>
      </w:r>
    </w:p>
    <w:p w14:paraId="1A051583" w14:textId="3BE9AC78" w:rsidR="00350078" w:rsidRPr="00350078" w:rsidRDefault="00350078" w:rsidP="00350078">
      <w:pPr>
        <w:rPr>
          <w:lang w:val="ru-RU"/>
        </w:rPr>
      </w:pPr>
      <w:r>
        <w:t>На рисунках 2.</w:t>
      </w:r>
      <w:r w:rsidR="00CD2B58">
        <w:rPr>
          <w:lang w:val="ru-RU"/>
        </w:rPr>
        <w:t>5</w:t>
      </w:r>
      <w:r>
        <w:t xml:space="preserve"> и 2.</w:t>
      </w:r>
      <w:r w:rsidR="00CD2B58">
        <w:rPr>
          <w:lang w:val="ru-RU"/>
        </w:rPr>
        <w:t>6</w:t>
      </w:r>
      <w:r>
        <w:t xml:space="preserve"> показан процесс инициализации фронтенда и обновления данных в пользовательском интерфейсе</w:t>
      </w:r>
      <w:r w:rsidRPr="00350078">
        <w:rPr>
          <w:lang w:val="ru-RU"/>
        </w:rPr>
        <w:t xml:space="preserve">. Здесь показано взаимодействие с брокером сообщений </w:t>
      </w:r>
      <w:proofErr w:type="spellStart"/>
      <w:r w:rsidRPr="00350078">
        <w:rPr>
          <w:lang w:val="ru-RU"/>
        </w:rPr>
        <w:t>Kafka</w:t>
      </w:r>
      <w:proofErr w:type="spellEnd"/>
      <w:r w:rsidRPr="00350078">
        <w:rPr>
          <w:lang w:val="ru-RU"/>
        </w:rPr>
        <w:t xml:space="preserve"> для наглядности; на последующих диаграммах </w:t>
      </w:r>
      <w:r>
        <w:rPr>
          <w:lang w:val="ru-RU"/>
        </w:rPr>
        <w:t>было принято решение его не отражать</w:t>
      </w:r>
      <w:r w:rsidRPr="00350078">
        <w:rPr>
          <w:lang w:val="ru-RU"/>
        </w:rPr>
        <w:t xml:space="preserve">, чтобы не перегружать визуальное восприятие, так как в новой архитектуре все взаимодействие на бэкенде осуществляется через </w:t>
      </w:r>
      <w:proofErr w:type="spellStart"/>
      <w:r w:rsidRPr="00350078">
        <w:rPr>
          <w:lang w:val="ru-RU"/>
        </w:rPr>
        <w:t>Kafka</w:t>
      </w:r>
      <w:proofErr w:type="spellEnd"/>
      <w:r w:rsidRPr="00350078">
        <w:rPr>
          <w:lang w:val="ru-RU"/>
        </w:rPr>
        <w:t>.</w:t>
      </w:r>
    </w:p>
    <w:p w14:paraId="50170E57" w14:textId="3B6D4100" w:rsidR="00350078" w:rsidRDefault="008F429A" w:rsidP="00350078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0B268E63" wp14:editId="61E15A0A">
            <wp:extent cx="5733415" cy="2326640"/>
            <wp:effectExtent l="0" t="0" r="635" b="0"/>
            <wp:docPr id="10078158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11F3" w14:textId="6AE466AF" w:rsidR="00350078" w:rsidRDefault="00350078" w:rsidP="00350078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>Рисунок 2.</w:t>
      </w:r>
      <w:r w:rsidR="00CD2B58">
        <w:rPr>
          <w:color w:val="000000"/>
          <w:lang w:val="ru-RU"/>
        </w:rPr>
        <w:t>5</w:t>
      </w:r>
      <w:r>
        <w:rPr>
          <w:color w:val="000000"/>
        </w:rPr>
        <w:t xml:space="preserve"> – Диаграмма последовательности реактивного обновления с микросервисной архитектурой и брокером сообщений</w:t>
      </w:r>
    </w:p>
    <w:p w14:paraId="285351CC" w14:textId="7FCB7A78" w:rsidR="00350078" w:rsidRDefault="00350078" w:rsidP="00350078">
      <w:r>
        <w:t xml:space="preserve">Фронтенд при запуске получает настройки, права доступа и подписки через API Gateway, который транслирует запросы в соответствующий </w:t>
      </w:r>
      <w:r>
        <w:lastRenderedPageBreak/>
        <w:t xml:space="preserve">сервис </w:t>
      </w:r>
      <w:proofErr w:type="gramStart"/>
      <w:r>
        <w:t>через брокер</w:t>
      </w:r>
      <w:proofErr w:type="gramEnd"/>
      <w:r>
        <w:t xml:space="preserve"> сообщений </w:t>
      </w:r>
      <w:proofErr w:type="spellStart"/>
      <w:r>
        <w:t>Kafka</w:t>
      </w:r>
      <w:proofErr w:type="spellEnd"/>
      <w:r>
        <w:t xml:space="preserve">. Некий </w:t>
      </w:r>
      <w:r w:rsidR="00FE6685">
        <w:rPr>
          <w:lang w:val="ru-RU"/>
        </w:rPr>
        <w:t xml:space="preserve">сервис получения </w:t>
      </w:r>
      <w:proofErr w:type="spellStart"/>
      <w:r w:rsidR="00FE6685">
        <w:rPr>
          <w:lang w:val="ru-RU"/>
        </w:rPr>
        <w:t>данныз</w:t>
      </w:r>
      <w:proofErr w:type="spellEnd"/>
      <w:r>
        <w:t xml:space="preserve"> обрабатывает запрос, обращается к </w:t>
      </w:r>
      <w:proofErr w:type="spellStart"/>
      <w:r>
        <w:t>MongoDB</w:t>
      </w:r>
      <w:proofErr w:type="spellEnd"/>
      <w:r>
        <w:t xml:space="preserve"> и возвращает данные обратно через </w:t>
      </w:r>
      <w:proofErr w:type="spellStart"/>
      <w:r>
        <w:t>Kafka</w:t>
      </w:r>
      <w:proofErr w:type="spellEnd"/>
      <w:r>
        <w:t xml:space="preserve">. Для обновлений, инициируемых другими пользователями, API Gateway публикует события в </w:t>
      </w:r>
      <w:proofErr w:type="spellStart"/>
      <w:r>
        <w:t>Kafka</w:t>
      </w:r>
      <w:proofErr w:type="spellEnd"/>
      <w:r>
        <w:t xml:space="preserve">, </w:t>
      </w:r>
      <w:r w:rsidR="00FE6685">
        <w:rPr>
          <w:lang w:val="ru-RU"/>
        </w:rPr>
        <w:t>некий сервис обработки изменений</w:t>
      </w:r>
      <w:r>
        <w:t xml:space="preserve"> сохраняет изменения в базу и отправляет события в </w:t>
      </w:r>
      <w:proofErr w:type="spellStart"/>
      <w:r>
        <w:t>WebSocketService</w:t>
      </w:r>
      <w:proofErr w:type="spellEnd"/>
      <w:r>
        <w:t xml:space="preserve">, который рассылает их фронтенду. Фронтенд, находясь в цикле ожидания изменений, обновляет кеш и </w:t>
      </w:r>
      <w:proofErr w:type="spellStart"/>
      <w:r>
        <w:t>триггерит</w:t>
      </w:r>
      <w:proofErr w:type="spellEnd"/>
      <w:r>
        <w:t xml:space="preserve"> UI. Ключевое новшество: полностью асинхронная обработка событий через </w:t>
      </w:r>
      <w:proofErr w:type="spellStart"/>
      <w:r>
        <w:t>Kafka</w:t>
      </w:r>
      <w:proofErr w:type="spellEnd"/>
      <w:r>
        <w:t xml:space="preserve"> с разграничением обработки и трансляции обновлений.</w:t>
      </w:r>
    </w:p>
    <w:p w14:paraId="1F75D3A1" w14:textId="6E2E30C0" w:rsidR="00350078" w:rsidRDefault="008F429A" w:rsidP="00350078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7693B94F" wp14:editId="6B2788FD">
            <wp:extent cx="5733415" cy="3122930"/>
            <wp:effectExtent l="0" t="0" r="635" b="1270"/>
            <wp:docPr id="5354461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9D23" w14:textId="6FDEC1EB" w:rsidR="00350078" w:rsidRDefault="00350078" w:rsidP="00350078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>Рисунок 2.</w:t>
      </w:r>
      <w:r w:rsidR="00CD2B58">
        <w:rPr>
          <w:color w:val="000000"/>
          <w:lang w:val="ru-RU"/>
        </w:rPr>
        <w:t>6</w:t>
      </w:r>
      <w:r>
        <w:rPr>
          <w:color w:val="000000"/>
        </w:rPr>
        <w:t xml:space="preserve"> – Диаграмма последовательности реактивного обновления с монолитной архитектурой и Change </w:t>
      </w:r>
      <w:proofErr w:type="spellStart"/>
      <w:r>
        <w:rPr>
          <w:color w:val="000000"/>
        </w:rPr>
        <w:t>Streams</w:t>
      </w:r>
      <w:proofErr w:type="spellEnd"/>
    </w:p>
    <w:p w14:paraId="2B4F3DDD" w14:textId="5FB500CC" w:rsidR="00350078" w:rsidRPr="00350078" w:rsidRDefault="00350078" w:rsidP="00350078">
      <w:pPr>
        <w:rPr>
          <w:lang w:val="ru-RU"/>
        </w:rPr>
      </w:pPr>
      <w:r>
        <w:t xml:space="preserve">Ранее фронтенд напрямую обращался к </w:t>
      </w:r>
      <w:proofErr w:type="spellStart"/>
      <w:r>
        <w:t>UserSphere</w:t>
      </w:r>
      <w:proofErr w:type="spellEnd"/>
      <w:r>
        <w:t xml:space="preserve"> для получения настроек, прав доступа и подписок, которые сохранялись в кешированных коллекциях. Подписка на </w:t>
      </w:r>
      <w:proofErr w:type="spellStart"/>
      <w:r>
        <w:t>сокетные</w:t>
      </w:r>
      <w:proofErr w:type="spellEnd"/>
      <w:r>
        <w:t xml:space="preserve"> топики позволяла получать изменения от других пользователей. </w:t>
      </w:r>
      <w:proofErr w:type="spellStart"/>
      <w:r>
        <w:t>UserSphere</w:t>
      </w:r>
      <w:proofErr w:type="spellEnd"/>
      <w:r>
        <w:t xml:space="preserve"> отслеживала изменения через </w:t>
      </w:r>
      <w:proofErr w:type="spellStart"/>
      <w:r>
        <w:t>MongoDB</w:t>
      </w:r>
      <w:proofErr w:type="spellEnd"/>
      <w:r>
        <w:t xml:space="preserve"> Change </w:t>
      </w:r>
      <w:proofErr w:type="spellStart"/>
      <w:r>
        <w:t>Streams</w:t>
      </w:r>
      <w:proofErr w:type="spellEnd"/>
      <w:r>
        <w:t xml:space="preserve"> и отправляла обновления фронтенду. Обновление кеша фронтенда </w:t>
      </w:r>
      <w:proofErr w:type="spellStart"/>
      <w:r>
        <w:t>триггерило</w:t>
      </w:r>
      <w:proofErr w:type="spellEnd"/>
      <w:r>
        <w:t xml:space="preserve"> изменение UI. Главным отличием от новой </w:t>
      </w:r>
      <w:r>
        <w:lastRenderedPageBreak/>
        <w:t>архитектуры является отсутствие брокера сообщений и централизованного асинхронного потока событий.</w:t>
      </w:r>
    </w:p>
    <w:p w14:paraId="485AFE09" w14:textId="61C97898" w:rsidR="00350078" w:rsidRPr="00350078" w:rsidRDefault="00350078" w:rsidP="00350078">
      <w:pPr>
        <w:rPr>
          <w:lang w:val="ru-RU"/>
        </w:rPr>
      </w:pPr>
      <w:r w:rsidRPr="00350078">
        <w:rPr>
          <w:lang w:val="ru-RU"/>
        </w:rPr>
        <w:t>На рисунке 2.</w:t>
      </w:r>
      <w:r w:rsidR="00CD2B58">
        <w:rPr>
          <w:lang w:val="ru-RU"/>
        </w:rPr>
        <w:t>7</w:t>
      </w:r>
      <w:r w:rsidRPr="00350078">
        <w:rPr>
          <w:lang w:val="ru-RU"/>
        </w:rPr>
        <w:t xml:space="preserve"> отражен процесс авторизации пользователя с учётом нововведений. Теперь процесс разделён между API Gateway и </w:t>
      </w:r>
      <w:proofErr w:type="spellStart"/>
      <w:r w:rsidRPr="00350078">
        <w:rPr>
          <w:lang w:val="ru-RU"/>
        </w:rPr>
        <w:t>Account</w:t>
      </w:r>
      <w:proofErr w:type="spellEnd"/>
      <w:r w:rsidRPr="00350078">
        <w:rPr>
          <w:lang w:val="ru-RU"/>
        </w:rPr>
        <w:t xml:space="preserve"> Service: фронтенд передаёт логин и пароль в API Gateway, который выполняет первичную проверку лимита неуспешных попыток входа, фиксируемых в </w:t>
      </w:r>
      <w:proofErr w:type="spellStart"/>
      <w:r w:rsidRPr="00350078">
        <w:rPr>
          <w:lang w:val="ru-RU"/>
        </w:rPr>
        <w:t>MongoDB</w:t>
      </w:r>
      <w:proofErr w:type="spellEnd"/>
      <w:r w:rsidRPr="00350078">
        <w:rPr>
          <w:lang w:val="ru-RU"/>
        </w:rPr>
        <w:t xml:space="preserve"> и отражаемых в метриках. При превышении лимита запрос немедленно отклоняется. Если лимит не исчерпан, данные публикуются в </w:t>
      </w:r>
      <w:proofErr w:type="spellStart"/>
      <w:r w:rsidRPr="00350078">
        <w:rPr>
          <w:lang w:val="ru-RU"/>
        </w:rPr>
        <w:t>Kafka</w:t>
      </w:r>
      <w:proofErr w:type="spellEnd"/>
      <w:r w:rsidRPr="00350078">
        <w:rPr>
          <w:lang w:val="ru-RU"/>
        </w:rPr>
        <w:t xml:space="preserve"> </w:t>
      </w:r>
      <w:proofErr w:type="gramStart"/>
      <w:r w:rsidRPr="00350078">
        <w:rPr>
          <w:lang w:val="ru-RU"/>
        </w:rPr>
        <w:t>в топик</w:t>
      </w:r>
      <w:proofErr w:type="gramEnd"/>
      <w:r w:rsidRPr="00350078">
        <w:rPr>
          <w:lang w:val="ru-RU"/>
        </w:rPr>
        <w:t xml:space="preserve"> </w:t>
      </w:r>
      <w:proofErr w:type="spellStart"/>
      <w:r w:rsidRPr="00350078">
        <w:rPr>
          <w:lang w:val="ru-RU"/>
        </w:rPr>
        <w:t>account-requests</w:t>
      </w:r>
      <w:proofErr w:type="spellEnd"/>
      <w:r w:rsidRPr="00350078">
        <w:rPr>
          <w:lang w:val="ru-RU"/>
        </w:rPr>
        <w:t xml:space="preserve">, где </w:t>
      </w:r>
      <w:proofErr w:type="spellStart"/>
      <w:r w:rsidRPr="00350078">
        <w:rPr>
          <w:lang w:val="ru-RU"/>
        </w:rPr>
        <w:t>Account</w:t>
      </w:r>
      <w:proofErr w:type="spellEnd"/>
      <w:r w:rsidRPr="00350078">
        <w:rPr>
          <w:lang w:val="ru-RU"/>
        </w:rPr>
        <w:t xml:space="preserve"> Service в бесконечном цикле обрабатывает поступающие сообщения. Проверка логина и пароля осуществляется через LDAP, при этом активные пользователи синхронизируются с </w:t>
      </w:r>
      <w:proofErr w:type="spellStart"/>
      <w:r w:rsidRPr="00350078">
        <w:rPr>
          <w:lang w:val="ru-RU"/>
        </w:rPr>
        <w:t>MongoDB</w:t>
      </w:r>
      <w:proofErr w:type="spellEnd"/>
      <w:r w:rsidRPr="00350078">
        <w:rPr>
          <w:lang w:val="ru-RU"/>
        </w:rPr>
        <w:t xml:space="preserve">, а при ошибках возможна локальная проверка. Результаты обработки публикуются </w:t>
      </w:r>
      <w:proofErr w:type="gramStart"/>
      <w:r w:rsidRPr="00350078">
        <w:rPr>
          <w:lang w:val="ru-RU"/>
        </w:rPr>
        <w:t>в топик</w:t>
      </w:r>
      <w:proofErr w:type="gramEnd"/>
      <w:r w:rsidRPr="00350078">
        <w:rPr>
          <w:lang w:val="ru-RU"/>
        </w:rPr>
        <w:t xml:space="preserve"> </w:t>
      </w:r>
      <w:proofErr w:type="spellStart"/>
      <w:r w:rsidRPr="00350078">
        <w:rPr>
          <w:lang w:val="ru-RU"/>
        </w:rPr>
        <w:t>account-responses</w:t>
      </w:r>
      <w:proofErr w:type="spellEnd"/>
      <w:r w:rsidRPr="00350078">
        <w:rPr>
          <w:lang w:val="ru-RU"/>
        </w:rPr>
        <w:t>, и API Gateway, также находясь в цикле ожидания, передаёт успешные ответы фронтенду или инкрементирует счётчик неуспешных попыток в случае ошибки.</w:t>
      </w:r>
    </w:p>
    <w:p w14:paraId="65D06EC4" w14:textId="77777777" w:rsidR="00350078" w:rsidRPr="00350078" w:rsidRDefault="00350078" w:rsidP="00350078">
      <w:pPr>
        <w:rPr>
          <w:lang w:val="ru-RU"/>
        </w:rPr>
      </w:pPr>
      <w:r w:rsidRPr="00350078">
        <w:rPr>
          <w:lang w:val="ru-RU"/>
        </w:rPr>
        <w:t xml:space="preserve">На диаграмме </w:t>
      </w:r>
      <w:proofErr w:type="spellStart"/>
      <w:r w:rsidRPr="00350078">
        <w:rPr>
          <w:lang w:val="ru-RU"/>
        </w:rPr>
        <w:t>Kafka</w:t>
      </w:r>
      <w:proofErr w:type="spellEnd"/>
      <w:r w:rsidRPr="00350078">
        <w:rPr>
          <w:lang w:val="ru-RU"/>
        </w:rPr>
        <w:t xml:space="preserve"> и топики не показаны, однако в реальной системе они используются для асинхронного взаимодействия между компонентами.</w:t>
      </w:r>
    </w:p>
    <w:p w14:paraId="13DAFC08" w14:textId="6D9F2D56" w:rsidR="00826C69" w:rsidRDefault="008F429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0836E43" wp14:editId="0FC44212">
            <wp:extent cx="5733415" cy="4483100"/>
            <wp:effectExtent l="0" t="0" r="635" b="0"/>
            <wp:docPr id="6156991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7860" w14:textId="58D93B6A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>Рисунок 2.</w:t>
      </w:r>
      <w:r w:rsidR="00CD2B58">
        <w:rPr>
          <w:color w:val="000000"/>
          <w:lang w:val="ru-RU"/>
        </w:rPr>
        <w:t>7</w:t>
      </w:r>
      <w:r>
        <w:rPr>
          <w:color w:val="000000"/>
        </w:rPr>
        <w:t xml:space="preserve"> – Диаграмма последовательности для входа в систему</w:t>
      </w:r>
    </w:p>
    <w:p w14:paraId="164E3DC7" w14:textId="5FE16EE4" w:rsidR="00350078" w:rsidRPr="00350078" w:rsidRDefault="00350078" w:rsidP="00600200">
      <w:pPr>
        <w:rPr>
          <w:lang w:val="ru-RU"/>
        </w:rPr>
      </w:pPr>
      <w:r w:rsidRPr="00350078">
        <w:rPr>
          <w:lang w:val="ru-RU"/>
        </w:rPr>
        <w:t>На рисунке 2.</w:t>
      </w:r>
      <w:r w:rsidR="00CD2B58">
        <w:rPr>
          <w:lang w:val="ru-RU"/>
        </w:rPr>
        <w:t>8</w:t>
      </w:r>
      <w:r w:rsidRPr="00350078">
        <w:rPr>
          <w:lang w:val="ru-RU"/>
        </w:rPr>
        <w:t xml:space="preserve"> представлена диаграмма последовательности проверки прав доступа к защищённым ресурсам. В отличие от классической схемы, где проверка осуществляется путём последовательного обращения API Gateway к Policy Service и </w:t>
      </w:r>
      <w:proofErr w:type="spellStart"/>
      <w:r w:rsidRPr="00350078">
        <w:rPr>
          <w:lang w:val="ru-RU"/>
        </w:rPr>
        <w:t>Account</w:t>
      </w:r>
      <w:proofErr w:type="spellEnd"/>
      <w:r w:rsidRPr="00350078">
        <w:rPr>
          <w:lang w:val="ru-RU"/>
        </w:rPr>
        <w:t xml:space="preserve"> Service, в текущей архитектуре реализована оптимизированная модель с использованием событийной синхронизации.</w:t>
      </w:r>
    </w:p>
    <w:p w14:paraId="461ACD12" w14:textId="050B4398" w:rsidR="00826C69" w:rsidRDefault="008F429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282126F8" wp14:editId="083093FE">
            <wp:extent cx="5733415" cy="5271770"/>
            <wp:effectExtent l="0" t="0" r="635" b="5080"/>
            <wp:docPr id="15079347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A17BD" w14:textId="41247FF8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>Рисунок 2.</w:t>
      </w:r>
      <w:r w:rsidR="00CD2B58">
        <w:rPr>
          <w:color w:val="000000"/>
          <w:lang w:val="ru-RU"/>
        </w:rPr>
        <w:t>8</w:t>
      </w:r>
      <w:r>
        <w:rPr>
          <w:color w:val="000000"/>
        </w:rPr>
        <w:t xml:space="preserve"> – Диаграмма последовательности проверки прав доступа</w:t>
      </w:r>
    </w:p>
    <w:p w14:paraId="16075954" w14:textId="77777777" w:rsidR="00350078" w:rsidRPr="00350078" w:rsidRDefault="00350078" w:rsidP="00350078">
      <w:pPr>
        <w:rPr>
          <w:lang w:val="ru-RU"/>
        </w:rPr>
      </w:pPr>
      <w:r w:rsidRPr="00350078">
        <w:rPr>
          <w:lang w:val="ru-RU"/>
        </w:rPr>
        <w:t xml:space="preserve">При запуске API Gateway инициирует получение полного набора актуальных разрешений из Policy Service и подписывается на поток обновлений по топику </w:t>
      </w:r>
      <w:proofErr w:type="spellStart"/>
      <w:r w:rsidRPr="00350078">
        <w:rPr>
          <w:lang w:val="ru-RU"/>
        </w:rPr>
        <w:t>permission-events</w:t>
      </w:r>
      <w:proofErr w:type="spellEnd"/>
      <w:r w:rsidRPr="00350078">
        <w:rPr>
          <w:lang w:val="ru-RU"/>
        </w:rPr>
        <w:t>. Таким образом обеспечивается постоянная консистентность локального кэша разрешений без необходимости синхронных запросов при каждом обращении к системе.</w:t>
      </w:r>
    </w:p>
    <w:p w14:paraId="32FAAAC2" w14:textId="77777777" w:rsidR="00350078" w:rsidRPr="00350078" w:rsidRDefault="00350078" w:rsidP="00350078">
      <w:pPr>
        <w:rPr>
          <w:lang w:val="ru-RU"/>
        </w:rPr>
      </w:pPr>
      <w:r w:rsidRPr="00350078">
        <w:rPr>
          <w:lang w:val="ru-RU"/>
        </w:rPr>
        <w:t xml:space="preserve">При поступлении запроса от пользователя API Gateway выполняет проверку JWT-токена на валидность локально, без участия </w:t>
      </w:r>
      <w:proofErr w:type="spellStart"/>
      <w:r w:rsidRPr="00350078">
        <w:rPr>
          <w:lang w:val="ru-RU"/>
        </w:rPr>
        <w:t>Account</w:t>
      </w:r>
      <w:proofErr w:type="spellEnd"/>
      <w:r w:rsidRPr="00350078">
        <w:rPr>
          <w:lang w:val="ru-RU"/>
        </w:rPr>
        <w:t xml:space="preserve"> Service. Далее из токена извлекаются роли пользователя, которые сопоставляются с сохранённым набором разрешений. В случае, если требуемый доступ подтверждён, запрос перенаправляется в целевой сервис. При отсутствии </w:t>
      </w:r>
      <w:r w:rsidRPr="00350078">
        <w:rPr>
          <w:lang w:val="ru-RU"/>
        </w:rPr>
        <w:lastRenderedPageBreak/>
        <w:t>разрешений API Gateway возвращает ошибку доступа ещё до обращения к бизнес-логике.</w:t>
      </w:r>
    </w:p>
    <w:p w14:paraId="557593A4" w14:textId="77777777" w:rsidR="00350078" w:rsidRPr="00350078" w:rsidRDefault="00350078" w:rsidP="00350078">
      <w:pPr>
        <w:rPr>
          <w:lang w:val="ru-RU"/>
        </w:rPr>
      </w:pPr>
      <w:r w:rsidRPr="00350078">
        <w:rPr>
          <w:lang w:val="ru-RU"/>
        </w:rPr>
        <w:t xml:space="preserve">На диаграмме </w:t>
      </w:r>
      <w:proofErr w:type="spellStart"/>
      <w:r w:rsidRPr="00350078">
        <w:rPr>
          <w:lang w:val="ru-RU"/>
        </w:rPr>
        <w:t>Kafka</w:t>
      </w:r>
      <w:proofErr w:type="spellEnd"/>
      <w:r w:rsidRPr="00350078">
        <w:rPr>
          <w:lang w:val="ru-RU"/>
        </w:rPr>
        <w:t xml:space="preserve"> и топики также не показаны, однако в реальной реализации они обеспечивают асинхронное обновление кеша разрешений и синхронизацию изменений между сервисами.</w:t>
      </w:r>
    </w:p>
    <w:p w14:paraId="2BE0E445" w14:textId="77777777" w:rsidR="00826C69" w:rsidRDefault="00000000">
      <w:r>
        <w:t xml:space="preserve">Таким образом, основные новшества сводятся к добавлению микросервисной логики с </w:t>
      </w:r>
      <w:proofErr w:type="spellStart"/>
      <w:r>
        <w:t>Kafka</w:t>
      </w:r>
      <w:proofErr w:type="spellEnd"/>
      <w:r>
        <w:t xml:space="preserve">, разделения </w:t>
      </w:r>
      <w:proofErr w:type="spellStart"/>
      <w:r>
        <w:t>UserSphere</w:t>
      </w:r>
      <w:proofErr w:type="spellEnd"/>
      <w:r>
        <w:t xml:space="preserve"> и внедрению механизма ограничения попыток авторизации. Остальная последовательность операций сохраняет прежние шаги.</w:t>
      </w:r>
    </w:p>
    <w:p w14:paraId="6DA1F82A" w14:textId="22C210B2" w:rsidR="00826C69" w:rsidRPr="00CF4301" w:rsidRDefault="00000000">
      <w:pPr>
        <w:pStyle w:val="2"/>
        <w:rPr>
          <w:lang w:val="ru-RU"/>
        </w:rPr>
      </w:pPr>
      <w:bookmarkStart w:id="7" w:name="_Toc211626347"/>
      <w:r>
        <w:t xml:space="preserve">2.2 UML-моделирование </w:t>
      </w:r>
      <w:r w:rsidR="00CF4301">
        <w:rPr>
          <w:lang w:val="ru-RU"/>
        </w:rPr>
        <w:t>шаблонов проектирования</w:t>
      </w:r>
      <w:bookmarkEnd w:id="7"/>
    </w:p>
    <w:p w14:paraId="7DFF5D9D" w14:textId="54D2902B" w:rsidR="00826C69" w:rsidRDefault="00000000" w:rsidP="00C86EF8">
      <w:r>
        <w:t>Диаграммы классов демонстрируют применение порождающих, структурных и поведенческих паттернов на конкретных примерах из кода платформы. Поскольку рассматривается именно уровень реализации, речь идёт только о диаграммах классов: они позволяют визуализировать структуры объектов, их методы и зависимости. Все остальные типы диаграмм – последовательностей, компонентов – используются на уровнях декомпозиции выше – ближе к реальной архитектуре системы, где код напрямую показать невозможно. Цель – показать, как паттерны помогают организовать работу с объектами, управлять состоянием и обеспечивать взаимодействие между компонентами.</w:t>
      </w:r>
    </w:p>
    <w:p w14:paraId="48B751BC" w14:textId="77777777" w:rsidR="00826C69" w:rsidRDefault="00000000">
      <w:r>
        <w:t xml:space="preserve">Диаграмма на рисунке 2.9 демонстрирует </w:t>
      </w:r>
      <w:proofErr w:type="spellStart"/>
      <w:r>
        <w:t>UserRepository</w:t>
      </w:r>
      <w:proofErr w:type="spellEnd"/>
      <w:r>
        <w:t xml:space="preserve"> как </w:t>
      </w:r>
      <w:proofErr w:type="spellStart"/>
      <w:r>
        <w:t>Singleton</w:t>
      </w:r>
      <w:proofErr w:type="spellEnd"/>
      <w:r>
        <w:t xml:space="preserve">, используемый сервисами </w:t>
      </w:r>
      <w:proofErr w:type="spellStart"/>
      <w:r>
        <w:t>JwtTokenService</w:t>
      </w:r>
      <w:proofErr w:type="spellEnd"/>
      <w:r>
        <w:t xml:space="preserve">, </w:t>
      </w:r>
      <w:proofErr w:type="spellStart"/>
      <w:r>
        <w:t>UserService</w:t>
      </w:r>
      <w:proofErr w:type="spellEnd"/>
      <w:r>
        <w:t xml:space="preserve"> и </w:t>
      </w:r>
      <w:proofErr w:type="spellStart"/>
      <w:r>
        <w:t>LDAPService</w:t>
      </w:r>
      <w:proofErr w:type="spellEnd"/>
      <w:r>
        <w:t>, иллюстрируя централизованное хранение данных и единый доступ к коллекции пользователей.</w:t>
      </w:r>
    </w:p>
    <w:p w14:paraId="3BC78352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6655FE1" wp14:editId="0A1C3061">
            <wp:extent cx="4544060" cy="2230755"/>
            <wp:effectExtent l="0" t="0" r="0" b="0"/>
            <wp:docPr id="2107115007" name="image17.png" descr="PlantUML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 descr="PlantUML diagram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2230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5BB73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2.9 – Диаграмма классов паттерна </w:t>
      </w:r>
      <w:proofErr w:type="spellStart"/>
      <w:r>
        <w:rPr>
          <w:color w:val="000000"/>
        </w:rPr>
        <w:t>Singleton</w:t>
      </w:r>
      <w:proofErr w:type="spellEnd"/>
      <w:r>
        <w:rPr>
          <w:color w:val="000000"/>
        </w:rPr>
        <w:t xml:space="preserve"> на примере </w:t>
      </w:r>
      <w:proofErr w:type="spellStart"/>
      <w:r>
        <w:rPr>
          <w:color w:val="000000"/>
        </w:rPr>
        <w:t>UserRepository</w:t>
      </w:r>
      <w:proofErr w:type="spellEnd"/>
    </w:p>
    <w:p w14:paraId="25427F28" w14:textId="77777777" w:rsidR="00826C69" w:rsidRDefault="00000000">
      <w:r>
        <w:t xml:space="preserve">Диаграмма на рисунке 2.10 иллюстрирует реализацию классического паттерна </w:t>
      </w:r>
      <w:proofErr w:type="spellStart"/>
      <w:r>
        <w:t>Proxy</w:t>
      </w:r>
      <w:proofErr w:type="spellEnd"/>
      <w:r>
        <w:t xml:space="preserve"> в контексте платформы с использованием брокера сообщений </w:t>
      </w:r>
      <w:proofErr w:type="spellStart"/>
      <w:r>
        <w:t>Kafka</w:t>
      </w:r>
      <w:proofErr w:type="spellEnd"/>
      <w:r>
        <w:t xml:space="preserve">. Интерфейс </w:t>
      </w:r>
      <w:proofErr w:type="spellStart"/>
      <w:r>
        <w:t>IMessageClient</w:t>
      </w:r>
      <w:proofErr w:type="spellEnd"/>
      <w:r>
        <w:t xml:space="preserve"> задаёт единый контракт для взаимодействия с системой обмена сообщениями, обеспечивая согласованный набор методов </w:t>
      </w:r>
      <w:proofErr w:type="spellStart"/>
      <w:r>
        <w:t>Request</w:t>
      </w:r>
      <w:proofErr w:type="spellEnd"/>
      <w:r>
        <w:t xml:space="preserve"> и </w:t>
      </w:r>
      <w:proofErr w:type="spellStart"/>
      <w:r>
        <w:t>Close</w:t>
      </w:r>
      <w:proofErr w:type="spellEnd"/>
      <w:r>
        <w:t xml:space="preserve">. </w:t>
      </w:r>
      <w:proofErr w:type="spellStart"/>
      <w:r>
        <w:t>RealMessageClient</w:t>
      </w:r>
      <w:proofErr w:type="spellEnd"/>
      <w:r>
        <w:t xml:space="preserve"> представляет реальный объект, инкапсулирующий прямую работу с библиотекой </w:t>
      </w:r>
      <w:proofErr w:type="spellStart"/>
      <w:r>
        <w:t>Watermill</w:t>
      </w:r>
      <w:proofErr w:type="spellEnd"/>
      <w:r>
        <w:t xml:space="preserve">, включая публикацию и подписку на события через </w:t>
      </w:r>
      <w:proofErr w:type="spellStart"/>
      <w:r>
        <w:t>Kafka</w:t>
      </w:r>
      <w:proofErr w:type="spellEnd"/>
      <w:r>
        <w:t xml:space="preserve">. </w:t>
      </w:r>
      <w:proofErr w:type="spellStart"/>
      <w:r>
        <w:t>ClientProxy</w:t>
      </w:r>
      <w:proofErr w:type="spellEnd"/>
      <w:r>
        <w:t xml:space="preserve"> выступает в роли </w:t>
      </w:r>
      <w:proofErr w:type="spellStart"/>
      <w:r>
        <w:t>Proxy</w:t>
      </w:r>
      <w:proofErr w:type="spellEnd"/>
      <w:r>
        <w:t xml:space="preserve">: он скрывает внутреннюю сложность реализации, управляет состоянием ожидающих ответов через </w:t>
      </w:r>
      <w:proofErr w:type="spellStart"/>
      <w:r>
        <w:t>pendingRequests</w:t>
      </w:r>
      <w:proofErr w:type="spellEnd"/>
      <w:r>
        <w:t xml:space="preserve"> и делегирует вызовы к </w:t>
      </w:r>
      <w:proofErr w:type="spellStart"/>
      <w:r>
        <w:t>RealMessageClient</w:t>
      </w:r>
      <w:proofErr w:type="spellEnd"/>
      <w:r>
        <w:t xml:space="preserve">. Клиентский код </w:t>
      </w:r>
      <w:proofErr w:type="spellStart"/>
      <w:r>
        <w:t>ApplicationComponent</w:t>
      </w:r>
      <w:proofErr w:type="spellEnd"/>
      <w:r>
        <w:t xml:space="preserve"> взаимодействует исключительно с </w:t>
      </w:r>
      <w:proofErr w:type="spellStart"/>
      <w:r>
        <w:t>Proxy</w:t>
      </w:r>
      <w:proofErr w:type="spellEnd"/>
      <w:r>
        <w:t xml:space="preserve"> через интерфейс </w:t>
      </w:r>
      <w:proofErr w:type="spellStart"/>
      <w:r>
        <w:t>IMessageClient</w:t>
      </w:r>
      <w:proofErr w:type="spellEnd"/>
      <w:r>
        <w:t xml:space="preserve">, не зная о деталях реализации, что обеспечивает гибкость, возможность изменения внутреннего механизма обмена сообщениями без модификации потребителей, а также централизованный контроль над потоками данных и обработкой корреляционных идентификаторов. Диаграмма наглядно демонстрирует соблюдение классической структуры </w:t>
      </w:r>
      <w:proofErr w:type="spellStart"/>
      <w:r>
        <w:t>Proxy</w:t>
      </w:r>
      <w:proofErr w:type="spellEnd"/>
      <w:r>
        <w:t xml:space="preserve">: интерфейс </w:t>
      </w:r>
      <w:proofErr w:type="spellStart"/>
      <w:r>
        <w:t>Subject</w:t>
      </w:r>
      <w:proofErr w:type="spellEnd"/>
      <w:r>
        <w:t xml:space="preserve">, реальный объект, объект </w:t>
      </w:r>
      <w:proofErr w:type="spellStart"/>
      <w:r>
        <w:t>Proxy</w:t>
      </w:r>
      <w:proofErr w:type="spellEnd"/>
      <w:r>
        <w:t xml:space="preserve"> и клиентский код, использующий </w:t>
      </w:r>
      <w:proofErr w:type="spellStart"/>
      <w:r>
        <w:t>Proxy</w:t>
      </w:r>
      <w:proofErr w:type="spellEnd"/>
      <w:r>
        <w:t xml:space="preserve"> для доступа к функционалу.</w:t>
      </w:r>
    </w:p>
    <w:p w14:paraId="0314FADA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678B374" wp14:editId="0F896E84">
            <wp:extent cx="4737757" cy="3279543"/>
            <wp:effectExtent l="0" t="0" r="0" b="0"/>
            <wp:docPr id="2107115011" name="image5.png" descr="PlantUML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PlantUML diagram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7757" cy="327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81E16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2.10 – Диаграмма классов паттерна </w:t>
      </w:r>
      <w:proofErr w:type="spellStart"/>
      <w:r>
        <w:rPr>
          <w:color w:val="000000"/>
        </w:rPr>
        <w:t>Proxy</w:t>
      </w:r>
      <w:proofErr w:type="spellEnd"/>
      <w:r>
        <w:rPr>
          <w:color w:val="000000"/>
        </w:rPr>
        <w:t xml:space="preserve"> на примере </w:t>
      </w:r>
      <w:proofErr w:type="spellStart"/>
      <w:r>
        <w:rPr>
          <w:color w:val="000000"/>
        </w:rPr>
        <w:t>ClientProxy</w:t>
      </w:r>
      <w:proofErr w:type="spellEnd"/>
    </w:p>
    <w:p w14:paraId="562F420A" w14:textId="77777777" w:rsidR="00826C69" w:rsidRDefault="00000000">
      <w:r>
        <w:t xml:space="preserve">Диаграмма на рисунке 2.11 демонстрирует классическую реализацию паттерна Observer в контексте платформы, использующей </w:t>
      </w:r>
      <w:proofErr w:type="spellStart"/>
      <w:r>
        <w:t>Kafka</w:t>
      </w:r>
      <w:proofErr w:type="spellEnd"/>
      <w:r>
        <w:t xml:space="preserve"> для асинхронного обмена событиями. Абстрактный </w:t>
      </w:r>
      <w:proofErr w:type="spellStart"/>
      <w:r>
        <w:t>Subject</w:t>
      </w:r>
      <w:proofErr w:type="spellEnd"/>
      <w:r>
        <w:t xml:space="preserve"> представлен интерфейсом </w:t>
      </w:r>
      <w:proofErr w:type="spellStart"/>
      <w:r>
        <w:t>ISubscriber</w:t>
      </w:r>
      <w:proofErr w:type="spellEnd"/>
      <w:r>
        <w:t xml:space="preserve">, который задаёт контракт для подписки на топики и управления жизненным циклом подписки через методы </w:t>
      </w:r>
      <w:proofErr w:type="spellStart"/>
      <w:r>
        <w:t>Subscribe</w:t>
      </w:r>
      <w:proofErr w:type="spellEnd"/>
      <w:r>
        <w:t xml:space="preserve"> и </w:t>
      </w:r>
      <w:proofErr w:type="spellStart"/>
      <w:r>
        <w:t>Close</w:t>
      </w:r>
      <w:proofErr w:type="spellEnd"/>
      <w:r>
        <w:t xml:space="preserve">. Конкретная реализация 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KafkaSubscriber</w:t>
      </w:r>
      <w:proofErr w:type="spellEnd"/>
      <w:r>
        <w:t>, инкапсулирует детали работы с брокером сообщений, включая хранение каналов для каждого топика и маршрутизацию сообщений.</w:t>
      </w:r>
    </w:p>
    <w:p w14:paraId="6E0554F8" w14:textId="77777777" w:rsidR="00826C69" w:rsidRDefault="00000000">
      <w:r>
        <w:t xml:space="preserve">Абстрактный Observer представлен интерфейсом </w:t>
      </w:r>
      <w:proofErr w:type="spellStart"/>
      <w:r>
        <w:t>IListener</w:t>
      </w:r>
      <w:proofErr w:type="spellEnd"/>
      <w:r>
        <w:t xml:space="preserve"> с методом Update, который вызывается при поступлении нового события. Конкретный Observer – </w:t>
      </w:r>
      <w:proofErr w:type="spellStart"/>
      <w:r>
        <w:t>Listener</w:t>
      </w:r>
      <w:proofErr w:type="spellEnd"/>
      <w:r>
        <w:t xml:space="preserve"> – подписан на один или несколько </w:t>
      </w:r>
      <w:proofErr w:type="spellStart"/>
      <w:r>
        <w:t>Subject</w:t>
      </w:r>
      <w:proofErr w:type="spellEnd"/>
      <w:r>
        <w:t xml:space="preserve"> – </w:t>
      </w:r>
      <w:proofErr w:type="spellStart"/>
      <w:r>
        <w:t>UserSubscriber</w:t>
      </w:r>
      <w:proofErr w:type="spellEnd"/>
      <w:r>
        <w:t xml:space="preserve"> и </w:t>
      </w:r>
      <w:proofErr w:type="spellStart"/>
      <w:r>
        <w:t>SettingSubscriber</w:t>
      </w:r>
      <w:proofErr w:type="spellEnd"/>
      <w:r>
        <w:t xml:space="preserve"> – и реализует обработку событий через метод </w:t>
      </w:r>
      <w:proofErr w:type="spellStart"/>
      <w:r>
        <w:t>consumeTopic</w:t>
      </w:r>
      <w:proofErr w:type="spellEnd"/>
      <w:r>
        <w:t xml:space="preserve">. Полученные сообщения передаются </w:t>
      </w:r>
      <w:proofErr w:type="spellStart"/>
      <w:r>
        <w:t>Listener’у</w:t>
      </w:r>
      <w:proofErr w:type="spellEnd"/>
      <w:r>
        <w:t xml:space="preserve">, который их обрабатывает и далее, при необходимости, транслирует в </w:t>
      </w:r>
      <w:proofErr w:type="spellStart"/>
      <w:r>
        <w:t>Hub</w:t>
      </w:r>
      <w:proofErr w:type="spellEnd"/>
      <w:r>
        <w:t xml:space="preserve"> для рассылки </w:t>
      </w:r>
      <w:proofErr w:type="spellStart"/>
      <w:r>
        <w:t>WebSocket</w:t>
      </w:r>
      <w:proofErr w:type="spellEnd"/>
      <w:r>
        <w:t xml:space="preserve">-клиентам. Класс Message инкапсулирует полезную нагрузку события и методы управления подтверждением </w:t>
      </w:r>
      <w:r>
        <w:lastRenderedPageBreak/>
        <w:t xml:space="preserve">получения – </w:t>
      </w:r>
      <w:proofErr w:type="spellStart"/>
      <w:r>
        <w:t>Ack</w:t>
      </w:r>
      <w:proofErr w:type="spellEnd"/>
      <w:r>
        <w:t>/</w:t>
      </w:r>
      <w:proofErr w:type="spellStart"/>
      <w:r>
        <w:t>Nack</w:t>
      </w:r>
      <w:proofErr w:type="spellEnd"/>
      <w:r>
        <w:t>, что обеспечивает корректное согласованное поведение при обработке асинхронных событий.</w:t>
      </w:r>
    </w:p>
    <w:p w14:paraId="5D99980A" w14:textId="77777777" w:rsidR="00826C69" w:rsidRDefault="00000000">
      <w:r>
        <w:t xml:space="preserve">Данная диаграмма строго соответствует паттерну Observer: Observer подписан на </w:t>
      </w:r>
      <w:proofErr w:type="spellStart"/>
      <w:r>
        <w:t>Subject</w:t>
      </w:r>
      <w:proofErr w:type="spellEnd"/>
      <w:r>
        <w:t xml:space="preserve">, получает уведомления о событиях и реагирует на них, оставаясь при этом слабо связанным с конкретной реализацией источника данных. Такой подход позволяет легко добавлять новые типы </w:t>
      </w:r>
      <w:proofErr w:type="spellStart"/>
      <w:r>
        <w:t>Listener’ов</w:t>
      </w:r>
      <w:proofErr w:type="spellEnd"/>
      <w:r>
        <w:t xml:space="preserve"> или </w:t>
      </w:r>
      <w:proofErr w:type="spellStart"/>
      <w:r>
        <w:t>Subject’ов</w:t>
      </w:r>
      <w:proofErr w:type="spellEnd"/>
      <w:r>
        <w:t xml:space="preserve"> без модификации существующего кода, обеспечивая гибкость, расширяемость и модульность системы.</w:t>
      </w:r>
    </w:p>
    <w:p w14:paraId="686AB1D7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6617DB8" wp14:editId="0520C56D">
            <wp:extent cx="5733415" cy="2751455"/>
            <wp:effectExtent l="0" t="0" r="0" b="0"/>
            <wp:docPr id="210711500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1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568C2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2.11 – Диаграмма классов паттерна Observer на примере </w:t>
      </w:r>
      <w:proofErr w:type="spellStart"/>
      <w:r>
        <w:rPr>
          <w:color w:val="000000"/>
        </w:rPr>
        <w:t>Listener</w:t>
      </w:r>
      <w:proofErr w:type="spellEnd"/>
    </w:p>
    <w:p w14:paraId="7C00CAA4" w14:textId="36C5DEB8" w:rsidR="00826C69" w:rsidRPr="00AE5021" w:rsidRDefault="00000000" w:rsidP="00AE5021">
      <w:pPr>
        <w:pStyle w:val="2"/>
        <w:rPr>
          <w:lang w:val="ru-RU"/>
        </w:rPr>
      </w:pPr>
      <w:bookmarkStart w:id="8" w:name="_Toc211626348"/>
      <w:r>
        <w:t xml:space="preserve">2.3 </w:t>
      </w:r>
      <w:r w:rsidR="00AE5021" w:rsidRPr="00AE5021">
        <w:rPr>
          <w:lang w:val="ru-RU"/>
        </w:rPr>
        <w:t>Реализация изменений и применение паттернов в коде</w:t>
      </w:r>
      <w:bookmarkEnd w:id="8"/>
    </w:p>
    <w:p w14:paraId="32E830E4" w14:textId="77777777" w:rsidR="00826C69" w:rsidRDefault="00000000">
      <w:r>
        <w:t xml:space="preserve">В платформе сервис-меш организован вокруг брокера сообщений </w:t>
      </w:r>
      <w:proofErr w:type="spellStart"/>
      <w:r>
        <w:t>Kafka</w:t>
      </w:r>
      <w:proofErr w:type="spellEnd"/>
      <w:r>
        <w:t xml:space="preserve">, который обеспечивает эффективный обмен событиями между микросервисами и координацию их взаимодействия. Каждый сервис имеет один или несколько топиков, в которые публикуются события. Публикация может происходить как по внутренним изменениям состояния сервиса, так и по внешним запросам от других компонентов. При этом отказ от использования Change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позволяет полностью полагаться на событийную модель через </w:t>
      </w:r>
      <w:proofErr w:type="spellStart"/>
      <w:r>
        <w:t>Kafka</w:t>
      </w:r>
      <w:proofErr w:type="spellEnd"/>
      <w:r>
        <w:t>, упрощая обработку изменений и предотвращая дублирование событий.</w:t>
      </w:r>
    </w:p>
    <w:p w14:paraId="10A8659C" w14:textId="77777777" w:rsidR="00826C69" w:rsidRDefault="00000000">
      <w:r>
        <w:lastRenderedPageBreak/>
        <w:t xml:space="preserve">Для балансировки нагрузки между экземплярами сервисов и обеспечения масштабируемости используется механизм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. Все инстансы одного сервиса объединяются в одну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, что позволяет </w:t>
      </w:r>
      <w:proofErr w:type="spellStart"/>
      <w:r>
        <w:t>Kafka</w:t>
      </w:r>
      <w:proofErr w:type="spellEnd"/>
      <w:r>
        <w:t xml:space="preserve"> автоматически распределять сообщения топика между доступными подами. Каждое сообщение доставляется только одному поду в рамках группы, обеспечивая эксклюзивную обработку и предотвращая дублирование выполнения.</w:t>
      </w:r>
    </w:p>
    <w:p w14:paraId="274ECFCA" w14:textId="77777777" w:rsidR="00826C69" w:rsidRDefault="00000000">
      <w:r>
        <w:t xml:space="preserve">Чтобы корректно направить ответ именно инициатору запроса, используется комбинация идентификаторов: </w:t>
      </w:r>
      <w:proofErr w:type="spellStart"/>
      <w:r>
        <w:t>podId</w:t>
      </w:r>
      <w:proofErr w:type="spellEnd"/>
      <w:r>
        <w:t xml:space="preserve">, предоставляемый </w:t>
      </w:r>
      <w:proofErr w:type="spellStart"/>
      <w:r>
        <w:t>Kubernetes</w:t>
      </w:r>
      <w:proofErr w:type="spellEnd"/>
      <w:r>
        <w:t xml:space="preserve">, и </w:t>
      </w:r>
      <w:proofErr w:type="spellStart"/>
      <w:r>
        <w:t>correlationId</w:t>
      </w:r>
      <w:proofErr w:type="spellEnd"/>
      <w:r>
        <w:t xml:space="preserve">, генерируемый при отправке запроса. </w:t>
      </w:r>
      <w:proofErr w:type="spellStart"/>
      <w:r>
        <w:t>podId</w:t>
      </w:r>
      <w:proofErr w:type="spellEnd"/>
      <w:r>
        <w:t xml:space="preserve"> позволяет различать конкретные поды в кластере, а </w:t>
      </w:r>
      <w:proofErr w:type="spellStart"/>
      <w:r>
        <w:t>correlationId</w:t>
      </w:r>
      <w:proofErr w:type="spellEnd"/>
      <w:r>
        <w:t xml:space="preserve"> связывает запрос и ответ, обеспечивая корректное сопоставление сообщений даже при параллельной обработке нескольких запросов. Таким образом реализуется модель </w:t>
      </w:r>
      <w:proofErr w:type="spellStart"/>
      <w:r>
        <w:t>publish-subscribe</w:t>
      </w:r>
      <w:proofErr w:type="spellEnd"/>
      <w:r>
        <w:t xml:space="preserve"> с гарантированной доставкой ответа правильному экземпляру запроса, что позволяет сохранить согласованность данных при горизонтальном масштабировании сервисов.</w:t>
      </w:r>
    </w:p>
    <w:p w14:paraId="1586421D" w14:textId="77777777" w:rsidR="00826C69" w:rsidRDefault="00000000">
      <w:r>
        <w:t xml:space="preserve">Помимо модели </w:t>
      </w:r>
      <w:proofErr w:type="spellStart"/>
      <w:r>
        <w:t>request-response</w:t>
      </w:r>
      <w:proofErr w:type="spellEnd"/>
      <w:r>
        <w:t>, некоторые сервисы используют стратегию прослушки всех сообщений топика. В этом случае компонент подписывается на весь поток событий и реагирует на каждое сообщение. Такая архитектура поддерживает централизованное оповещение и синхронизацию состояния между микросервисами, минимизируя необходимость прямых вызовов между сервисами.</w:t>
      </w:r>
    </w:p>
    <w:p w14:paraId="5AA3222F" w14:textId="77777777" w:rsidR="00826C69" w:rsidRDefault="00000000">
      <w:r>
        <w:t xml:space="preserve">В качестве иллюстрации на рисунке 2.12 продемонстрирован интерфейс </w:t>
      </w:r>
      <w:proofErr w:type="spellStart"/>
      <w:r>
        <w:t>Kafka</w:t>
      </w:r>
      <w:proofErr w:type="spellEnd"/>
      <w:r>
        <w:t xml:space="preserve"> UI, демонстрирующий топики платформы и их активность при развертывании в локальном кластере.</w:t>
      </w:r>
    </w:p>
    <w:p w14:paraId="3F634223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542A84F" wp14:editId="793FC400">
            <wp:extent cx="5733415" cy="2625725"/>
            <wp:effectExtent l="0" t="0" r="0" b="0"/>
            <wp:docPr id="21071150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5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D031E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2.12 – Состояние топиков </w:t>
      </w:r>
      <w:proofErr w:type="spellStart"/>
      <w:r>
        <w:rPr>
          <w:color w:val="000000"/>
        </w:rPr>
        <w:t>Kafka</w:t>
      </w:r>
      <w:proofErr w:type="spellEnd"/>
      <w:r>
        <w:rPr>
          <w:color w:val="000000"/>
        </w:rPr>
        <w:t xml:space="preserve"> в интерфейсе </w:t>
      </w:r>
      <w:proofErr w:type="spellStart"/>
      <w:r>
        <w:rPr>
          <w:color w:val="000000"/>
        </w:rPr>
        <w:t>Kafka</w:t>
      </w:r>
      <w:proofErr w:type="spellEnd"/>
      <w:r>
        <w:rPr>
          <w:color w:val="000000"/>
        </w:rPr>
        <w:t xml:space="preserve"> UI для локального тестового кластера</w:t>
      </w:r>
    </w:p>
    <w:p w14:paraId="689D7DE6" w14:textId="77777777" w:rsidR="00826C69" w:rsidRDefault="00000000">
      <w:r>
        <w:t xml:space="preserve">Точка входа в систему организована через компонент Gateway, который также может иметь несколько инстансов. Внешние запросы направляются к Gateway через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Ingress</w:t>
      </w:r>
      <w:proofErr w:type="spellEnd"/>
      <w:r>
        <w:t xml:space="preserve">, который распределяет HTTP-запросы между доступными экземплярами на основе встроенной стратегии балансировки нагрузки – </w:t>
      </w:r>
      <w:proofErr w:type="spellStart"/>
      <w:r>
        <w:t>round-robin</w:t>
      </w:r>
      <w:proofErr w:type="spellEnd"/>
      <w:r>
        <w:t xml:space="preserve">. Внутри Gateway сообщения отправляются в </w:t>
      </w:r>
      <w:proofErr w:type="spellStart"/>
      <w:r>
        <w:t>Kafka</w:t>
      </w:r>
      <w:proofErr w:type="spellEnd"/>
      <w:r>
        <w:t xml:space="preserve">, где дальнейшая маршрутизация и распределение нагрузки выполняются средствами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group</w:t>
      </w:r>
      <w:proofErr w:type="spellEnd"/>
      <w:r>
        <w:t>.</w:t>
      </w:r>
    </w:p>
    <w:p w14:paraId="7CF3BEE3" w14:textId="77777777" w:rsidR="00826C69" w:rsidRDefault="00000000">
      <w:r>
        <w:t xml:space="preserve">Все сервисы используют единую базу данных, при этом каждый сервис в основном работает со своей выделенной коллекцией, что минимизирует риски конкуренции при записи и упрощает управление данными. В отдельных случаях два сервиса могут обращаться к одной и той же коллекции исключительно на чтение, тогда как права на модификацию остаются закреплены за единственным сервисом. Такой подход обеспечивает предсказуемость работы системы и снижает вероятность конфликтов данных. Основной обмен информацией между сервисами осуществляется через </w:t>
      </w:r>
      <w:proofErr w:type="spellStart"/>
      <w:r>
        <w:t>Kafka</w:t>
      </w:r>
      <w:proofErr w:type="spellEnd"/>
      <w:r>
        <w:t xml:space="preserve">, а HTTP-интерфейсы сервисов преимущественно используются для публикации метрик, доступных </w:t>
      </w:r>
      <w:proofErr w:type="spellStart"/>
      <w:r>
        <w:t>Prometheus</w:t>
      </w:r>
      <w:proofErr w:type="spellEnd"/>
      <w:r>
        <w:t>.</w:t>
      </w:r>
    </w:p>
    <w:p w14:paraId="44AA48C4" w14:textId="77777777" w:rsidR="00826C69" w:rsidRDefault="00000000">
      <w:r>
        <w:lastRenderedPageBreak/>
        <w:t xml:space="preserve">В функционале Gateway сохранены ключевые механизмы аутентификации и авторизации, характерные для предыдущей версии системы. JWT-токен по-прежнему передаётся через </w:t>
      </w:r>
      <w:proofErr w:type="spellStart"/>
      <w:r>
        <w:t>cookie</w:t>
      </w:r>
      <w:proofErr w:type="spellEnd"/>
      <w:r>
        <w:t xml:space="preserve">, аналогично реализована аутентификация на </w:t>
      </w:r>
      <w:proofErr w:type="spellStart"/>
      <w:r>
        <w:t>WebSocket</w:t>
      </w:r>
      <w:proofErr w:type="spellEnd"/>
      <w:r>
        <w:t>-подключениях. Права доступа на отдельных маршрутах остаются неизменными.</w:t>
      </w:r>
    </w:p>
    <w:p w14:paraId="53B6537B" w14:textId="77777777" w:rsidR="00826C69" w:rsidRDefault="00000000">
      <w:r>
        <w:t xml:space="preserve">Внутри Gateway обработка аутентификации и авторизации отличается от предыдущей версии системы из-за перехода к микросервисной архитектуре. JWT-токен валидируется непосредственно в Gateway, при этом получение нового токена и его обновление выполняется через обращение к </w:t>
      </w:r>
      <w:proofErr w:type="spellStart"/>
      <w:r>
        <w:t>Account</w:t>
      </w:r>
      <w:proofErr w:type="spellEnd"/>
      <w:r>
        <w:t>-сервису. Данные из токена интегрируются в контекст запроса, что позволяет передавать информацию о пользователе и его правах между микросервисами без необходимости повторной аутентификации. Информация о правах доступа загружается при старте Gateway и затем обновляется в реальном времени по событиям, поступающим из брокера сообщений.</w:t>
      </w:r>
    </w:p>
    <w:p w14:paraId="14AD6C14" w14:textId="77777777" w:rsidR="00826C69" w:rsidRDefault="00000000">
      <w:r>
        <w:t>В новой архитектуре также реализованы дополнительные механизмы защиты и контроля нагрузки. Во-первых, на Gateway введён глобальный лимит запросов с использованием библиотеки golang.org/x/</w:t>
      </w:r>
      <w:proofErr w:type="spellStart"/>
      <w:r>
        <w:t>time</w:t>
      </w:r>
      <w:proofErr w:type="spellEnd"/>
      <w:r>
        <w:t>/</w:t>
      </w:r>
      <w:proofErr w:type="spellStart"/>
      <w:r>
        <w:t>rate</w:t>
      </w:r>
      <w:proofErr w:type="spellEnd"/>
      <w:r>
        <w:t>, который ограничивает количество запросов от одного клиента в единицу времени, обеспечивая устойчивость системы при высоких нагрузках и предотвращая злоупотребления.</w:t>
      </w:r>
    </w:p>
    <w:p w14:paraId="5C17FF4D" w14:textId="77777777" w:rsidR="00826C69" w:rsidRDefault="00000000">
      <w:r>
        <w:t xml:space="preserve">Во-вторых, для </w:t>
      </w:r>
      <w:proofErr w:type="spellStart"/>
      <w:r>
        <w:t>login-эндпоинта</w:t>
      </w:r>
      <w:proofErr w:type="spellEnd"/>
      <w:r>
        <w:t xml:space="preserve"> реализована особая блокировка при превышении допустимого числа попыток аутентификации. Блокировка применяется отдельно для комбинации логина и имени пользователя на заранее определённый интервал времени. Это позволяет минимизировать риск атак методом перебора паролей и повышает безопасность процесса входа, сохраняя при этом прозрачность и корректность работы остальных маршрутов Gateway.</w:t>
      </w:r>
    </w:p>
    <w:p w14:paraId="1FAA041E" w14:textId="77777777" w:rsidR="00826C69" w:rsidRDefault="00000000">
      <w:r>
        <w:lastRenderedPageBreak/>
        <w:t>Таким образом, новый функционал Gateway обеспечивает ту же внешнюю интерфейсную совместимость с клиентскими приложениями, что и ранее, но внутренне переработан для поддержки микросервисной архитектуры, повышения безопасности и масштабируемости системы.</w:t>
      </w:r>
    </w:p>
    <w:p w14:paraId="5CA4921F" w14:textId="77777777" w:rsidR="00826C69" w:rsidRDefault="00000000">
      <w:r>
        <w:t xml:space="preserve">Переходя к следующему этапу развития новой версии системы, стоит рассмотреть применение паттернов проектирования на уровне конкретного кода и практических примеров. Это позволит показать, как абстрактные концепции проектирования преобразуются в рабочие решения, напрямую влияющие на архитектуру и поведение системы. В частности, примеры применения </w:t>
      </w:r>
      <w:proofErr w:type="spellStart"/>
      <w:r>
        <w:t>Singleton</w:t>
      </w:r>
      <w:proofErr w:type="spellEnd"/>
      <w:r>
        <w:t xml:space="preserve">, </w:t>
      </w:r>
      <w:proofErr w:type="spellStart"/>
      <w:r>
        <w:t>Proxy</w:t>
      </w:r>
      <w:proofErr w:type="spellEnd"/>
      <w:r>
        <w:t xml:space="preserve"> и Observer наглядно демонстрируют, как паттерны помогают управлять созданием объектов, организовывать взаимодействие между компонентами и обеспечивать согласованное поведение при обработке событий и обмене сообщениями между микросервисами.</w:t>
      </w:r>
    </w:p>
    <w:p w14:paraId="3086965D" w14:textId="77777777" w:rsidR="00826C69" w:rsidRDefault="00000000">
      <w:r>
        <w:t xml:space="preserve">Паттерн </w:t>
      </w:r>
      <w:proofErr w:type="spellStart"/>
      <w:r>
        <w:t>Singleton</w:t>
      </w:r>
      <w:proofErr w:type="spellEnd"/>
      <w:r>
        <w:t xml:space="preserve"> обеспечивает наличие единственного экземпляра объекта в системе и глобальную точку доступа к нему. В коде платформы </w:t>
      </w:r>
      <w:proofErr w:type="spellStart"/>
      <w:r>
        <w:t>Singleton</w:t>
      </w:r>
      <w:proofErr w:type="spellEnd"/>
      <w:r>
        <w:t xml:space="preserve"> реализован через репозитории для сущностей, например, </w:t>
      </w:r>
      <w:proofErr w:type="spellStart"/>
      <w:r>
        <w:t>UserRepository</w:t>
      </w:r>
      <w:proofErr w:type="spellEnd"/>
      <w:r>
        <w:t xml:space="preserve">, которые централизованно управляют доступом к коллекциям </w:t>
      </w:r>
      <w:proofErr w:type="spellStart"/>
      <w:r>
        <w:t>MongoDB</w:t>
      </w:r>
      <w:proofErr w:type="spellEnd"/>
      <w:r>
        <w:t>. Основная идея заключается в том, что при обращении к репозиторию создаётся один экземпляр объекта, используемый всеми компонентами системы. Это исключает дублирование и повторные подключения к базе данных. Для реализации паттерна репозитории предоставляют методы доступа к коллекциям, обеспечивая безопасное чтение и запись:</w:t>
      </w:r>
    </w:p>
    <w:p w14:paraId="3643453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type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UserRepository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struct {</w:t>
      </w:r>
    </w:p>
    <w:p w14:paraId="4DC39AE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collection *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mongo.Collection</w:t>
      </w:r>
      <w:proofErr w:type="spellEnd"/>
      <w:proofErr w:type="gramEnd"/>
    </w:p>
    <w:p w14:paraId="641BACF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}</w:t>
      </w:r>
    </w:p>
    <w:p w14:paraId="14C89B3D" w14:textId="77777777" w:rsidR="00826C69" w:rsidRPr="00C86EF8" w:rsidRDefault="00826C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14:paraId="6EF83C83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func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NewUserRepository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client *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mongo.Client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dbName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string) *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UserRepository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{</w:t>
      </w:r>
    </w:p>
    <w:p w14:paraId="44366720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return &amp;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UserRepository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{</w:t>
      </w:r>
      <w:proofErr w:type="gramEnd"/>
    </w:p>
    <w:p w14:paraId="761F0213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collection: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client.Database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dbName</w:t>
      </w:r>
      <w:proofErr w:type="spellEnd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).Collection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("users"),</w:t>
      </w:r>
    </w:p>
    <w:p w14:paraId="1E9F8FBC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}</w:t>
      </w:r>
    </w:p>
    <w:p w14:paraId="6A59EA73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}</w:t>
      </w:r>
    </w:p>
    <w:p w14:paraId="16841EBD" w14:textId="77777777" w:rsidR="00826C69" w:rsidRPr="00C86EF8" w:rsidRDefault="00826C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14:paraId="659BEDC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func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(r *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UserRepository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Collection(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) *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mongo.Collection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{</w:t>
      </w:r>
    </w:p>
    <w:p w14:paraId="29FE098B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18"/>
          <w:szCs w:val="18"/>
        </w:rPr>
        <w:t>r.collection</w:t>
      </w:r>
      <w:proofErr w:type="spellEnd"/>
      <w:proofErr w:type="gramEnd"/>
    </w:p>
    <w:p w14:paraId="11C0E4F4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}</w:t>
      </w:r>
    </w:p>
    <w:p w14:paraId="301C14BF" w14:textId="77777777" w:rsidR="00826C69" w:rsidRDefault="00000000">
      <w:r>
        <w:t xml:space="preserve">Использование </w:t>
      </w:r>
      <w:proofErr w:type="spellStart"/>
      <w:r>
        <w:t>Singleton</w:t>
      </w:r>
      <w:proofErr w:type="spellEnd"/>
      <w:r>
        <w:t xml:space="preserve"> через репозитории позволяет централизованно управлять состоянием данных пользователей, снижает количество операций обновления и уменьшает нагрузку на взаимодействие между сервисами, обеспечивая единый источник правды. В платформе </w:t>
      </w:r>
      <w:proofErr w:type="spellStart"/>
      <w:r>
        <w:t>UserRepository</w:t>
      </w:r>
      <w:proofErr w:type="spellEnd"/>
      <w:r>
        <w:t xml:space="preserve"> используется сервисами </w:t>
      </w:r>
      <w:proofErr w:type="spellStart"/>
      <w:r>
        <w:t>JwtTokenService</w:t>
      </w:r>
      <w:proofErr w:type="spellEnd"/>
      <w:r>
        <w:t xml:space="preserve"> для генерации и проверки токенов, </w:t>
      </w:r>
      <w:proofErr w:type="spellStart"/>
      <w:r>
        <w:t>UserService</w:t>
      </w:r>
      <w:proofErr w:type="spellEnd"/>
      <w:r>
        <w:t xml:space="preserve"> для работы с данными пользователей и </w:t>
      </w:r>
      <w:proofErr w:type="spellStart"/>
      <w:r>
        <w:t>LDAPService</w:t>
      </w:r>
      <w:proofErr w:type="spellEnd"/>
      <w:r>
        <w:t xml:space="preserve"> для аутентификации, что наглядно иллюстрирует, как </w:t>
      </w:r>
      <w:proofErr w:type="spellStart"/>
      <w:r>
        <w:t>Singleton</w:t>
      </w:r>
      <w:proofErr w:type="spellEnd"/>
      <w:r>
        <w:t xml:space="preserve"> обеспечивает единый доступ к критически важным данным для различных компонентов системы.</w:t>
      </w:r>
    </w:p>
    <w:p w14:paraId="4054AE64" w14:textId="77777777" w:rsidR="00826C69" w:rsidRDefault="00000000">
      <w:r>
        <w:t xml:space="preserve">Паттерн </w:t>
      </w:r>
      <w:proofErr w:type="spellStart"/>
      <w:r>
        <w:t>Proxy</w:t>
      </w:r>
      <w:proofErr w:type="spellEnd"/>
      <w:r>
        <w:t xml:space="preserve"> в платформе реализован через </w:t>
      </w:r>
      <w:proofErr w:type="spellStart"/>
      <w:r>
        <w:t>ClientProxy</w:t>
      </w:r>
      <w:proofErr w:type="spellEnd"/>
      <w:r>
        <w:t xml:space="preserve">, который скрывает детали взаимодействия с брокером сообщений и предоставляет унифицированный интерфейс для клиентского кода. В данном примере интерфейс </w:t>
      </w:r>
      <w:proofErr w:type="spellStart"/>
      <w:r>
        <w:t>IMessageClient</w:t>
      </w:r>
      <w:proofErr w:type="spellEnd"/>
      <w:r>
        <w:t xml:space="preserve"> определяет набор методов для работы с внешним сервисом: </w:t>
      </w:r>
      <w:proofErr w:type="spellStart"/>
      <w:r>
        <w:t>Request</w:t>
      </w:r>
      <w:proofErr w:type="spellEnd"/>
      <w:r>
        <w:t xml:space="preserve"> для отправки запроса и </w:t>
      </w:r>
      <w:proofErr w:type="spellStart"/>
      <w:r>
        <w:t>Close</w:t>
      </w:r>
      <w:proofErr w:type="spellEnd"/>
      <w:r>
        <w:t xml:space="preserve"> для завершения работы с ресурсами. Реальный объект </w:t>
      </w:r>
      <w:proofErr w:type="spellStart"/>
      <w:r>
        <w:t>RealMessageClient</w:t>
      </w:r>
      <w:proofErr w:type="spellEnd"/>
      <w:r>
        <w:t xml:space="preserve"> напрямую работает с библиотекой </w:t>
      </w:r>
      <w:proofErr w:type="spellStart"/>
      <w:r>
        <w:t>Watermill</w:t>
      </w:r>
      <w:proofErr w:type="spellEnd"/>
      <w:r>
        <w:t xml:space="preserve">, управляя публикацией сообщений в </w:t>
      </w:r>
      <w:proofErr w:type="spellStart"/>
      <w:r>
        <w:t>Kafka</w:t>
      </w:r>
      <w:proofErr w:type="spellEnd"/>
      <w:r>
        <w:t xml:space="preserve"> и подпиской на топики, что требует сложной логики по формированию сообщений, обработке таймаутов и маршрутизации ответов.</w:t>
      </w:r>
    </w:p>
    <w:p w14:paraId="0BB3055A" w14:textId="77777777" w:rsidR="00826C69" w:rsidRDefault="00000000">
      <w:proofErr w:type="spellStart"/>
      <w:r>
        <w:t>ClientProxy</w:t>
      </w:r>
      <w:proofErr w:type="spellEnd"/>
      <w:r>
        <w:t xml:space="preserve"> инкапсулирует этот функционал: он содержит ссылку на </w:t>
      </w:r>
      <w:proofErr w:type="spellStart"/>
      <w:r>
        <w:t>RealMessageClient</w:t>
      </w:r>
      <w:proofErr w:type="spellEnd"/>
      <w:r>
        <w:t xml:space="preserve"> и внутренние структуры для управления ожидающими ответами. Все вызовы методов </w:t>
      </w:r>
      <w:proofErr w:type="spellStart"/>
      <w:r>
        <w:t>Request</w:t>
      </w:r>
      <w:proofErr w:type="spellEnd"/>
      <w:r>
        <w:t xml:space="preserve"> и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проксируются</w:t>
      </w:r>
      <w:proofErr w:type="spellEnd"/>
      <w:r>
        <w:t xml:space="preserve"> к реальному объекту, при этом </w:t>
      </w:r>
      <w:proofErr w:type="spellStart"/>
      <w:r>
        <w:t>Proxy</w:t>
      </w:r>
      <w:proofErr w:type="spellEnd"/>
      <w:r>
        <w:t xml:space="preserve"> обеспечивает возможность дополнительной обработки, маршрутизации и контроля доступа.</w:t>
      </w:r>
    </w:p>
    <w:p w14:paraId="6DE10B0F" w14:textId="77777777" w:rsidR="00826C69" w:rsidRDefault="00000000">
      <w:r>
        <w:t xml:space="preserve">Клиентский компонент использует </w:t>
      </w:r>
      <w:proofErr w:type="spellStart"/>
      <w:r>
        <w:t>Proxy</w:t>
      </w:r>
      <w:proofErr w:type="spellEnd"/>
      <w:r>
        <w:t xml:space="preserve"> исключительно через интерфейс </w:t>
      </w:r>
      <w:proofErr w:type="spellStart"/>
      <w:r>
        <w:t>IMessageClient</w:t>
      </w:r>
      <w:proofErr w:type="spellEnd"/>
      <w:r>
        <w:t xml:space="preserve">, не зная о внутренней реализации. Это обеспечивает прозрачность и взаимозаменяемость: при необходимости можно заменить </w:t>
      </w:r>
      <w:proofErr w:type="spellStart"/>
      <w:r>
        <w:t>RealMessageClient</w:t>
      </w:r>
      <w:proofErr w:type="spellEnd"/>
      <w:r>
        <w:t xml:space="preserve"> на другой объект или изменить внутреннюю логику, не затрагивая клиентский код.</w:t>
      </w:r>
    </w:p>
    <w:p w14:paraId="6D723595" w14:textId="77777777" w:rsidR="00826C69" w:rsidRPr="00620F3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 w:rsidRPr="00620F30">
        <w:rPr>
          <w:rFonts w:ascii="Consolas" w:eastAsia="Consolas" w:hAnsi="Consolas" w:cs="Consolas"/>
          <w:color w:val="000000"/>
          <w:sz w:val="18"/>
          <w:szCs w:val="18"/>
        </w:rPr>
        <w:lastRenderedPageBreak/>
        <w:t xml:space="preserve">// </w:t>
      </w:r>
      <w:r>
        <w:rPr>
          <w:rFonts w:ascii="Consolas" w:eastAsia="Consolas" w:hAnsi="Consolas" w:cs="Consolas"/>
          <w:color w:val="000000"/>
          <w:sz w:val="18"/>
          <w:szCs w:val="18"/>
        </w:rPr>
        <w:t>Интерфейс</w:t>
      </w:r>
      <w:r w:rsidRPr="00620F30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620F30">
        <w:rPr>
          <w:rFonts w:ascii="Consolas" w:eastAsia="Consolas" w:hAnsi="Consolas" w:cs="Consolas"/>
          <w:color w:val="000000"/>
          <w:sz w:val="18"/>
          <w:szCs w:val="18"/>
          <w:lang w:val="en-US"/>
        </w:rPr>
        <w:t>Subject</w:t>
      </w:r>
      <w:r w:rsidRPr="00620F30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517E8E23" w14:textId="77777777" w:rsidR="00826C69" w:rsidRPr="00620F30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 w:rsidRPr="00620F30">
        <w:rPr>
          <w:rFonts w:ascii="Consolas" w:eastAsia="Consolas" w:hAnsi="Consolas" w:cs="Consolas"/>
          <w:color w:val="000000"/>
          <w:sz w:val="18"/>
          <w:szCs w:val="18"/>
          <w:lang w:val="en-US"/>
        </w:rPr>
        <w:t>type</w:t>
      </w:r>
      <w:r w:rsidRPr="00620F30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20F30">
        <w:rPr>
          <w:rFonts w:ascii="Consolas" w:eastAsia="Consolas" w:hAnsi="Consolas" w:cs="Consolas"/>
          <w:color w:val="000000"/>
          <w:sz w:val="18"/>
          <w:szCs w:val="18"/>
          <w:lang w:val="en-US"/>
        </w:rPr>
        <w:t>IMessageClient</w:t>
      </w:r>
      <w:proofErr w:type="spellEnd"/>
      <w:r w:rsidRPr="00620F30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620F30">
        <w:rPr>
          <w:rFonts w:ascii="Consolas" w:eastAsia="Consolas" w:hAnsi="Consolas" w:cs="Consolas"/>
          <w:color w:val="000000"/>
          <w:sz w:val="18"/>
          <w:szCs w:val="18"/>
          <w:lang w:val="en-US"/>
        </w:rPr>
        <w:t>interface</w:t>
      </w:r>
      <w:r w:rsidRPr="00620F30">
        <w:rPr>
          <w:rFonts w:ascii="Consolas" w:eastAsia="Consolas" w:hAnsi="Consolas" w:cs="Consolas"/>
          <w:color w:val="000000"/>
          <w:sz w:val="18"/>
          <w:szCs w:val="18"/>
        </w:rPr>
        <w:t xml:space="preserve"> { </w:t>
      </w:r>
    </w:p>
    <w:p w14:paraId="7F1FBC0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Request(</w:t>
      </w:r>
      <w:proofErr w:type="spellStart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ctx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context.Context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service, endpoint string, payload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interface{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}) (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json.RawMessage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error) </w:t>
      </w:r>
    </w:p>
    <w:p w14:paraId="7F7DB7F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Close(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1507E4D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} </w:t>
      </w:r>
    </w:p>
    <w:p w14:paraId="6AE2B8A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// </w:t>
      </w:r>
      <w:r>
        <w:rPr>
          <w:rFonts w:ascii="Consolas" w:eastAsia="Consolas" w:hAnsi="Consolas" w:cs="Consolas"/>
          <w:color w:val="000000"/>
          <w:sz w:val="18"/>
          <w:szCs w:val="18"/>
        </w:rPr>
        <w:t>Реальный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>объект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RealSubject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16D414B4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type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RealMessageClient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struct { </w:t>
      </w:r>
    </w:p>
    <w:p w14:paraId="612AEC1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publisher *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kafka.Publisher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14:paraId="46AF4E99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subscriber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message.Subscriber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14:paraId="4E67182D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} </w:t>
      </w:r>
    </w:p>
    <w:p w14:paraId="641752F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func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(r *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RealMessageClient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Request(</w:t>
      </w:r>
      <w:proofErr w:type="spellStart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ctx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context.Context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service, endpoint string, payload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interface{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}) (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json.RawMessage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error) { </w:t>
      </w:r>
    </w:p>
    <w:p w14:paraId="6DD66E5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// </w:t>
      </w:r>
      <w:r>
        <w:rPr>
          <w:rFonts w:ascii="Consolas" w:eastAsia="Consolas" w:hAnsi="Consolas" w:cs="Consolas"/>
          <w:color w:val="000000"/>
          <w:sz w:val="18"/>
          <w:szCs w:val="18"/>
        </w:rPr>
        <w:t>Реальная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>отправка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>сообщения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>через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Watermill </w:t>
      </w:r>
    </w:p>
    <w:p w14:paraId="56534084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msg :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prepareMessage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service, endpoint, payload) </w:t>
      </w:r>
    </w:p>
    <w:p w14:paraId="52DEE430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if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err :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r.publisher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Publish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"requests", msg);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err !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= nil { </w:t>
      </w:r>
    </w:p>
    <w:p w14:paraId="4BE4F647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nil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err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29C8F0C3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</w:p>
    <w:p w14:paraId="1CC9430E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// Для примера опускаем получение ответа </w:t>
      </w:r>
    </w:p>
    <w:p w14:paraId="701E3E3C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return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json.RawMessage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(`{"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status":"ok</w:t>
      </w:r>
      <w:proofErr w:type="spellEnd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"}`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), nil </w:t>
      </w:r>
    </w:p>
    <w:p w14:paraId="53466EF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} </w:t>
      </w:r>
    </w:p>
    <w:p w14:paraId="501B0A29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func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(r *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RealMessageClient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Close(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{ </w:t>
      </w:r>
    </w:p>
    <w:p w14:paraId="3861B55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r.subscriber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Close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17769A6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r.publisher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Close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3C0E4C6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} </w:t>
      </w:r>
    </w:p>
    <w:p w14:paraId="0B966709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// Proxy </w:t>
      </w:r>
    </w:p>
    <w:p w14:paraId="23FB86A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type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ClientProxy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struct { </w:t>
      </w:r>
    </w:p>
    <w:p w14:paraId="0369B254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realClient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*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RealMessageClient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14:paraId="08EAE51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pendingRequests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sync.Map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14:paraId="366322A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} </w:t>
      </w:r>
    </w:p>
    <w:p w14:paraId="1436551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func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(p *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ClientProxy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Request(</w:t>
      </w:r>
      <w:proofErr w:type="spellStart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ctx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context.Context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service, endpoint string, payload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interface{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}) (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json.RawMessage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error) { </w:t>
      </w:r>
    </w:p>
    <w:p w14:paraId="036A173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correlationID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fmt.Sprintf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("%s-%d",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GetPodID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),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time.Now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).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UnixNano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()) </w:t>
      </w:r>
    </w:p>
    <w:p w14:paraId="180948A3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respChan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=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make(</w:t>
      </w:r>
      <w:proofErr w:type="spellStart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chan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json.RawMessage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1) </w:t>
      </w:r>
    </w:p>
    <w:p w14:paraId="37345CC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p.pendingRequests.Store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correlationID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respChan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6ED7DD50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defer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p.pendingRequests.Delete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correlationID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</w:p>
    <w:p w14:paraId="6A52278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// </w:t>
      </w:r>
      <w:r>
        <w:rPr>
          <w:rFonts w:ascii="Consolas" w:eastAsia="Consolas" w:hAnsi="Consolas" w:cs="Consolas"/>
          <w:color w:val="000000"/>
          <w:sz w:val="18"/>
          <w:szCs w:val="18"/>
        </w:rPr>
        <w:t>Делегируем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>вызов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>реальному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>объекту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14:paraId="6CC3E579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resp,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err :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p.realClient.Request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ctx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, service, endpoint, payload) </w:t>
      </w:r>
    </w:p>
    <w:p w14:paraId="324734F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if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err !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= nil { </w:t>
      </w:r>
    </w:p>
    <w:p w14:paraId="70C7B1A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return nil, err </w:t>
      </w:r>
    </w:p>
    <w:p w14:paraId="37F86B21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</w:p>
    <w:p w14:paraId="5032A1D6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// Здесь можно обработать маршрутизацию ответа по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correlationID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</w:p>
    <w:p w14:paraId="4177683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respChan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&lt;- resp </w:t>
      </w:r>
    </w:p>
    <w:p w14:paraId="1CE58E73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return resp, nil </w:t>
      </w:r>
    </w:p>
    <w:p w14:paraId="2D969969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} </w:t>
      </w:r>
    </w:p>
    <w:p w14:paraId="05881D80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func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(p *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ClientProxy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Close(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{ </w:t>
      </w:r>
    </w:p>
    <w:p w14:paraId="51E06E7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p.realClient.Close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() </w:t>
      </w:r>
    </w:p>
    <w:p w14:paraId="29FBE46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} </w:t>
      </w:r>
    </w:p>
    <w:p w14:paraId="3F768E0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// </w:t>
      </w:r>
      <w:r>
        <w:rPr>
          <w:rFonts w:ascii="Consolas" w:eastAsia="Consolas" w:hAnsi="Consolas" w:cs="Consolas"/>
          <w:color w:val="000000"/>
          <w:sz w:val="18"/>
          <w:szCs w:val="18"/>
        </w:rPr>
        <w:t>Клиентский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8"/>
          <w:szCs w:val="18"/>
        </w:rPr>
        <w:t>код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14:paraId="42335C03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type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ApplicationComponent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struct { </w:t>
      </w:r>
    </w:p>
    <w:p w14:paraId="475DC524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client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IMessageClient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</w:t>
      </w:r>
    </w:p>
    <w:p w14:paraId="7360DF0D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} </w:t>
      </w:r>
    </w:p>
    <w:p w14:paraId="6659E1E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func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(app *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ApplicationComponent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DoSomething(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) { </w:t>
      </w:r>
    </w:p>
    <w:p w14:paraId="213CD94D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ctx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: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context.Background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() </w:t>
      </w:r>
    </w:p>
    <w:p w14:paraId="36692C2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resp,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err :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=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app.client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.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Request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</w:t>
      </w:r>
      <w:proofErr w:type="spellStart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ctx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, "account-service", "users.get.id", map[string]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interface{}{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"id": "123"}) </w:t>
      </w:r>
    </w:p>
    <w:p w14:paraId="7BCF8B1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if 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err !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= nil { </w:t>
      </w:r>
    </w:p>
    <w:p w14:paraId="6417D0A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log.Println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("</w:t>
      </w:r>
      <w:r>
        <w:rPr>
          <w:rFonts w:ascii="Consolas" w:eastAsia="Consolas" w:hAnsi="Consolas" w:cs="Consolas"/>
          <w:color w:val="000000"/>
          <w:sz w:val="18"/>
          <w:szCs w:val="18"/>
        </w:rPr>
        <w:t>Ошибка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:", err) </w:t>
      </w:r>
    </w:p>
    <w:p w14:paraId="00ACE56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return </w:t>
      </w:r>
    </w:p>
    <w:p w14:paraId="03E9332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} </w:t>
      </w:r>
    </w:p>
    <w:p w14:paraId="245C226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log.Println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("</w:t>
      </w:r>
      <w:r>
        <w:rPr>
          <w:rFonts w:ascii="Consolas" w:eastAsia="Consolas" w:hAnsi="Consolas" w:cs="Consolas"/>
          <w:color w:val="000000"/>
          <w:sz w:val="18"/>
          <w:szCs w:val="18"/>
        </w:rPr>
        <w:t>Ответ</w:t>
      </w: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:", string(resp)) </w:t>
      </w:r>
    </w:p>
    <w:p w14:paraId="7D9FC5F3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} </w:t>
      </w:r>
    </w:p>
    <w:p w14:paraId="7579EC9A" w14:textId="77777777" w:rsidR="00826C69" w:rsidRDefault="00000000">
      <w:r>
        <w:t xml:space="preserve">Таким образом, </w:t>
      </w:r>
      <w:proofErr w:type="spellStart"/>
      <w:r>
        <w:t>Proxy</w:t>
      </w:r>
      <w:proofErr w:type="spellEnd"/>
      <w:r>
        <w:t xml:space="preserve"> решает сразу несколько задач на уровне кода: упрощает интерфейс взаимодействия с внешним сервисом, централизует </w:t>
      </w:r>
      <w:r>
        <w:lastRenderedPageBreak/>
        <w:t>управление состоянием ожидания ответов, скрывает технические детали работы с брокером сообщений и позволяет гибко изменять реализацию, сохраняя стабильный интерфейс для компонентов системы. Такой подход обеспечивает согласованность поведения при обработке событий и минимизирует связанность клиентского кода с конкретными библиотеками и протоколами.</w:t>
      </w:r>
    </w:p>
    <w:p w14:paraId="6176D923" w14:textId="77777777" w:rsidR="00826C69" w:rsidRDefault="00000000">
      <w:r>
        <w:t xml:space="preserve">В платформе паттерн Observer реализован через </w:t>
      </w:r>
      <w:proofErr w:type="spellStart"/>
      <w:r>
        <w:t>Listener</w:t>
      </w:r>
      <w:proofErr w:type="spellEnd"/>
      <w:r>
        <w:t xml:space="preserve">, который подписывается на события из </w:t>
      </w:r>
      <w:proofErr w:type="spellStart"/>
      <w:r>
        <w:t>Kafka</w:t>
      </w:r>
      <w:proofErr w:type="spellEnd"/>
      <w:r>
        <w:t xml:space="preserve"> и реагирует на их поступление. Источником событий выступает абстрактный интерфейс </w:t>
      </w:r>
      <w:proofErr w:type="spellStart"/>
      <w:r>
        <w:t>ISubscriber</w:t>
      </w:r>
      <w:proofErr w:type="spellEnd"/>
      <w:r>
        <w:t xml:space="preserve">, предоставляющий методы подписки на топики и закрытия подписки. Конкретная реализация </w:t>
      </w:r>
      <w:proofErr w:type="spellStart"/>
      <w:r>
        <w:t>KafkaSubscriber</w:t>
      </w:r>
      <w:proofErr w:type="spellEnd"/>
      <w:r>
        <w:t xml:space="preserve"> инкапсулирует работу с брокером сообщений, создаёт каналы для топиков и доставляет события подписчикам.</w:t>
      </w:r>
    </w:p>
    <w:p w14:paraId="27750409" w14:textId="77777777" w:rsidR="00826C69" w:rsidRDefault="00000000">
      <w:proofErr w:type="spellStart"/>
      <w:r>
        <w:t>Listener</w:t>
      </w:r>
      <w:proofErr w:type="spellEnd"/>
      <w:r>
        <w:t xml:space="preserve"> реализует интерфейс </w:t>
      </w:r>
      <w:proofErr w:type="spellStart"/>
      <w:r>
        <w:t>IListener</w:t>
      </w:r>
      <w:proofErr w:type="spellEnd"/>
      <w:r>
        <w:t xml:space="preserve"> с методом Update, который вызывается при поступлении нового сообщения. Внутри </w:t>
      </w:r>
      <w:proofErr w:type="spellStart"/>
      <w:r>
        <w:t>Listener</w:t>
      </w:r>
      <w:proofErr w:type="spellEnd"/>
      <w:r>
        <w:t xml:space="preserve"> реализована логика обработки сообщений, фильтрации по топикам и дальнейшей трансляции в </w:t>
      </w:r>
      <w:proofErr w:type="spellStart"/>
      <w:r>
        <w:t>Hub</w:t>
      </w:r>
      <w:proofErr w:type="spellEnd"/>
      <w:r>
        <w:t xml:space="preserve"> для рассылки </w:t>
      </w:r>
      <w:proofErr w:type="spellStart"/>
      <w:r>
        <w:t>WebSocket</w:t>
      </w:r>
      <w:proofErr w:type="spellEnd"/>
      <w:r>
        <w:t xml:space="preserve">-клиентам. Такой подход позволяет добавлять новые </w:t>
      </w:r>
      <w:proofErr w:type="spellStart"/>
      <w:r>
        <w:t>Listener’ы</w:t>
      </w:r>
      <w:proofErr w:type="spellEnd"/>
      <w:r>
        <w:t xml:space="preserve"> или топики без изменения существующего кода, обеспечивая слабую связанность между источником событий и обработчиками.</w:t>
      </w:r>
    </w:p>
    <w:p w14:paraId="4F288B76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// Subject: </w:t>
      </w:r>
      <w:r>
        <w:rPr>
          <w:rFonts w:eastAsia="Consolas"/>
        </w:rPr>
        <w:t>абстрактный</w:t>
      </w:r>
      <w:r w:rsidRPr="00C86EF8">
        <w:rPr>
          <w:rFonts w:eastAsia="Consolas"/>
          <w:lang w:val="en-US"/>
        </w:rPr>
        <w:t xml:space="preserve"> </w:t>
      </w:r>
      <w:r>
        <w:rPr>
          <w:rFonts w:eastAsia="Consolas"/>
        </w:rPr>
        <w:t>подписчик</w:t>
      </w:r>
    </w:p>
    <w:p w14:paraId="617AFE90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type </w:t>
      </w:r>
      <w:proofErr w:type="spellStart"/>
      <w:r w:rsidRPr="00C86EF8">
        <w:rPr>
          <w:rFonts w:eastAsia="Consolas"/>
          <w:lang w:val="en-US"/>
        </w:rPr>
        <w:t>ISubscriber</w:t>
      </w:r>
      <w:proofErr w:type="spellEnd"/>
      <w:r w:rsidRPr="00C86EF8">
        <w:rPr>
          <w:rFonts w:eastAsia="Consolas"/>
          <w:lang w:val="en-US"/>
        </w:rPr>
        <w:t xml:space="preserve"> interface {</w:t>
      </w:r>
    </w:p>
    <w:p w14:paraId="4684CC34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</w:t>
      </w:r>
      <w:proofErr w:type="gramStart"/>
      <w:r w:rsidRPr="00C86EF8">
        <w:rPr>
          <w:rFonts w:eastAsia="Consolas"/>
          <w:lang w:val="en-US"/>
        </w:rPr>
        <w:t>Subscribe(</w:t>
      </w:r>
      <w:proofErr w:type="spellStart"/>
      <w:proofErr w:type="gramEnd"/>
      <w:r w:rsidRPr="00C86EF8">
        <w:rPr>
          <w:rFonts w:eastAsia="Consolas"/>
          <w:lang w:val="en-US"/>
        </w:rPr>
        <w:t>ctx</w:t>
      </w:r>
      <w:proofErr w:type="spellEnd"/>
      <w:r w:rsidRPr="00C86EF8">
        <w:rPr>
          <w:rFonts w:eastAsia="Consolas"/>
          <w:lang w:val="en-US"/>
        </w:rPr>
        <w:t xml:space="preserve"> </w:t>
      </w:r>
      <w:proofErr w:type="spellStart"/>
      <w:proofErr w:type="gramStart"/>
      <w:r w:rsidRPr="00C86EF8">
        <w:rPr>
          <w:rFonts w:eastAsia="Consolas"/>
          <w:lang w:val="en-US"/>
        </w:rPr>
        <w:t>context.Context</w:t>
      </w:r>
      <w:proofErr w:type="spellEnd"/>
      <w:proofErr w:type="gramEnd"/>
      <w:r w:rsidRPr="00C86EF8">
        <w:rPr>
          <w:rFonts w:eastAsia="Consolas"/>
          <w:lang w:val="en-US"/>
        </w:rPr>
        <w:t>, topic string) (&lt;-</w:t>
      </w:r>
      <w:proofErr w:type="spellStart"/>
      <w:r w:rsidRPr="00C86EF8">
        <w:rPr>
          <w:rFonts w:eastAsia="Consolas"/>
          <w:lang w:val="en-US"/>
        </w:rPr>
        <w:t>chan</w:t>
      </w:r>
      <w:proofErr w:type="spellEnd"/>
      <w:r w:rsidRPr="00C86EF8">
        <w:rPr>
          <w:rFonts w:eastAsia="Consolas"/>
          <w:lang w:val="en-US"/>
        </w:rPr>
        <w:t xml:space="preserve"> *Message, error)</w:t>
      </w:r>
    </w:p>
    <w:p w14:paraId="6F9AC453" w14:textId="77777777" w:rsidR="00826C69" w:rsidRDefault="00000000" w:rsidP="00C86EF8">
      <w:pPr>
        <w:pStyle w:val="a9"/>
        <w:rPr>
          <w:rFonts w:eastAsia="Consolas"/>
        </w:rPr>
      </w:pPr>
      <w:r w:rsidRPr="00C86EF8">
        <w:rPr>
          <w:rFonts w:eastAsia="Consolas"/>
          <w:lang w:val="en-US"/>
        </w:rPr>
        <w:t xml:space="preserve">    </w:t>
      </w:r>
      <w:proofErr w:type="spellStart"/>
      <w:proofErr w:type="gramStart"/>
      <w:r>
        <w:rPr>
          <w:rFonts w:eastAsia="Consolas"/>
        </w:rPr>
        <w:t>Close</w:t>
      </w:r>
      <w:proofErr w:type="spellEnd"/>
      <w:r>
        <w:rPr>
          <w:rFonts w:eastAsia="Consolas"/>
        </w:rPr>
        <w:t>(</w:t>
      </w:r>
      <w:proofErr w:type="gramEnd"/>
      <w:r>
        <w:rPr>
          <w:rFonts w:eastAsia="Consolas"/>
        </w:rPr>
        <w:t xml:space="preserve">) </w:t>
      </w:r>
      <w:proofErr w:type="spellStart"/>
      <w:r>
        <w:rPr>
          <w:rFonts w:eastAsia="Consolas"/>
        </w:rPr>
        <w:t>error</w:t>
      </w:r>
      <w:proofErr w:type="spellEnd"/>
    </w:p>
    <w:p w14:paraId="1F6A9166" w14:textId="77777777" w:rsidR="00826C69" w:rsidRDefault="00000000" w:rsidP="00C86EF8">
      <w:pPr>
        <w:pStyle w:val="a9"/>
        <w:rPr>
          <w:rFonts w:eastAsia="Consolas"/>
        </w:rPr>
      </w:pPr>
      <w:r>
        <w:rPr>
          <w:rFonts w:eastAsia="Consolas"/>
        </w:rPr>
        <w:t>}</w:t>
      </w:r>
    </w:p>
    <w:p w14:paraId="5658C999" w14:textId="77777777" w:rsidR="00826C69" w:rsidRDefault="00826C69" w:rsidP="00C86EF8">
      <w:pPr>
        <w:pStyle w:val="a9"/>
        <w:rPr>
          <w:rFonts w:eastAsia="Consolas"/>
        </w:rPr>
      </w:pPr>
    </w:p>
    <w:p w14:paraId="273AE0BA" w14:textId="77777777" w:rsidR="00826C69" w:rsidRDefault="00000000" w:rsidP="00C86EF8">
      <w:pPr>
        <w:pStyle w:val="a9"/>
        <w:rPr>
          <w:rFonts w:eastAsia="Consolas"/>
        </w:rPr>
      </w:pPr>
      <w:r>
        <w:rPr>
          <w:rFonts w:eastAsia="Consolas"/>
        </w:rPr>
        <w:t xml:space="preserve">// </w:t>
      </w:r>
      <w:proofErr w:type="spellStart"/>
      <w:r>
        <w:rPr>
          <w:rFonts w:eastAsia="Consolas"/>
        </w:rPr>
        <w:t>Concrete</w:t>
      </w:r>
      <w:proofErr w:type="spellEnd"/>
      <w:r>
        <w:rPr>
          <w:rFonts w:eastAsia="Consolas"/>
        </w:rPr>
        <w:t xml:space="preserve"> </w:t>
      </w:r>
      <w:proofErr w:type="spellStart"/>
      <w:r>
        <w:rPr>
          <w:rFonts w:eastAsia="Consolas"/>
        </w:rPr>
        <w:t>Subject</w:t>
      </w:r>
      <w:proofErr w:type="spellEnd"/>
      <w:r>
        <w:rPr>
          <w:rFonts w:eastAsia="Consolas"/>
        </w:rPr>
        <w:t xml:space="preserve">: конкретная реализация подписчика на </w:t>
      </w:r>
      <w:proofErr w:type="spellStart"/>
      <w:r>
        <w:rPr>
          <w:rFonts w:eastAsia="Consolas"/>
        </w:rPr>
        <w:t>Kafka</w:t>
      </w:r>
      <w:proofErr w:type="spellEnd"/>
    </w:p>
    <w:p w14:paraId="18CC19DD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type </w:t>
      </w:r>
      <w:proofErr w:type="spellStart"/>
      <w:r w:rsidRPr="00C86EF8">
        <w:rPr>
          <w:rFonts w:eastAsia="Consolas"/>
          <w:lang w:val="en-US"/>
        </w:rPr>
        <w:t>KafkaSubscriber</w:t>
      </w:r>
      <w:proofErr w:type="spellEnd"/>
      <w:r w:rsidRPr="00C86EF8">
        <w:rPr>
          <w:rFonts w:eastAsia="Consolas"/>
          <w:lang w:val="en-US"/>
        </w:rPr>
        <w:t xml:space="preserve"> struct {</w:t>
      </w:r>
    </w:p>
    <w:p w14:paraId="6908E20A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topics map[string]</w:t>
      </w:r>
      <w:proofErr w:type="spellStart"/>
      <w:r w:rsidRPr="00C86EF8">
        <w:rPr>
          <w:rFonts w:eastAsia="Consolas"/>
          <w:lang w:val="en-US"/>
        </w:rPr>
        <w:t>chan</w:t>
      </w:r>
      <w:proofErr w:type="spellEnd"/>
      <w:r w:rsidRPr="00C86EF8">
        <w:rPr>
          <w:rFonts w:eastAsia="Consolas"/>
          <w:lang w:val="en-US"/>
        </w:rPr>
        <w:t xml:space="preserve"> *Message</w:t>
      </w:r>
    </w:p>
    <w:p w14:paraId="14D480AA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}</w:t>
      </w:r>
    </w:p>
    <w:p w14:paraId="3758A3DE" w14:textId="77777777" w:rsidR="00826C69" w:rsidRPr="00C86EF8" w:rsidRDefault="00826C69" w:rsidP="00C86EF8">
      <w:pPr>
        <w:pStyle w:val="a9"/>
        <w:rPr>
          <w:rFonts w:eastAsia="Consolas"/>
          <w:lang w:val="en-US"/>
        </w:rPr>
      </w:pPr>
    </w:p>
    <w:p w14:paraId="5E9358A2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proofErr w:type="spellStart"/>
      <w:r w:rsidRPr="00C86EF8">
        <w:rPr>
          <w:rFonts w:eastAsia="Consolas"/>
          <w:lang w:val="en-US"/>
        </w:rPr>
        <w:t>func</w:t>
      </w:r>
      <w:proofErr w:type="spellEnd"/>
      <w:r w:rsidRPr="00C86EF8">
        <w:rPr>
          <w:rFonts w:eastAsia="Consolas"/>
          <w:lang w:val="en-US"/>
        </w:rPr>
        <w:t xml:space="preserve"> </w:t>
      </w:r>
      <w:proofErr w:type="spellStart"/>
      <w:proofErr w:type="gramStart"/>
      <w:r w:rsidRPr="00C86EF8">
        <w:rPr>
          <w:rFonts w:eastAsia="Consolas"/>
          <w:lang w:val="en-US"/>
        </w:rPr>
        <w:t>NewKafkaSubscriber</w:t>
      </w:r>
      <w:proofErr w:type="spellEnd"/>
      <w:r w:rsidRPr="00C86EF8">
        <w:rPr>
          <w:rFonts w:eastAsia="Consolas"/>
          <w:lang w:val="en-US"/>
        </w:rPr>
        <w:t>(</w:t>
      </w:r>
      <w:proofErr w:type="gramEnd"/>
      <w:r w:rsidRPr="00C86EF8">
        <w:rPr>
          <w:rFonts w:eastAsia="Consolas"/>
          <w:lang w:val="en-US"/>
        </w:rPr>
        <w:t>) *</w:t>
      </w:r>
      <w:proofErr w:type="spellStart"/>
      <w:r w:rsidRPr="00C86EF8">
        <w:rPr>
          <w:rFonts w:eastAsia="Consolas"/>
          <w:lang w:val="en-US"/>
        </w:rPr>
        <w:t>KafkaSubscriber</w:t>
      </w:r>
      <w:proofErr w:type="spellEnd"/>
      <w:r w:rsidRPr="00C86EF8">
        <w:rPr>
          <w:rFonts w:eastAsia="Consolas"/>
          <w:lang w:val="en-US"/>
        </w:rPr>
        <w:t xml:space="preserve"> {</w:t>
      </w:r>
    </w:p>
    <w:p w14:paraId="55BC28A6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return &amp;</w:t>
      </w:r>
      <w:proofErr w:type="spellStart"/>
      <w:proofErr w:type="gramStart"/>
      <w:r w:rsidRPr="00C86EF8">
        <w:rPr>
          <w:rFonts w:eastAsia="Consolas"/>
          <w:lang w:val="en-US"/>
        </w:rPr>
        <w:t>KafkaSubscriber</w:t>
      </w:r>
      <w:proofErr w:type="spellEnd"/>
      <w:r w:rsidRPr="00C86EF8">
        <w:rPr>
          <w:rFonts w:eastAsia="Consolas"/>
          <w:lang w:val="en-US"/>
        </w:rPr>
        <w:t>{</w:t>
      </w:r>
      <w:proofErr w:type="gramEnd"/>
    </w:p>
    <w:p w14:paraId="2E70546D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topics: make(map[string]</w:t>
      </w:r>
      <w:proofErr w:type="spellStart"/>
      <w:r w:rsidRPr="00C86EF8">
        <w:rPr>
          <w:rFonts w:eastAsia="Consolas"/>
          <w:lang w:val="en-US"/>
        </w:rPr>
        <w:t>chan</w:t>
      </w:r>
      <w:proofErr w:type="spellEnd"/>
      <w:r w:rsidRPr="00C86EF8">
        <w:rPr>
          <w:rFonts w:eastAsia="Consolas"/>
          <w:lang w:val="en-US"/>
        </w:rPr>
        <w:t xml:space="preserve"> *Message),</w:t>
      </w:r>
    </w:p>
    <w:p w14:paraId="2663B78F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}</w:t>
      </w:r>
    </w:p>
    <w:p w14:paraId="5A85BA3F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}</w:t>
      </w:r>
    </w:p>
    <w:p w14:paraId="5746DFCC" w14:textId="77777777" w:rsidR="00826C69" w:rsidRPr="00C86EF8" w:rsidRDefault="00826C69" w:rsidP="00C86EF8">
      <w:pPr>
        <w:pStyle w:val="a9"/>
        <w:rPr>
          <w:rFonts w:eastAsia="Consolas"/>
          <w:lang w:val="en-US"/>
        </w:rPr>
      </w:pPr>
    </w:p>
    <w:p w14:paraId="550477F0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proofErr w:type="spellStart"/>
      <w:r w:rsidRPr="00C86EF8">
        <w:rPr>
          <w:rFonts w:eastAsia="Consolas"/>
          <w:lang w:val="en-US"/>
        </w:rPr>
        <w:t>func</w:t>
      </w:r>
      <w:proofErr w:type="spellEnd"/>
      <w:r w:rsidRPr="00C86EF8">
        <w:rPr>
          <w:rFonts w:eastAsia="Consolas"/>
          <w:lang w:val="en-US"/>
        </w:rPr>
        <w:t xml:space="preserve"> (s *</w:t>
      </w:r>
      <w:proofErr w:type="spellStart"/>
      <w:r w:rsidRPr="00C86EF8">
        <w:rPr>
          <w:rFonts w:eastAsia="Consolas"/>
          <w:lang w:val="en-US"/>
        </w:rPr>
        <w:t>KafkaSubscriber</w:t>
      </w:r>
      <w:proofErr w:type="spellEnd"/>
      <w:r w:rsidRPr="00C86EF8">
        <w:rPr>
          <w:rFonts w:eastAsia="Consolas"/>
          <w:lang w:val="en-US"/>
        </w:rPr>
        <w:t xml:space="preserve">) </w:t>
      </w:r>
      <w:proofErr w:type="gramStart"/>
      <w:r w:rsidRPr="00C86EF8">
        <w:rPr>
          <w:rFonts w:eastAsia="Consolas"/>
          <w:lang w:val="en-US"/>
        </w:rPr>
        <w:t>Subscribe(</w:t>
      </w:r>
      <w:proofErr w:type="spellStart"/>
      <w:proofErr w:type="gramEnd"/>
      <w:r w:rsidRPr="00C86EF8">
        <w:rPr>
          <w:rFonts w:eastAsia="Consolas"/>
          <w:lang w:val="en-US"/>
        </w:rPr>
        <w:t>ctx</w:t>
      </w:r>
      <w:proofErr w:type="spellEnd"/>
      <w:r w:rsidRPr="00C86EF8">
        <w:rPr>
          <w:rFonts w:eastAsia="Consolas"/>
          <w:lang w:val="en-US"/>
        </w:rPr>
        <w:t xml:space="preserve"> </w:t>
      </w:r>
      <w:proofErr w:type="spellStart"/>
      <w:proofErr w:type="gramStart"/>
      <w:r w:rsidRPr="00C86EF8">
        <w:rPr>
          <w:rFonts w:eastAsia="Consolas"/>
          <w:lang w:val="en-US"/>
        </w:rPr>
        <w:t>context.Context</w:t>
      </w:r>
      <w:proofErr w:type="spellEnd"/>
      <w:proofErr w:type="gramEnd"/>
      <w:r w:rsidRPr="00C86EF8">
        <w:rPr>
          <w:rFonts w:eastAsia="Consolas"/>
          <w:lang w:val="en-US"/>
        </w:rPr>
        <w:t>, topic string) (&lt;-</w:t>
      </w:r>
      <w:proofErr w:type="spellStart"/>
      <w:r w:rsidRPr="00C86EF8">
        <w:rPr>
          <w:rFonts w:eastAsia="Consolas"/>
          <w:lang w:val="en-US"/>
        </w:rPr>
        <w:t>chan</w:t>
      </w:r>
      <w:proofErr w:type="spellEnd"/>
      <w:r w:rsidRPr="00C86EF8">
        <w:rPr>
          <w:rFonts w:eastAsia="Consolas"/>
          <w:lang w:val="en-US"/>
        </w:rPr>
        <w:t xml:space="preserve"> *Message, error) {</w:t>
      </w:r>
    </w:p>
    <w:p w14:paraId="277A226F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</w:t>
      </w:r>
      <w:proofErr w:type="spellStart"/>
      <w:proofErr w:type="gramStart"/>
      <w:r w:rsidRPr="00C86EF8">
        <w:rPr>
          <w:rFonts w:eastAsia="Consolas"/>
          <w:lang w:val="en-US"/>
        </w:rPr>
        <w:t>ch</w:t>
      </w:r>
      <w:proofErr w:type="spellEnd"/>
      <w:r w:rsidRPr="00C86EF8">
        <w:rPr>
          <w:rFonts w:eastAsia="Consolas"/>
          <w:lang w:val="en-US"/>
        </w:rPr>
        <w:t xml:space="preserve"> :</w:t>
      </w:r>
      <w:proofErr w:type="gramEnd"/>
      <w:r w:rsidRPr="00C86EF8">
        <w:rPr>
          <w:rFonts w:eastAsia="Consolas"/>
          <w:lang w:val="en-US"/>
        </w:rPr>
        <w:t xml:space="preserve">= </w:t>
      </w:r>
      <w:proofErr w:type="gramStart"/>
      <w:r w:rsidRPr="00C86EF8">
        <w:rPr>
          <w:rFonts w:eastAsia="Consolas"/>
          <w:lang w:val="en-US"/>
        </w:rPr>
        <w:t>make(</w:t>
      </w:r>
      <w:proofErr w:type="spellStart"/>
      <w:proofErr w:type="gramEnd"/>
      <w:r w:rsidRPr="00C86EF8">
        <w:rPr>
          <w:rFonts w:eastAsia="Consolas"/>
          <w:lang w:val="en-US"/>
        </w:rPr>
        <w:t>chan</w:t>
      </w:r>
      <w:proofErr w:type="spellEnd"/>
      <w:r w:rsidRPr="00C86EF8">
        <w:rPr>
          <w:rFonts w:eastAsia="Consolas"/>
          <w:lang w:val="en-US"/>
        </w:rPr>
        <w:t xml:space="preserve"> *Message, 100)</w:t>
      </w:r>
    </w:p>
    <w:p w14:paraId="1387B38D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lastRenderedPageBreak/>
        <w:t xml:space="preserve">    </w:t>
      </w:r>
      <w:proofErr w:type="spellStart"/>
      <w:proofErr w:type="gramStart"/>
      <w:r w:rsidRPr="00C86EF8">
        <w:rPr>
          <w:rFonts w:eastAsia="Consolas"/>
          <w:lang w:val="en-US"/>
        </w:rPr>
        <w:t>s.topics</w:t>
      </w:r>
      <w:proofErr w:type="spellEnd"/>
      <w:proofErr w:type="gramEnd"/>
      <w:r w:rsidRPr="00C86EF8">
        <w:rPr>
          <w:rFonts w:eastAsia="Consolas"/>
          <w:lang w:val="en-US"/>
        </w:rPr>
        <w:t xml:space="preserve">[topic] = </w:t>
      </w:r>
      <w:proofErr w:type="spellStart"/>
      <w:r w:rsidRPr="00C86EF8">
        <w:rPr>
          <w:rFonts w:eastAsia="Consolas"/>
          <w:lang w:val="en-US"/>
        </w:rPr>
        <w:t>ch</w:t>
      </w:r>
      <w:proofErr w:type="spellEnd"/>
    </w:p>
    <w:p w14:paraId="57FFD6AD" w14:textId="77777777" w:rsidR="00826C69" w:rsidRDefault="00000000" w:rsidP="00C86EF8">
      <w:pPr>
        <w:pStyle w:val="a9"/>
        <w:rPr>
          <w:rFonts w:eastAsia="Consolas"/>
        </w:rPr>
      </w:pPr>
      <w:r w:rsidRPr="00C86EF8">
        <w:rPr>
          <w:rFonts w:eastAsia="Consolas"/>
          <w:lang w:val="en-US"/>
        </w:rPr>
        <w:t xml:space="preserve">    </w:t>
      </w:r>
      <w:r>
        <w:rPr>
          <w:rFonts w:eastAsia="Consolas"/>
        </w:rPr>
        <w:t xml:space="preserve">// Логика подключения к </w:t>
      </w:r>
      <w:proofErr w:type="spellStart"/>
      <w:r>
        <w:rPr>
          <w:rFonts w:eastAsia="Consolas"/>
        </w:rPr>
        <w:t>Kafka</w:t>
      </w:r>
      <w:proofErr w:type="spellEnd"/>
      <w:r>
        <w:rPr>
          <w:rFonts w:eastAsia="Consolas"/>
        </w:rPr>
        <w:t xml:space="preserve"> и отправки сообщений в </w:t>
      </w:r>
      <w:proofErr w:type="spellStart"/>
      <w:r>
        <w:rPr>
          <w:rFonts w:eastAsia="Consolas"/>
        </w:rPr>
        <w:t>ch</w:t>
      </w:r>
      <w:proofErr w:type="spellEnd"/>
    </w:p>
    <w:p w14:paraId="0CDB9C5E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>
        <w:rPr>
          <w:rFonts w:eastAsia="Consolas"/>
        </w:rPr>
        <w:t xml:space="preserve">    </w:t>
      </w:r>
      <w:r w:rsidRPr="00C86EF8">
        <w:rPr>
          <w:rFonts w:eastAsia="Consolas"/>
          <w:lang w:val="en-US"/>
        </w:rPr>
        <w:t xml:space="preserve">return </w:t>
      </w:r>
      <w:proofErr w:type="spellStart"/>
      <w:r w:rsidRPr="00C86EF8">
        <w:rPr>
          <w:rFonts w:eastAsia="Consolas"/>
          <w:lang w:val="en-US"/>
        </w:rPr>
        <w:t>ch</w:t>
      </w:r>
      <w:proofErr w:type="spellEnd"/>
      <w:r w:rsidRPr="00C86EF8">
        <w:rPr>
          <w:rFonts w:eastAsia="Consolas"/>
          <w:lang w:val="en-US"/>
        </w:rPr>
        <w:t>, nil</w:t>
      </w:r>
    </w:p>
    <w:p w14:paraId="600A7CBE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}</w:t>
      </w:r>
    </w:p>
    <w:p w14:paraId="0D606084" w14:textId="77777777" w:rsidR="00826C69" w:rsidRPr="00C86EF8" w:rsidRDefault="00826C69" w:rsidP="00C86EF8">
      <w:pPr>
        <w:pStyle w:val="a9"/>
        <w:rPr>
          <w:rFonts w:eastAsia="Consolas"/>
          <w:lang w:val="en-US"/>
        </w:rPr>
      </w:pPr>
    </w:p>
    <w:p w14:paraId="4563531D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proofErr w:type="spellStart"/>
      <w:r w:rsidRPr="00C86EF8">
        <w:rPr>
          <w:rFonts w:eastAsia="Consolas"/>
          <w:lang w:val="en-US"/>
        </w:rPr>
        <w:t>func</w:t>
      </w:r>
      <w:proofErr w:type="spellEnd"/>
      <w:r w:rsidRPr="00C86EF8">
        <w:rPr>
          <w:rFonts w:eastAsia="Consolas"/>
          <w:lang w:val="en-US"/>
        </w:rPr>
        <w:t xml:space="preserve"> (s *</w:t>
      </w:r>
      <w:proofErr w:type="spellStart"/>
      <w:r w:rsidRPr="00C86EF8">
        <w:rPr>
          <w:rFonts w:eastAsia="Consolas"/>
          <w:lang w:val="en-US"/>
        </w:rPr>
        <w:t>KafkaSubscriber</w:t>
      </w:r>
      <w:proofErr w:type="spellEnd"/>
      <w:r w:rsidRPr="00C86EF8">
        <w:rPr>
          <w:rFonts w:eastAsia="Consolas"/>
          <w:lang w:val="en-US"/>
        </w:rPr>
        <w:t xml:space="preserve">) </w:t>
      </w:r>
      <w:proofErr w:type="gramStart"/>
      <w:r w:rsidRPr="00C86EF8">
        <w:rPr>
          <w:rFonts w:eastAsia="Consolas"/>
          <w:lang w:val="en-US"/>
        </w:rPr>
        <w:t>Close(</w:t>
      </w:r>
      <w:proofErr w:type="gramEnd"/>
      <w:r w:rsidRPr="00C86EF8">
        <w:rPr>
          <w:rFonts w:eastAsia="Consolas"/>
          <w:lang w:val="en-US"/>
        </w:rPr>
        <w:t>) error {</w:t>
      </w:r>
    </w:p>
    <w:p w14:paraId="0E784AFE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for _, </w:t>
      </w:r>
      <w:proofErr w:type="spellStart"/>
      <w:proofErr w:type="gramStart"/>
      <w:r w:rsidRPr="00C86EF8">
        <w:rPr>
          <w:rFonts w:eastAsia="Consolas"/>
          <w:lang w:val="en-US"/>
        </w:rPr>
        <w:t>ch</w:t>
      </w:r>
      <w:proofErr w:type="spellEnd"/>
      <w:r w:rsidRPr="00C86EF8">
        <w:rPr>
          <w:rFonts w:eastAsia="Consolas"/>
          <w:lang w:val="en-US"/>
        </w:rPr>
        <w:t xml:space="preserve"> :</w:t>
      </w:r>
      <w:proofErr w:type="gramEnd"/>
      <w:r w:rsidRPr="00C86EF8">
        <w:rPr>
          <w:rFonts w:eastAsia="Consolas"/>
          <w:lang w:val="en-US"/>
        </w:rPr>
        <w:t xml:space="preserve">= range </w:t>
      </w:r>
      <w:proofErr w:type="spellStart"/>
      <w:proofErr w:type="gramStart"/>
      <w:r w:rsidRPr="00C86EF8">
        <w:rPr>
          <w:rFonts w:eastAsia="Consolas"/>
          <w:lang w:val="en-US"/>
        </w:rPr>
        <w:t>s.topics</w:t>
      </w:r>
      <w:proofErr w:type="spellEnd"/>
      <w:proofErr w:type="gramEnd"/>
      <w:r w:rsidRPr="00C86EF8">
        <w:rPr>
          <w:rFonts w:eastAsia="Consolas"/>
          <w:lang w:val="en-US"/>
        </w:rPr>
        <w:t xml:space="preserve"> {</w:t>
      </w:r>
    </w:p>
    <w:p w14:paraId="37E1A261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close(</w:t>
      </w:r>
      <w:proofErr w:type="spellStart"/>
      <w:r w:rsidRPr="00C86EF8">
        <w:rPr>
          <w:rFonts w:eastAsia="Consolas"/>
          <w:lang w:val="en-US"/>
        </w:rPr>
        <w:t>ch</w:t>
      </w:r>
      <w:proofErr w:type="spellEnd"/>
      <w:r w:rsidRPr="00C86EF8">
        <w:rPr>
          <w:rFonts w:eastAsia="Consolas"/>
          <w:lang w:val="en-US"/>
        </w:rPr>
        <w:t>)</w:t>
      </w:r>
    </w:p>
    <w:p w14:paraId="661F2E3D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}</w:t>
      </w:r>
    </w:p>
    <w:p w14:paraId="553DD38B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return nil</w:t>
      </w:r>
    </w:p>
    <w:p w14:paraId="3FE95F3A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}</w:t>
      </w:r>
    </w:p>
    <w:p w14:paraId="76F704D7" w14:textId="77777777" w:rsidR="00826C69" w:rsidRPr="00C86EF8" w:rsidRDefault="00826C69" w:rsidP="00C86EF8">
      <w:pPr>
        <w:pStyle w:val="a9"/>
        <w:rPr>
          <w:rFonts w:eastAsia="Consolas"/>
          <w:lang w:val="en-US"/>
        </w:rPr>
      </w:pPr>
    </w:p>
    <w:p w14:paraId="7D81A4F6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// Observer: </w:t>
      </w:r>
      <w:r>
        <w:rPr>
          <w:rFonts w:eastAsia="Consolas"/>
        </w:rPr>
        <w:t>интерфейс</w:t>
      </w:r>
      <w:r w:rsidRPr="00C86EF8">
        <w:rPr>
          <w:rFonts w:eastAsia="Consolas"/>
          <w:lang w:val="en-US"/>
        </w:rPr>
        <w:t xml:space="preserve"> </w:t>
      </w:r>
      <w:r>
        <w:rPr>
          <w:rFonts w:eastAsia="Consolas"/>
        </w:rPr>
        <w:t>для</w:t>
      </w:r>
      <w:r w:rsidRPr="00C86EF8">
        <w:rPr>
          <w:rFonts w:eastAsia="Consolas"/>
          <w:lang w:val="en-US"/>
        </w:rPr>
        <w:t xml:space="preserve"> </w:t>
      </w:r>
      <w:r>
        <w:rPr>
          <w:rFonts w:eastAsia="Consolas"/>
        </w:rPr>
        <w:t>слушателей</w:t>
      </w:r>
    </w:p>
    <w:p w14:paraId="71A2711E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type </w:t>
      </w:r>
      <w:proofErr w:type="spellStart"/>
      <w:r w:rsidRPr="00C86EF8">
        <w:rPr>
          <w:rFonts w:eastAsia="Consolas"/>
          <w:lang w:val="en-US"/>
        </w:rPr>
        <w:t>IListener</w:t>
      </w:r>
      <w:proofErr w:type="spellEnd"/>
      <w:r w:rsidRPr="00C86EF8">
        <w:rPr>
          <w:rFonts w:eastAsia="Consolas"/>
          <w:lang w:val="en-US"/>
        </w:rPr>
        <w:t xml:space="preserve"> interface {</w:t>
      </w:r>
    </w:p>
    <w:p w14:paraId="7FDA808F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</w:t>
      </w:r>
      <w:proofErr w:type="gramStart"/>
      <w:r w:rsidRPr="00C86EF8">
        <w:rPr>
          <w:rFonts w:eastAsia="Consolas"/>
          <w:lang w:val="en-US"/>
        </w:rPr>
        <w:t>Update(</w:t>
      </w:r>
      <w:proofErr w:type="gramEnd"/>
      <w:r w:rsidRPr="00C86EF8">
        <w:rPr>
          <w:rFonts w:eastAsia="Consolas"/>
          <w:lang w:val="en-US"/>
        </w:rPr>
        <w:t>msg *Message)</w:t>
      </w:r>
    </w:p>
    <w:p w14:paraId="7C82E71B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}</w:t>
      </w:r>
    </w:p>
    <w:p w14:paraId="44E8EC12" w14:textId="77777777" w:rsidR="00826C69" w:rsidRPr="00C86EF8" w:rsidRDefault="00826C69" w:rsidP="00C86EF8">
      <w:pPr>
        <w:pStyle w:val="a9"/>
        <w:rPr>
          <w:rFonts w:eastAsia="Consolas"/>
          <w:lang w:val="en-US"/>
        </w:rPr>
      </w:pPr>
    </w:p>
    <w:p w14:paraId="36B552B8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// Concrete Observer: Listener</w:t>
      </w:r>
    </w:p>
    <w:p w14:paraId="65333110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type Listener struct {</w:t>
      </w:r>
    </w:p>
    <w:p w14:paraId="77EE12F1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</w:t>
      </w:r>
      <w:proofErr w:type="spellStart"/>
      <w:r w:rsidRPr="00C86EF8">
        <w:rPr>
          <w:rFonts w:eastAsia="Consolas"/>
          <w:lang w:val="en-US"/>
        </w:rPr>
        <w:t>UserSubscriber</w:t>
      </w:r>
      <w:proofErr w:type="spellEnd"/>
      <w:r w:rsidRPr="00C86EF8">
        <w:rPr>
          <w:rFonts w:eastAsia="Consolas"/>
          <w:lang w:val="en-US"/>
        </w:rPr>
        <w:t xml:space="preserve">    </w:t>
      </w:r>
      <w:proofErr w:type="spellStart"/>
      <w:r w:rsidRPr="00C86EF8">
        <w:rPr>
          <w:rFonts w:eastAsia="Consolas"/>
          <w:lang w:val="en-US"/>
        </w:rPr>
        <w:t>ISubscriber</w:t>
      </w:r>
      <w:proofErr w:type="spellEnd"/>
    </w:p>
    <w:p w14:paraId="0359A97B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</w:t>
      </w:r>
      <w:proofErr w:type="spellStart"/>
      <w:r w:rsidRPr="00C86EF8">
        <w:rPr>
          <w:rFonts w:eastAsia="Consolas"/>
          <w:lang w:val="en-US"/>
        </w:rPr>
        <w:t>SettingSubscriber</w:t>
      </w:r>
      <w:proofErr w:type="spellEnd"/>
      <w:r w:rsidRPr="00C86EF8">
        <w:rPr>
          <w:rFonts w:eastAsia="Consolas"/>
          <w:lang w:val="en-US"/>
        </w:rPr>
        <w:t xml:space="preserve"> </w:t>
      </w:r>
      <w:proofErr w:type="spellStart"/>
      <w:r w:rsidRPr="00C86EF8">
        <w:rPr>
          <w:rFonts w:eastAsia="Consolas"/>
          <w:lang w:val="en-US"/>
        </w:rPr>
        <w:t>ISubscriber</w:t>
      </w:r>
      <w:proofErr w:type="spellEnd"/>
    </w:p>
    <w:p w14:paraId="21C785F6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Hub               *Hub</w:t>
      </w:r>
    </w:p>
    <w:p w14:paraId="7E6B03A2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}</w:t>
      </w:r>
    </w:p>
    <w:p w14:paraId="6A7752D0" w14:textId="77777777" w:rsidR="00826C69" w:rsidRPr="00C86EF8" w:rsidRDefault="00826C69" w:rsidP="00C86EF8">
      <w:pPr>
        <w:pStyle w:val="a9"/>
        <w:rPr>
          <w:rFonts w:eastAsia="Consolas"/>
          <w:lang w:val="en-US"/>
        </w:rPr>
      </w:pPr>
    </w:p>
    <w:p w14:paraId="7EB0E43A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proofErr w:type="spellStart"/>
      <w:r w:rsidRPr="00C86EF8">
        <w:rPr>
          <w:rFonts w:eastAsia="Consolas"/>
          <w:lang w:val="en-US"/>
        </w:rPr>
        <w:t>func</w:t>
      </w:r>
      <w:proofErr w:type="spellEnd"/>
      <w:r w:rsidRPr="00C86EF8">
        <w:rPr>
          <w:rFonts w:eastAsia="Consolas"/>
          <w:lang w:val="en-US"/>
        </w:rPr>
        <w:t xml:space="preserve"> </w:t>
      </w:r>
      <w:proofErr w:type="spellStart"/>
      <w:proofErr w:type="gramStart"/>
      <w:r w:rsidRPr="00C86EF8">
        <w:rPr>
          <w:rFonts w:eastAsia="Consolas"/>
          <w:lang w:val="en-US"/>
        </w:rPr>
        <w:t>NewListener</w:t>
      </w:r>
      <w:proofErr w:type="spellEnd"/>
      <w:r w:rsidRPr="00C86EF8">
        <w:rPr>
          <w:rFonts w:eastAsia="Consolas"/>
          <w:lang w:val="en-US"/>
        </w:rPr>
        <w:t>(</w:t>
      </w:r>
      <w:proofErr w:type="spellStart"/>
      <w:proofErr w:type="gramEnd"/>
      <w:r w:rsidRPr="00C86EF8">
        <w:rPr>
          <w:rFonts w:eastAsia="Consolas"/>
          <w:lang w:val="en-US"/>
        </w:rPr>
        <w:t>userSub</w:t>
      </w:r>
      <w:proofErr w:type="spellEnd"/>
      <w:r w:rsidRPr="00C86EF8">
        <w:rPr>
          <w:rFonts w:eastAsia="Consolas"/>
          <w:lang w:val="en-US"/>
        </w:rPr>
        <w:t xml:space="preserve">, </w:t>
      </w:r>
      <w:proofErr w:type="spellStart"/>
      <w:r w:rsidRPr="00C86EF8">
        <w:rPr>
          <w:rFonts w:eastAsia="Consolas"/>
          <w:lang w:val="en-US"/>
        </w:rPr>
        <w:t>settingSub</w:t>
      </w:r>
      <w:proofErr w:type="spellEnd"/>
      <w:r w:rsidRPr="00C86EF8">
        <w:rPr>
          <w:rFonts w:eastAsia="Consolas"/>
          <w:lang w:val="en-US"/>
        </w:rPr>
        <w:t xml:space="preserve"> </w:t>
      </w:r>
      <w:proofErr w:type="spellStart"/>
      <w:r w:rsidRPr="00C86EF8">
        <w:rPr>
          <w:rFonts w:eastAsia="Consolas"/>
          <w:lang w:val="en-US"/>
        </w:rPr>
        <w:t>ISubscriber</w:t>
      </w:r>
      <w:proofErr w:type="spellEnd"/>
      <w:r w:rsidRPr="00C86EF8">
        <w:rPr>
          <w:rFonts w:eastAsia="Consolas"/>
          <w:lang w:val="en-US"/>
        </w:rPr>
        <w:t>, hub *Hub) *Listener {</w:t>
      </w:r>
    </w:p>
    <w:p w14:paraId="63309023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return &amp;</w:t>
      </w:r>
      <w:proofErr w:type="gramStart"/>
      <w:r w:rsidRPr="00C86EF8">
        <w:rPr>
          <w:rFonts w:eastAsia="Consolas"/>
          <w:lang w:val="en-US"/>
        </w:rPr>
        <w:t>Listener{</w:t>
      </w:r>
      <w:proofErr w:type="gramEnd"/>
    </w:p>
    <w:p w14:paraId="59166D59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</w:t>
      </w:r>
      <w:proofErr w:type="spellStart"/>
      <w:r w:rsidRPr="00C86EF8">
        <w:rPr>
          <w:rFonts w:eastAsia="Consolas"/>
          <w:lang w:val="en-US"/>
        </w:rPr>
        <w:t>UserSubscriber</w:t>
      </w:r>
      <w:proofErr w:type="spellEnd"/>
      <w:r w:rsidRPr="00C86EF8">
        <w:rPr>
          <w:rFonts w:eastAsia="Consolas"/>
          <w:lang w:val="en-US"/>
        </w:rPr>
        <w:t xml:space="preserve">:    </w:t>
      </w:r>
      <w:proofErr w:type="spellStart"/>
      <w:r w:rsidRPr="00C86EF8">
        <w:rPr>
          <w:rFonts w:eastAsia="Consolas"/>
          <w:lang w:val="en-US"/>
        </w:rPr>
        <w:t>userSub</w:t>
      </w:r>
      <w:proofErr w:type="spellEnd"/>
      <w:r w:rsidRPr="00C86EF8">
        <w:rPr>
          <w:rFonts w:eastAsia="Consolas"/>
          <w:lang w:val="en-US"/>
        </w:rPr>
        <w:t>,</w:t>
      </w:r>
    </w:p>
    <w:p w14:paraId="4C6DD8FB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</w:t>
      </w:r>
      <w:proofErr w:type="spellStart"/>
      <w:r w:rsidRPr="00C86EF8">
        <w:rPr>
          <w:rFonts w:eastAsia="Consolas"/>
          <w:lang w:val="en-US"/>
        </w:rPr>
        <w:t>SettingSubscriber</w:t>
      </w:r>
      <w:proofErr w:type="spellEnd"/>
      <w:r w:rsidRPr="00C86EF8">
        <w:rPr>
          <w:rFonts w:eastAsia="Consolas"/>
          <w:lang w:val="en-US"/>
        </w:rPr>
        <w:t xml:space="preserve">: </w:t>
      </w:r>
      <w:proofErr w:type="spellStart"/>
      <w:r w:rsidRPr="00C86EF8">
        <w:rPr>
          <w:rFonts w:eastAsia="Consolas"/>
          <w:lang w:val="en-US"/>
        </w:rPr>
        <w:t>settingSub</w:t>
      </w:r>
      <w:proofErr w:type="spellEnd"/>
      <w:r w:rsidRPr="00C86EF8">
        <w:rPr>
          <w:rFonts w:eastAsia="Consolas"/>
          <w:lang w:val="en-US"/>
        </w:rPr>
        <w:t>,</w:t>
      </w:r>
    </w:p>
    <w:p w14:paraId="2D29F35F" w14:textId="77777777" w:rsidR="00826C69" w:rsidRDefault="00000000" w:rsidP="00C86EF8">
      <w:pPr>
        <w:pStyle w:val="a9"/>
        <w:rPr>
          <w:rFonts w:eastAsia="Consolas"/>
        </w:rPr>
      </w:pPr>
      <w:r w:rsidRPr="00C86EF8">
        <w:rPr>
          <w:rFonts w:eastAsia="Consolas"/>
          <w:lang w:val="en-US"/>
        </w:rPr>
        <w:t xml:space="preserve">        </w:t>
      </w:r>
      <w:proofErr w:type="spellStart"/>
      <w:proofErr w:type="gramStart"/>
      <w:r>
        <w:rPr>
          <w:rFonts w:eastAsia="Consolas"/>
        </w:rPr>
        <w:t>Hub</w:t>
      </w:r>
      <w:proofErr w:type="spellEnd"/>
      <w:r>
        <w:rPr>
          <w:rFonts w:eastAsia="Consolas"/>
        </w:rPr>
        <w:t xml:space="preserve">:   </w:t>
      </w:r>
      <w:proofErr w:type="gramEnd"/>
      <w:r>
        <w:rPr>
          <w:rFonts w:eastAsia="Consolas"/>
        </w:rPr>
        <w:t xml:space="preserve">            </w:t>
      </w:r>
      <w:proofErr w:type="spellStart"/>
      <w:r>
        <w:rPr>
          <w:rFonts w:eastAsia="Consolas"/>
        </w:rPr>
        <w:t>hub</w:t>
      </w:r>
      <w:proofErr w:type="spellEnd"/>
      <w:r>
        <w:rPr>
          <w:rFonts w:eastAsia="Consolas"/>
        </w:rPr>
        <w:t>,</w:t>
      </w:r>
    </w:p>
    <w:p w14:paraId="3D6A435A" w14:textId="77777777" w:rsidR="00826C69" w:rsidRDefault="00000000" w:rsidP="00C86EF8">
      <w:pPr>
        <w:pStyle w:val="a9"/>
        <w:rPr>
          <w:rFonts w:eastAsia="Consolas"/>
        </w:rPr>
      </w:pPr>
      <w:r>
        <w:rPr>
          <w:rFonts w:eastAsia="Consolas"/>
        </w:rPr>
        <w:t xml:space="preserve">    }</w:t>
      </w:r>
    </w:p>
    <w:p w14:paraId="30A6A43F" w14:textId="77777777" w:rsidR="00826C69" w:rsidRDefault="00000000" w:rsidP="00C86EF8">
      <w:pPr>
        <w:pStyle w:val="a9"/>
        <w:rPr>
          <w:rFonts w:eastAsia="Consolas"/>
        </w:rPr>
      </w:pPr>
      <w:r>
        <w:rPr>
          <w:rFonts w:eastAsia="Consolas"/>
        </w:rPr>
        <w:t>}</w:t>
      </w:r>
    </w:p>
    <w:p w14:paraId="03F7C27B" w14:textId="77777777" w:rsidR="00826C69" w:rsidRDefault="00826C69" w:rsidP="00C86EF8">
      <w:pPr>
        <w:pStyle w:val="a9"/>
        <w:rPr>
          <w:rFonts w:eastAsia="Consolas"/>
        </w:rPr>
      </w:pPr>
    </w:p>
    <w:p w14:paraId="52ECA7FF" w14:textId="77777777" w:rsidR="00826C69" w:rsidRDefault="00000000" w:rsidP="00C86EF8">
      <w:pPr>
        <w:pStyle w:val="a9"/>
        <w:rPr>
          <w:rFonts w:eastAsia="Consolas"/>
        </w:rPr>
      </w:pPr>
      <w:r>
        <w:rPr>
          <w:rFonts w:eastAsia="Consolas"/>
        </w:rPr>
        <w:t>// Метод запуска обработки событий</w:t>
      </w:r>
    </w:p>
    <w:p w14:paraId="5BF5CE22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proofErr w:type="spellStart"/>
      <w:r w:rsidRPr="00C86EF8">
        <w:rPr>
          <w:rFonts w:eastAsia="Consolas"/>
          <w:lang w:val="en-US"/>
        </w:rPr>
        <w:t>func</w:t>
      </w:r>
      <w:proofErr w:type="spellEnd"/>
      <w:r w:rsidRPr="00C86EF8">
        <w:rPr>
          <w:rFonts w:eastAsia="Consolas"/>
          <w:lang w:val="en-US"/>
        </w:rPr>
        <w:t xml:space="preserve"> (l *Listener) </w:t>
      </w:r>
      <w:proofErr w:type="gramStart"/>
      <w:r w:rsidRPr="00C86EF8">
        <w:rPr>
          <w:rFonts w:eastAsia="Consolas"/>
          <w:lang w:val="en-US"/>
        </w:rPr>
        <w:t>Start(</w:t>
      </w:r>
      <w:proofErr w:type="spellStart"/>
      <w:proofErr w:type="gramEnd"/>
      <w:r w:rsidRPr="00C86EF8">
        <w:rPr>
          <w:rFonts w:eastAsia="Consolas"/>
          <w:lang w:val="en-US"/>
        </w:rPr>
        <w:t>ctx</w:t>
      </w:r>
      <w:proofErr w:type="spellEnd"/>
      <w:r w:rsidRPr="00C86EF8">
        <w:rPr>
          <w:rFonts w:eastAsia="Consolas"/>
          <w:lang w:val="en-US"/>
        </w:rPr>
        <w:t xml:space="preserve"> </w:t>
      </w:r>
      <w:proofErr w:type="spellStart"/>
      <w:proofErr w:type="gramStart"/>
      <w:r w:rsidRPr="00C86EF8">
        <w:rPr>
          <w:rFonts w:eastAsia="Consolas"/>
          <w:lang w:val="en-US"/>
        </w:rPr>
        <w:t>context.Context</w:t>
      </w:r>
      <w:proofErr w:type="spellEnd"/>
      <w:proofErr w:type="gramEnd"/>
      <w:r w:rsidRPr="00C86EF8">
        <w:rPr>
          <w:rFonts w:eastAsia="Consolas"/>
          <w:lang w:val="en-US"/>
        </w:rPr>
        <w:t>) {</w:t>
      </w:r>
    </w:p>
    <w:p w14:paraId="7FF1C8C9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go </w:t>
      </w:r>
      <w:proofErr w:type="spellStart"/>
      <w:proofErr w:type="gramStart"/>
      <w:r w:rsidRPr="00C86EF8">
        <w:rPr>
          <w:rFonts w:eastAsia="Consolas"/>
          <w:lang w:val="en-US"/>
        </w:rPr>
        <w:t>l.consumeTopic</w:t>
      </w:r>
      <w:proofErr w:type="spellEnd"/>
      <w:proofErr w:type="gramEnd"/>
      <w:r w:rsidRPr="00C86EF8">
        <w:rPr>
          <w:rFonts w:eastAsia="Consolas"/>
          <w:lang w:val="en-US"/>
        </w:rPr>
        <w:t>(</w:t>
      </w:r>
      <w:proofErr w:type="spellStart"/>
      <w:r w:rsidRPr="00C86EF8">
        <w:rPr>
          <w:rFonts w:eastAsia="Consolas"/>
          <w:lang w:val="en-US"/>
        </w:rPr>
        <w:t>ctx</w:t>
      </w:r>
      <w:proofErr w:type="spellEnd"/>
      <w:r w:rsidRPr="00C86EF8">
        <w:rPr>
          <w:rFonts w:eastAsia="Consolas"/>
          <w:lang w:val="en-US"/>
        </w:rPr>
        <w:t xml:space="preserve">, </w:t>
      </w:r>
      <w:proofErr w:type="spellStart"/>
      <w:proofErr w:type="gramStart"/>
      <w:r w:rsidRPr="00C86EF8">
        <w:rPr>
          <w:rFonts w:eastAsia="Consolas"/>
          <w:lang w:val="en-US"/>
        </w:rPr>
        <w:t>l.UserSubscriber</w:t>
      </w:r>
      <w:proofErr w:type="spellEnd"/>
      <w:proofErr w:type="gramEnd"/>
      <w:r w:rsidRPr="00C86EF8">
        <w:rPr>
          <w:rFonts w:eastAsia="Consolas"/>
          <w:lang w:val="en-US"/>
        </w:rPr>
        <w:t>, "user-events")</w:t>
      </w:r>
    </w:p>
    <w:p w14:paraId="79B0D06F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go </w:t>
      </w:r>
      <w:proofErr w:type="spellStart"/>
      <w:proofErr w:type="gramStart"/>
      <w:r w:rsidRPr="00C86EF8">
        <w:rPr>
          <w:rFonts w:eastAsia="Consolas"/>
          <w:lang w:val="en-US"/>
        </w:rPr>
        <w:t>l.consumeTopic</w:t>
      </w:r>
      <w:proofErr w:type="spellEnd"/>
      <w:proofErr w:type="gramEnd"/>
      <w:r w:rsidRPr="00C86EF8">
        <w:rPr>
          <w:rFonts w:eastAsia="Consolas"/>
          <w:lang w:val="en-US"/>
        </w:rPr>
        <w:t>(</w:t>
      </w:r>
      <w:proofErr w:type="spellStart"/>
      <w:r w:rsidRPr="00C86EF8">
        <w:rPr>
          <w:rFonts w:eastAsia="Consolas"/>
          <w:lang w:val="en-US"/>
        </w:rPr>
        <w:t>ctx</w:t>
      </w:r>
      <w:proofErr w:type="spellEnd"/>
      <w:r w:rsidRPr="00C86EF8">
        <w:rPr>
          <w:rFonts w:eastAsia="Consolas"/>
          <w:lang w:val="en-US"/>
        </w:rPr>
        <w:t xml:space="preserve">, </w:t>
      </w:r>
      <w:proofErr w:type="spellStart"/>
      <w:proofErr w:type="gramStart"/>
      <w:r w:rsidRPr="00C86EF8">
        <w:rPr>
          <w:rFonts w:eastAsia="Consolas"/>
          <w:lang w:val="en-US"/>
        </w:rPr>
        <w:t>l.SettingSubscriber</w:t>
      </w:r>
      <w:proofErr w:type="spellEnd"/>
      <w:proofErr w:type="gramEnd"/>
      <w:r w:rsidRPr="00C86EF8">
        <w:rPr>
          <w:rFonts w:eastAsia="Consolas"/>
          <w:lang w:val="en-US"/>
        </w:rPr>
        <w:t>, "setting-events")</w:t>
      </w:r>
    </w:p>
    <w:p w14:paraId="0F3937A0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}</w:t>
      </w:r>
    </w:p>
    <w:p w14:paraId="2117ADFF" w14:textId="77777777" w:rsidR="00826C69" w:rsidRPr="00C86EF8" w:rsidRDefault="00826C69" w:rsidP="00C86EF8">
      <w:pPr>
        <w:pStyle w:val="a9"/>
        <w:rPr>
          <w:rFonts w:eastAsia="Consolas"/>
          <w:lang w:val="en-US"/>
        </w:rPr>
      </w:pPr>
    </w:p>
    <w:p w14:paraId="247AE44F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// </w:t>
      </w:r>
      <w:r>
        <w:rPr>
          <w:rFonts w:eastAsia="Consolas"/>
        </w:rPr>
        <w:t>Обработка</w:t>
      </w:r>
      <w:r w:rsidRPr="00C86EF8">
        <w:rPr>
          <w:rFonts w:eastAsia="Consolas"/>
          <w:lang w:val="en-US"/>
        </w:rPr>
        <w:t xml:space="preserve"> </w:t>
      </w:r>
      <w:r>
        <w:rPr>
          <w:rFonts w:eastAsia="Consolas"/>
        </w:rPr>
        <w:t>топика</w:t>
      </w:r>
    </w:p>
    <w:p w14:paraId="199567EB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proofErr w:type="spellStart"/>
      <w:r w:rsidRPr="00C86EF8">
        <w:rPr>
          <w:rFonts w:eastAsia="Consolas"/>
          <w:lang w:val="en-US"/>
        </w:rPr>
        <w:t>func</w:t>
      </w:r>
      <w:proofErr w:type="spellEnd"/>
      <w:r w:rsidRPr="00C86EF8">
        <w:rPr>
          <w:rFonts w:eastAsia="Consolas"/>
          <w:lang w:val="en-US"/>
        </w:rPr>
        <w:t xml:space="preserve"> (l *Listener) </w:t>
      </w:r>
      <w:proofErr w:type="spellStart"/>
      <w:proofErr w:type="gramStart"/>
      <w:r w:rsidRPr="00C86EF8">
        <w:rPr>
          <w:rFonts w:eastAsia="Consolas"/>
          <w:lang w:val="en-US"/>
        </w:rPr>
        <w:t>consumeTopic</w:t>
      </w:r>
      <w:proofErr w:type="spellEnd"/>
      <w:r w:rsidRPr="00C86EF8">
        <w:rPr>
          <w:rFonts w:eastAsia="Consolas"/>
          <w:lang w:val="en-US"/>
        </w:rPr>
        <w:t>(</w:t>
      </w:r>
      <w:proofErr w:type="spellStart"/>
      <w:proofErr w:type="gramEnd"/>
      <w:r w:rsidRPr="00C86EF8">
        <w:rPr>
          <w:rFonts w:eastAsia="Consolas"/>
          <w:lang w:val="en-US"/>
        </w:rPr>
        <w:t>ctx</w:t>
      </w:r>
      <w:proofErr w:type="spellEnd"/>
      <w:r w:rsidRPr="00C86EF8">
        <w:rPr>
          <w:rFonts w:eastAsia="Consolas"/>
          <w:lang w:val="en-US"/>
        </w:rPr>
        <w:t xml:space="preserve"> </w:t>
      </w:r>
      <w:proofErr w:type="spellStart"/>
      <w:proofErr w:type="gramStart"/>
      <w:r w:rsidRPr="00C86EF8">
        <w:rPr>
          <w:rFonts w:eastAsia="Consolas"/>
          <w:lang w:val="en-US"/>
        </w:rPr>
        <w:t>context.Context</w:t>
      </w:r>
      <w:proofErr w:type="spellEnd"/>
      <w:proofErr w:type="gramEnd"/>
      <w:r w:rsidRPr="00C86EF8">
        <w:rPr>
          <w:rFonts w:eastAsia="Consolas"/>
          <w:lang w:val="en-US"/>
        </w:rPr>
        <w:t xml:space="preserve">, sub </w:t>
      </w:r>
      <w:proofErr w:type="spellStart"/>
      <w:r w:rsidRPr="00C86EF8">
        <w:rPr>
          <w:rFonts w:eastAsia="Consolas"/>
          <w:lang w:val="en-US"/>
        </w:rPr>
        <w:t>ISubscriber</w:t>
      </w:r>
      <w:proofErr w:type="spellEnd"/>
      <w:r w:rsidRPr="00C86EF8">
        <w:rPr>
          <w:rFonts w:eastAsia="Consolas"/>
          <w:lang w:val="en-US"/>
        </w:rPr>
        <w:t>, topic string) {</w:t>
      </w:r>
    </w:p>
    <w:p w14:paraId="13C06536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</w:t>
      </w:r>
      <w:proofErr w:type="spellStart"/>
      <w:r w:rsidRPr="00C86EF8">
        <w:rPr>
          <w:rFonts w:eastAsia="Consolas"/>
          <w:lang w:val="en-US"/>
        </w:rPr>
        <w:t>ch</w:t>
      </w:r>
      <w:proofErr w:type="spellEnd"/>
      <w:r w:rsidRPr="00C86EF8">
        <w:rPr>
          <w:rFonts w:eastAsia="Consolas"/>
          <w:lang w:val="en-US"/>
        </w:rPr>
        <w:t xml:space="preserve">, </w:t>
      </w:r>
      <w:proofErr w:type="gramStart"/>
      <w:r w:rsidRPr="00C86EF8">
        <w:rPr>
          <w:rFonts w:eastAsia="Consolas"/>
          <w:lang w:val="en-US"/>
        </w:rPr>
        <w:t>err :</w:t>
      </w:r>
      <w:proofErr w:type="gramEnd"/>
      <w:r w:rsidRPr="00C86EF8">
        <w:rPr>
          <w:rFonts w:eastAsia="Consolas"/>
          <w:lang w:val="en-US"/>
        </w:rPr>
        <w:t xml:space="preserve">= </w:t>
      </w:r>
      <w:proofErr w:type="spellStart"/>
      <w:proofErr w:type="gramStart"/>
      <w:r w:rsidRPr="00C86EF8">
        <w:rPr>
          <w:rFonts w:eastAsia="Consolas"/>
          <w:lang w:val="en-US"/>
        </w:rPr>
        <w:t>sub.Subscribe</w:t>
      </w:r>
      <w:proofErr w:type="spellEnd"/>
      <w:proofErr w:type="gramEnd"/>
      <w:r w:rsidRPr="00C86EF8">
        <w:rPr>
          <w:rFonts w:eastAsia="Consolas"/>
          <w:lang w:val="en-US"/>
        </w:rPr>
        <w:t>(</w:t>
      </w:r>
      <w:proofErr w:type="spellStart"/>
      <w:r w:rsidRPr="00C86EF8">
        <w:rPr>
          <w:rFonts w:eastAsia="Consolas"/>
          <w:lang w:val="en-US"/>
        </w:rPr>
        <w:t>ctx</w:t>
      </w:r>
      <w:proofErr w:type="spellEnd"/>
      <w:r w:rsidRPr="00C86EF8">
        <w:rPr>
          <w:rFonts w:eastAsia="Consolas"/>
          <w:lang w:val="en-US"/>
        </w:rPr>
        <w:t>, topic)</w:t>
      </w:r>
    </w:p>
    <w:p w14:paraId="56F77CFE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if </w:t>
      </w:r>
      <w:proofErr w:type="gramStart"/>
      <w:r w:rsidRPr="00C86EF8">
        <w:rPr>
          <w:rFonts w:eastAsia="Consolas"/>
          <w:lang w:val="en-US"/>
        </w:rPr>
        <w:t>err !</w:t>
      </w:r>
      <w:proofErr w:type="gramEnd"/>
      <w:r w:rsidRPr="00C86EF8">
        <w:rPr>
          <w:rFonts w:eastAsia="Consolas"/>
          <w:lang w:val="en-US"/>
        </w:rPr>
        <w:t>= nil {</w:t>
      </w:r>
    </w:p>
    <w:p w14:paraId="6F82F4D6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</w:t>
      </w:r>
      <w:proofErr w:type="spellStart"/>
      <w:proofErr w:type="gramStart"/>
      <w:r w:rsidRPr="00C86EF8">
        <w:rPr>
          <w:rFonts w:eastAsia="Consolas"/>
          <w:lang w:val="en-US"/>
        </w:rPr>
        <w:t>log.Printf</w:t>
      </w:r>
      <w:proofErr w:type="spellEnd"/>
      <w:proofErr w:type="gramEnd"/>
      <w:r w:rsidRPr="00C86EF8">
        <w:rPr>
          <w:rFonts w:eastAsia="Consolas"/>
          <w:lang w:val="en-US"/>
        </w:rPr>
        <w:t>("Subscribe error: %v", err)</w:t>
      </w:r>
    </w:p>
    <w:p w14:paraId="0DF7AA69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return</w:t>
      </w:r>
    </w:p>
    <w:p w14:paraId="71512A93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}</w:t>
      </w:r>
    </w:p>
    <w:p w14:paraId="51DB3E97" w14:textId="77777777" w:rsidR="00826C69" w:rsidRPr="00C86EF8" w:rsidRDefault="00826C69" w:rsidP="00C86EF8">
      <w:pPr>
        <w:pStyle w:val="a9"/>
        <w:rPr>
          <w:rFonts w:eastAsia="Consolas"/>
          <w:lang w:val="en-US"/>
        </w:rPr>
      </w:pPr>
    </w:p>
    <w:p w14:paraId="62FD03FD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for {</w:t>
      </w:r>
    </w:p>
    <w:p w14:paraId="1F8EF8A6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select {</w:t>
      </w:r>
    </w:p>
    <w:p w14:paraId="4AE5B5D2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case &lt;-</w:t>
      </w:r>
      <w:proofErr w:type="spellStart"/>
      <w:proofErr w:type="gramStart"/>
      <w:r w:rsidRPr="00C86EF8">
        <w:rPr>
          <w:rFonts w:eastAsia="Consolas"/>
          <w:lang w:val="en-US"/>
        </w:rPr>
        <w:t>ctx.Done</w:t>
      </w:r>
      <w:proofErr w:type="spellEnd"/>
      <w:proofErr w:type="gramEnd"/>
      <w:r w:rsidRPr="00C86EF8">
        <w:rPr>
          <w:rFonts w:eastAsia="Consolas"/>
          <w:lang w:val="en-US"/>
        </w:rPr>
        <w:t>():</w:t>
      </w:r>
    </w:p>
    <w:p w14:paraId="697D17FF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    return</w:t>
      </w:r>
    </w:p>
    <w:p w14:paraId="7F0E8240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case msg, </w:t>
      </w:r>
      <w:proofErr w:type="gramStart"/>
      <w:r w:rsidRPr="00C86EF8">
        <w:rPr>
          <w:rFonts w:eastAsia="Consolas"/>
          <w:lang w:val="en-US"/>
        </w:rPr>
        <w:t>ok :</w:t>
      </w:r>
      <w:proofErr w:type="gramEnd"/>
      <w:r w:rsidRPr="00C86EF8">
        <w:rPr>
          <w:rFonts w:eastAsia="Consolas"/>
          <w:lang w:val="en-US"/>
        </w:rPr>
        <w:t>= &lt;-</w:t>
      </w:r>
      <w:proofErr w:type="spellStart"/>
      <w:r w:rsidRPr="00C86EF8">
        <w:rPr>
          <w:rFonts w:eastAsia="Consolas"/>
          <w:lang w:val="en-US"/>
        </w:rPr>
        <w:t>ch</w:t>
      </w:r>
      <w:proofErr w:type="spellEnd"/>
      <w:r w:rsidRPr="00C86EF8">
        <w:rPr>
          <w:rFonts w:eastAsia="Consolas"/>
          <w:lang w:val="en-US"/>
        </w:rPr>
        <w:t>:</w:t>
      </w:r>
    </w:p>
    <w:p w14:paraId="6AA7D1AD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    </w:t>
      </w:r>
      <w:proofErr w:type="gramStart"/>
      <w:r w:rsidRPr="00C86EF8">
        <w:rPr>
          <w:rFonts w:eastAsia="Consolas"/>
          <w:lang w:val="en-US"/>
        </w:rPr>
        <w:t>if !ok</w:t>
      </w:r>
      <w:proofErr w:type="gramEnd"/>
      <w:r w:rsidRPr="00C86EF8">
        <w:rPr>
          <w:rFonts w:eastAsia="Consolas"/>
          <w:lang w:val="en-US"/>
        </w:rPr>
        <w:t xml:space="preserve"> {</w:t>
      </w:r>
    </w:p>
    <w:p w14:paraId="4323C093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        return</w:t>
      </w:r>
    </w:p>
    <w:p w14:paraId="4D9FA25D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    }</w:t>
      </w:r>
    </w:p>
    <w:p w14:paraId="0024B742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    </w:t>
      </w:r>
      <w:proofErr w:type="spellStart"/>
      <w:r w:rsidRPr="00C86EF8">
        <w:rPr>
          <w:rFonts w:eastAsia="Consolas"/>
          <w:lang w:val="en-US"/>
        </w:rPr>
        <w:t>l.Update</w:t>
      </w:r>
      <w:proofErr w:type="spellEnd"/>
      <w:r w:rsidRPr="00C86EF8">
        <w:rPr>
          <w:rFonts w:eastAsia="Consolas"/>
          <w:lang w:val="en-US"/>
        </w:rPr>
        <w:t>(msg)</w:t>
      </w:r>
    </w:p>
    <w:p w14:paraId="1B9720EA" w14:textId="77777777" w:rsidR="00826C69" w:rsidRPr="00FE6685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    </w:t>
      </w:r>
      <w:r w:rsidRPr="00FE6685">
        <w:rPr>
          <w:rFonts w:eastAsia="Consolas"/>
          <w:lang w:val="en-US"/>
        </w:rPr>
        <w:t>}</w:t>
      </w:r>
    </w:p>
    <w:p w14:paraId="0FD684DB" w14:textId="77777777" w:rsidR="00826C69" w:rsidRPr="00FE6685" w:rsidRDefault="00000000" w:rsidP="00C86EF8">
      <w:pPr>
        <w:pStyle w:val="a9"/>
        <w:rPr>
          <w:rFonts w:eastAsia="Consolas"/>
          <w:lang w:val="en-US"/>
        </w:rPr>
      </w:pPr>
      <w:r w:rsidRPr="00FE6685">
        <w:rPr>
          <w:rFonts w:eastAsia="Consolas"/>
          <w:lang w:val="en-US"/>
        </w:rPr>
        <w:t xml:space="preserve">    }</w:t>
      </w:r>
    </w:p>
    <w:p w14:paraId="33B3913D" w14:textId="77777777" w:rsidR="00826C69" w:rsidRPr="00FE6685" w:rsidRDefault="00000000" w:rsidP="00C86EF8">
      <w:pPr>
        <w:pStyle w:val="a9"/>
        <w:rPr>
          <w:rFonts w:eastAsia="Consolas"/>
          <w:lang w:val="en-US"/>
        </w:rPr>
      </w:pPr>
      <w:r w:rsidRPr="00FE6685">
        <w:rPr>
          <w:rFonts w:eastAsia="Consolas"/>
          <w:lang w:val="en-US"/>
        </w:rPr>
        <w:t>}</w:t>
      </w:r>
    </w:p>
    <w:p w14:paraId="0AD7962C" w14:textId="77777777" w:rsidR="00826C69" w:rsidRPr="00FE6685" w:rsidRDefault="00826C69" w:rsidP="00C86EF8">
      <w:pPr>
        <w:pStyle w:val="a9"/>
        <w:rPr>
          <w:rFonts w:eastAsia="Consolas"/>
          <w:lang w:val="en-US"/>
        </w:rPr>
      </w:pPr>
    </w:p>
    <w:p w14:paraId="0BA8D4A1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// </w:t>
      </w:r>
      <w:r>
        <w:rPr>
          <w:rFonts w:eastAsia="Consolas"/>
        </w:rPr>
        <w:t>Метод</w:t>
      </w:r>
      <w:r w:rsidRPr="00C86EF8">
        <w:rPr>
          <w:rFonts w:eastAsia="Consolas"/>
          <w:lang w:val="en-US"/>
        </w:rPr>
        <w:t xml:space="preserve"> </w:t>
      </w:r>
      <w:r>
        <w:rPr>
          <w:rFonts w:eastAsia="Consolas"/>
        </w:rPr>
        <w:t>обработки</w:t>
      </w:r>
      <w:r w:rsidRPr="00C86EF8">
        <w:rPr>
          <w:rFonts w:eastAsia="Consolas"/>
          <w:lang w:val="en-US"/>
        </w:rPr>
        <w:t xml:space="preserve"> </w:t>
      </w:r>
      <w:r>
        <w:rPr>
          <w:rFonts w:eastAsia="Consolas"/>
        </w:rPr>
        <w:t>события</w:t>
      </w:r>
    </w:p>
    <w:p w14:paraId="66F1D244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proofErr w:type="spellStart"/>
      <w:r w:rsidRPr="00C86EF8">
        <w:rPr>
          <w:rFonts w:eastAsia="Consolas"/>
          <w:lang w:val="en-US"/>
        </w:rPr>
        <w:t>func</w:t>
      </w:r>
      <w:proofErr w:type="spellEnd"/>
      <w:r w:rsidRPr="00C86EF8">
        <w:rPr>
          <w:rFonts w:eastAsia="Consolas"/>
          <w:lang w:val="en-US"/>
        </w:rPr>
        <w:t xml:space="preserve"> (l *Listener) </w:t>
      </w:r>
      <w:proofErr w:type="gramStart"/>
      <w:r w:rsidRPr="00C86EF8">
        <w:rPr>
          <w:rFonts w:eastAsia="Consolas"/>
          <w:lang w:val="en-US"/>
        </w:rPr>
        <w:t>Update(</w:t>
      </w:r>
      <w:proofErr w:type="gramEnd"/>
      <w:r w:rsidRPr="00C86EF8">
        <w:rPr>
          <w:rFonts w:eastAsia="Consolas"/>
          <w:lang w:val="en-US"/>
        </w:rPr>
        <w:t>msg *Message) {</w:t>
      </w:r>
    </w:p>
    <w:p w14:paraId="661C7A3B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// </w:t>
      </w:r>
      <w:r>
        <w:rPr>
          <w:rFonts w:eastAsia="Consolas"/>
        </w:rPr>
        <w:t>Преобразование</w:t>
      </w:r>
      <w:r w:rsidRPr="00C86EF8">
        <w:rPr>
          <w:rFonts w:eastAsia="Consolas"/>
          <w:lang w:val="en-US"/>
        </w:rPr>
        <w:t xml:space="preserve">, </w:t>
      </w:r>
      <w:r>
        <w:rPr>
          <w:rFonts w:eastAsia="Consolas"/>
        </w:rPr>
        <w:t>фильтрация</w:t>
      </w:r>
      <w:r w:rsidRPr="00C86EF8">
        <w:rPr>
          <w:rFonts w:eastAsia="Consolas"/>
          <w:lang w:val="en-US"/>
        </w:rPr>
        <w:t xml:space="preserve">, </w:t>
      </w:r>
      <w:r>
        <w:rPr>
          <w:rFonts w:eastAsia="Consolas"/>
        </w:rPr>
        <w:t>трансляция</w:t>
      </w:r>
      <w:r w:rsidRPr="00C86EF8">
        <w:rPr>
          <w:rFonts w:eastAsia="Consolas"/>
          <w:lang w:val="en-US"/>
        </w:rPr>
        <w:t xml:space="preserve"> </w:t>
      </w:r>
      <w:r>
        <w:rPr>
          <w:rFonts w:eastAsia="Consolas"/>
        </w:rPr>
        <w:t>в</w:t>
      </w:r>
      <w:r w:rsidRPr="00C86EF8">
        <w:rPr>
          <w:rFonts w:eastAsia="Consolas"/>
          <w:lang w:val="en-US"/>
        </w:rPr>
        <w:t xml:space="preserve"> Hub</w:t>
      </w:r>
    </w:p>
    <w:p w14:paraId="6D8A091D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</w:t>
      </w:r>
      <w:proofErr w:type="spellStart"/>
      <w:r w:rsidRPr="00C86EF8">
        <w:rPr>
          <w:rFonts w:eastAsia="Consolas"/>
          <w:lang w:val="en-US"/>
        </w:rPr>
        <w:t>l.Hub.Broadcast</w:t>
      </w:r>
      <w:proofErr w:type="spellEnd"/>
      <w:r w:rsidRPr="00C86EF8">
        <w:rPr>
          <w:rFonts w:eastAsia="Consolas"/>
          <w:lang w:val="en-US"/>
        </w:rPr>
        <w:t xml:space="preserve">("/topic/events", </w:t>
      </w:r>
      <w:proofErr w:type="spellStart"/>
      <w:proofErr w:type="gramStart"/>
      <w:r w:rsidRPr="00C86EF8">
        <w:rPr>
          <w:rFonts w:eastAsia="Consolas"/>
          <w:lang w:val="en-US"/>
        </w:rPr>
        <w:t>msg.Payload</w:t>
      </w:r>
      <w:proofErr w:type="spellEnd"/>
      <w:proofErr w:type="gramEnd"/>
      <w:r w:rsidRPr="00C86EF8">
        <w:rPr>
          <w:rFonts w:eastAsia="Consolas"/>
          <w:lang w:val="en-US"/>
        </w:rPr>
        <w:t>)</w:t>
      </w:r>
    </w:p>
    <w:p w14:paraId="638C9C03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}</w:t>
      </w:r>
    </w:p>
    <w:p w14:paraId="244A104F" w14:textId="77777777" w:rsidR="00826C69" w:rsidRPr="00C86EF8" w:rsidRDefault="00826C69" w:rsidP="00C86EF8">
      <w:pPr>
        <w:pStyle w:val="a9"/>
        <w:rPr>
          <w:rFonts w:eastAsia="Consolas"/>
          <w:lang w:val="en-US"/>
        </w:rPr>
      </w:pPr>
    </w:p>
    <w:p w14:paraId="48606BC8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// </w:t>
      </w:r>
      <w:r>
        <w:rPr>
          <w:rFonts w:eastAsia="Consolas"/>
        </w:rPr>
        <w:t>Сообщение</w:t>
      </w:r>
    </w:p>
    <w:p w14:paraId="3613C3A1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lastRenderedPageBreak/>
        <w:t>type Message struct {</w:t>
      </w:r>
    </w:p>
    <w:p w14:paraId="2F44C783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 xml:space="preserve">    Payload </w:t>
      </w:r>
      <w:proofErr w:type="spellStart"/>
      <w:proofErr w:type="gramStart"/>
      <w:r w:rsidRPr="00C86EF8">
        <w:rPr>
          <w:rFonts w:eastAsia="Consolas"/>
          <w:lang w:val="en-US"/>
        </w:rPr>
        <w:t>json.RawMessage</w:t>
      </w:r>
      <w:proofErr w:type="spellEnd"/>
      <w:proofErr w:type="gramEnd"/>
    </w:p>
    <w:p w14:paraId="7CA6C620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r w:rsidRPr="00C86EF8">
        <w:rPr>
          <w:rFonts w:eastAsia="Consolas"/>
          <w:lang w:val="en-US"/>
        </w:rPr>
        <w:t>}</w:t>
      </w:r>
    </w:p>
    <w:p w14:paraId="250BBC27" w14:textId="77777777" w:rsidR="00826C69" w:rsidRPr="00C86EF8" w:rsidRDefault="00826C69" w:rsidP="00C86EF8">
      <w:pPr>
        <w:pStyle w:val="a9"/>
        <w:rPr>
          <w:rFonts w:eastAsia="Consolas"/>
          <w:lang w:val="en-US"/>
        </w:rPr>
      </w:pPr>
    </w:p>
    <w:p w14:paraId="4E3DE7D4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proofErr w:type="spellStart"/>
      <w:r w:rsidRPr="00C86EF8">
        <w:rPr>
          <w:rFonts w:eastAsia="Consolas"/>
          <w:lang w:val="en-US"/>
        </w:rPr>
        <w:t>func</w:t>
      </w:r>
      <w:proofErr w:type="spellEnd"/>
      <w:r w:rsidRPr="00C86EF8">
        <w:rPr>
          <w:rFonts w:eastAsia="Consolas"/>
          <w:lang w:val="en-US"/>
        </w:rPr>
        <w:t xml:space="preserve"> (m *Message) </w:t>
      </w:r>
      <w:proofErr w:type="gramStart"/>
      <w:r w:rsidRPr="00C86EF8">
        <w:rPr>
          <w:rFonts w:eastAsia="Consolas"/>
          <w:lang w:val="en-US"/>
        </w:rPr>
        <w:t>Ack()  {</w:t>
      </w:r>
      <w:proofErr w:type="gramEnd"/>
      <w:r w:rsidRPr="00C86EF8">
        <w:rPr>
          <w:rFonts w:eastAsia="Consolas"/>
          <w:lang w:val="en-US"/>
        </w:rPr>
        <w:t>}</w:t>
      </w:r>
    </w:p>
    <w:p w14:paraId="37F38AAE" w14:textId="77777777" w:rsidR="00826C69" w:rsidRPr="00C86EF8" w:rsidRDefault="00000000" w:rsidP="00C86EF8">
      <w:pPr>
        <w:pStyle w:val="a9"/>
        <w:rPr>
          <w:rFonts w:eastAsia="Consolas"/>
          <w:lang w:val="en-US"/>
        </w:rPr>
      </w:pPr>
      <w:proofErr w:type="spellStart"/>
      <w:r w:rsidRPr="00C86EF8">
        <w:rPr>
          <w:rFonts w:eastAsia="Consolas"/>
          <w:lang w:val="en-US"/>
        </w:rPr>
        <w:t>func</w:t>
      </w:r>
      <w:proofErr w:type="spellEnd"/>
      <w:r w:rsidRPr="00C86EF8">
        <w:rPr>
          <w:rFonts w:eastAsia="Consolas"/>
          <w:lang w:val="en-US"/>
        </w:rPr>
        <w:t xml:space="preserve"> (m *Message) </w:t>
      </w:r>
      <w:proofErr w:type="gramStart"/>
      <w:r w:rsidRPr="00C86EF8">
        <w:rPr>
          <w:rFonts w:eastAsia="Consolas"/>
          <w:lang w:val="en-US"/>
        </w:rPr>
        <w:t>Nack(</w:t>
      </w:r>
      <w:proofErr w:type="gramEnd"/>
      <w:r w:rsidRPr="00C86EF8">
        <w:rPr>
          <w:rFonts w:eastAsia="Consolas"/>
          <w:lang w:val="en-US"/>
        </w:rPr>
        <w:t>) {}</w:t>
      </w:r>
    </w:p>
    <w:p w14:paraId="151C06D0" w14:textId="77777777" w:rsidR="00826C69" w:rsidRDefault="00000000">
      <w:r>
        <w:t xml:space="preserve">В данной реализации </w:t>
      </w:r>
      <w:proofErr w:type="spellStart"/>
      <w:r>
        <w:t>Listener</w:t>
      </w:r>
      <w:proofErr w:type="spellEnd"/>
      <w:r>
        <w:t xml:space="preserve"> действует как Observer, подписывается на один или несколько </w:t>
      </w:r>
      <w:proofErr w:type="spellStart"/>
      <w:r>
        <w:t>Subject</w:t>
      </w:r>
      <w:proofErr w:type="spellEnd"/>
      <w:r>
        <w:t xml:space="preserve"> и получает уведомления о новых событиях. Архитектура обеспечивает слабую связанность и позволяет масштабировать обработку сообщений, добавлять новые подписчики и топики без изменения существующих компонентов.</w:t>
      </w:r>
    </w:p>
    <w:p w14:paraId="6F3E059E" w14:textId="77777777" w:rsidR="00826C69" w:rsidRDefault="00826C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</w:p>
    <w:p w14:paraId="396A771C" w14:textId="2E66B26E" w:rsidR="00826C69" w:rsidRDefault="00000000">
      <w:pPr>
        <w:pStyle w:val="2"/>
      </w:pPr>
      <w:bookmarkStart w:id="9" w:name="_Toc211626349"/>
      <w:r>
        <w:t>2.</w:t>
      </w:r>
      <w:r w:rsidR="00E61149">
        <w:rPr>
          <w:lang w:val="ru-RU"/>
        </w:rPr>
        <w:t>4</w:t>
      </w:r>
      <w:r>
        <w:t xml:space="preserve"> </w:t>
      </w:r>
      <w:r w:rsidR="00AE5021" w:rsidRPr="00AE5021">
        <w:rPr>
          <w:lang w:val="ru-RU"/>
        </w:rPr>
        <w:t xml:space="preserve">Инфраструктура и </w:t>
      </w:r>
      <w:proofErr w:type="spellStart"/>
      <w:r w:rsidR="00AE5021" w:rsidRPr="00AE5021">
        <w:rPr>
          <w:lang w:val="ru-RU"/>
        </w:rPr>
        <w:t>DevOps</w:t>
      </w:r>
      <w:proofErr w:type="spellEnd"/>
      <w:r w:rsidR="00AE5021" w:rsidRPr="00AE5021">
        <w:rPr>
          <w:lang w:val="ru-RU"/>
        </w:rPr>
        <w:t>-подход</w:t>
      </w:r>
      <w:r w:rsidR="00AE5021">
        <w:rPr>
          <w:lang w:val="ru-RU"/>
        </w:rPr>
        <w:t>ы</w:t>
      </w:r>
      <w:bookmarkEnd w:id="9"/>
    </w:p>
    <w:p w14:paraId="6D512897" w14:textId="77777777" w:rsidR="00826C69" w:rsidRDefault="00000000">
      <w:r>
        <w:t>Для обеспечения стабильной работы платформы и своевременного реагирования на возможные сбои осуществляется комплексный сбор метрик на уровне Gateway и всех сервисов. Наибольшее число метрик сосредоточено в API Gateway, поскольку именно через него проходит основной поток клиентских запросов. В частности, фиксируются общее количество HTTP-запросов по маршрутам, продолжительность обработки каждого запроса, число неуспешных запросов – с кодами ошибок 400 и выше – и текущее количество параллельно обрабатываемых запросов. Эти показатели позволяют анализировать нагрузку на Gateway, выявлять узкие места производительности и оценивать эффективность маршрутизации запросов между сервисами.</w:t>
      </w:r>
    </w:p>
    <w:p w14:paraId="5D8F1A38" w14:textId="77777777" w:rsidR="00826C69" w:rsidRDefault="00000000">
      <w:r>
        <w:t xml:space="preserve">Помимо стандартных HTTP-метрик, реализован сбор данных о работе механизмов ограничения скорости и безопасности. Счётчики фиксируют количество блокировок запросов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limiter</w:t>
      </w:r>
      <w:proofErr w:type="spellEnd"/>
      <w:r>
        <w:t>, число неудачных попыток авторизации и случаев блокировки учётных записей после превышения лимита попыток входа. Такой мониторинг позволяет контролировать поведение системы под нагрузкой, предотвращать перегрузку отдельных компонентов и выявлять потенциальные угрозы безопасности в режиме реального времени.</w:t>
      </w:r>
    </w:p>
    <w:p w14:paraId="55EDCFCD" w14:textId="77777777" w:rsidR="00826C69" w:rsidRDefault="00000000">
      <w:pPr>
        <w:rPr>
          <w:sz w:val="24"/>
          <w:szCs w:val="24"/>
        </w:rPr>
      </w:pPr>
      <w:r>
        <w:lastRenderedPageBreak/>
        <w:t xml:space="preserve">Каждый под, независимо от роли в платформе, собирает стандартные показатели работы среды исполнения Go [11], включая количество активных </w:t>
      </w:r>
      <w:proofErr w:type="spellStart"/>
      <w:r>
        <w:t>горутин</w:t>
      </w:r>
      <w:proofErr w:type="spellEnd"/>
      <w:r>
        <w:t xml:space="preserve">, использование кучи и её размер, среднее время сборки мусора, а также показатели системных ресурсов: использование файловых дескрипторов, объём </w:t>
      </w:r>
      <w:proofErr w:type="spellStart"/>
      <w:r>
        <w:t>resident</w:t>
      </w:r>
      <w:proofErr w:type="spellEnd"/>
      <w:r>
        <w:t xml:space="preserve"> и </w:t>
      </w:r>
      <w:proofErr w:type="spellStart"/>
      <w:r>
        <w:t>virtual</w:t>
      </w:r>
      <w:proofErr w:type="spellEnd"/>
      <w:r>
        <w:t xml:space="preserve"> памяти, загрузку CPU</w:t>
      </w:r>
      <w:r>
        <w:rPr>
          <w:sz w:val="24"/>
          <w:szCs w:val="24"/>
        </w:rPr>
        <w:t>.</w:t>
      </w:r>
    </w:p>
    <w:p w14:paraId="1F49D62C" w14:textId="77777777" w:rsidR="00826C69" w:rsidRDefault="00000000">
      <w:r>
        <w:t>На рисунке 2.13 представлен фрагмент данных, собранных локально с /</w:t>
      </w:r>
      <w:proofErr w:type="spellStart"/>
      <w:r>
        <w:t>metrics</w:t>
      </w:r>
      <w:proofErr w:type="spellEnd"/>
      <w:r>
        <w:t xml:space="preserve"> API Gateway, который демонстрирует использование всех перечисленных метрик, включая показатели HTTP-запросов, ресурсов памяти, CPU и системных дескрипторов, что иллюстрирует эффективность и надежность мониторинга при горизонтальном масштабировании сервисов.</w:t>
      </w:r>
    </w:p>
    <w:p w14:paraId="6EAA22A2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E4F2405" wp14:editId="5D259C92">
            <wp:extent cx="5733415" cy="3366770"/>
            <wp:effectExtent l="0" t="0" r="0" b="0"/>
            <wp:docPr id="21071150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66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F9A17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2.13 – Состояние метрик API Gateway, поднятого локально, полученное через </w:t>
      </w:r>
      <w:proofErr w:type="spellStart"/>
      <w:r>
        <w:rPr>
          <w:color w:val="000000"/>
        </w:rPr>
        <w:t>эндпоинт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metrics</w:t>
      </w:r>
      <w:proofErr w:type="spellEnd"/>
    </w:p>
    <w:p w14:paraId="7F549EC6" w14:textId="77777777" w:rsidR="00826C69" w:rsidRDefault="00000000">
      <w:r>
        <w:t xml:space="preserve">Для визуализации и анализа собранных метрик используется </w:t>
      </w:r>
      <w:proofErr w:type="spellStart"/>
      <w:r>
        <w:t>Grafana</w:t>
      </w:r>
      <w:proofErr w:type="spellEnd"/>
      <w:r>
        <w:t xml:space="preserve">, что позволяет наглядно отслеживать состояние системы и своевременно реагировать на возникающие проблемы. Для удобства мониторинга </w:t>
      </w:r>
      <w:r>
        <w:lastRenderedPageBreak/>
        <w:t>настроены отдельные дашборды, каждый из которых фокусируется на конкретной группе метрик.</w:t>
      </w:r>
    </w:p>
    <w:p w14:paraId="6C5C01CC" w14:textId="77777777" w:rsidR="00826C69" w:rsidRDefault="00000000">
      <w:r>
        <w:t xml:space="preserve">Первый дашборд предназначен для метрик безопасности – в основном он строится по метрикам API Gateway. На нём отображаются показатели HTTP-запросов: общее количество запросов по маршрутам, продолжительность обработки каждого запроса, количество неуспешных запросов и текущее число одновременно обрабатываемых запросов. Кроме того, на этом дашборде отображаются счётчики, связанные с безопасностью и ограничением скорости: количество блокировок запросов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limiter</w:t>
      </w:r>
      <w:proofErr w:type="spellEnd"/>
      <w:r>
        <w:t>, неудачных попыток входа и случаев блокировки аккаунтов. Такая визуализация позволяет оперативно оценивать нагрузку на Gateway, выявлять проблемные маршруты и контролировать работу механизмов защиты и ограничений. Часть дашборда приведена на рисунке 2.14.</w:t>
      </w:r>
    </w:p>
    <w:p w14:paraId="20BDD04B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6F47531" wp14:editId="6B409EB5">
            <wp:extent cx="5733415" cy="2626360"/>
            <wp:effectExtent l="0" t="0" r="0" b="0"/>
            <wp:docPr id="21071150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6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C975A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2.14 – Дашборд локально поднятой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с Security-метриками</w:t>
      </w:r>
    </w:p>
    <w:p w14:paraId="0B7723D3" w14:textId="77777777" w:rsidR="00826C69" w:rsidRDefault="00000000">
      <w:r>
        <w:t xml:space="preserve">Второй дашборд собирает стандартные метрики Go-приложения, включая активные </w:t>
      </w:r>
      <w:proofErr w:type="spellStart"/>
      <w:r>
        <w:t>горутины</w:t>
      </w:r>
      <w:proofErr w:type="spellEnd"/>
      <w:r>
        <w:t xml:space="preserve">, использование кучи и её размер, среднее время работы сборщика мусора, загрузку CPU, а также использование файловых дескрипторов и объём </w:t>
      </w:r>
      <w:proofErr w:type="spellStart"/>
      <w:r>
        <w:t>resident</w:t>
      </w:r>
      <w:proofErr w:type="spellEnd"/>
      <w:r>
        <w:t xml:space="preserve"> и </w:t>
      </w:r>
      <w:proofErr w:type="spellStart"/>
      <w:r>
        <w:t>virtual</w:t>
      </w:r>
      <w:proofErr w:type="spellEnd"/>
      <w:r>
        <w:t xml:space="preserve"> памяти. Эти показатели позволяют отслеживать состояние подов, своевременно выявлять утечки памяти или блокировки, а также оценивать эффективность распределения </w:t>
      </w:r>
      <w:r>
        <w:lastRenderedPageBreak/>
        <w:t>ресурсов при горизонтальном масштабировании. Часть дашборда приведена на рисунке 2.15.</w:t>
      </w:r>
    </w:p>
    <w:p w14:paraId="74A61E1B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1571A7" wp14:editId="36B5DCB9">
            <wp:extent cx="5733415" cy="2616835"/>
            <wp:effectExtent l="0" t="0" r="0" b="0"/>
            <wp:docPr id="21071150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16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DDE473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2.15 – Дашборд локально поднятой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с </w:t>
      </w:r>
      <w:proofErr w:type="spellStart"/>
      <w:r>
        <w:rPr>
          <w:color w:val="000000"/>
        </w:rPr>
        <w:t>Runtime</w:t>
      </w:r>
      <w:proofErr w:type="spellEnd"/>
      <w:r>
        <w:rPr>
          <w:color w:val="000000"/>
        </w:rPr>
        <w:t>-метриками</w:t>
      </w:r>
    </w:p>
    <w:p w14:paraId="1291E653" w14:textId="77777777" w:rsidR="00826C69" w:rsidRDefault="00000000">
      <w:r>
        <w:t xml:space="preserve">Таким образом, </w:t>
      </w:r>
      <w:proofErr w:type="spellStart"/>
      <w:r>
        <w:t>Grafana</w:t>
      </w:r>
      <w:proofErr w:type="spellEnd"/>
      <w:r>
        <w:t xml:space="preserve"> обеспечивает комплексный обзор работы платформы, позволяя на одном уровне видеть состояние API и других микросервисов, а также своевременно реагировать на отклонения от нормы и планировать дальнейшее масштабирование системы.</w:t>
      </w:r>
    </w:p>
    <w:p w14:paraId="12A66CBE" w14:textId="77777777" w:rsidR="00826C69" w:rsidRDefault="00000000">
      <w:r>
        <w:t>Использование нейросетей и методов машинного обучения для анализа временных рядов представляет собой перспективное направление в мониторинге и эксплуатации распределённых систем. Подобные модели позволяют выявлять аномальные участки в данных, улавливать сложные закономерности и тренды, недоступные простым пороговым правилам. Основная ценность здесь заключается в том, что алгоритм способен отличить кратковременные шумовые колебания от значимых отклонений, сохраняя корректное понимание общего поведения системы.</w:t>
      </w:r>
    </w:p>
    <w:p w14:paraId="15A672C5" w14:textId="77777777" w:rsidR="00826C69" w:rsidRDefault="00000000">
      <w:r>
        <w:t xml:space="preserve">Однако важно отметить, что применение нейросетей в качестве механизма для реального </w:t>
      </w:r>
      <w:proofErr w:type="spellStart"/>
      <w:r>
        <w:t>алертинга</w:t>
      </w:r>
      <w:proofErr w:type="spellEnd"/>
      <w:r>
        <w:t xml:space="preserve"> не всегда оправдано. Система оповещений требует высокой точности в реальном времени, тогда как нейросетевая модель, особенно обучающаяся без учителя, подвержена риску ошибок. Если алгоритм выдаёт ложное срабатывание, оператор не </w:t>
      </w:r>
      <w:r>
        <w:lastRenderedPageBreak/>
        <w:t>имеет возможности «обратной связи» – нет размеченных данных, которые позволили бы сообщить модели, что её вывод неверен, и скорректировать поведение. Для надёжной коррекции требуется либо обучение с учителем, что предполагает наличие большого массива качественно размеченных временных рядов, либо гибридный подход, где статистические методы и ручные правила дополняют машинное обучение.</w:t>
      </w:r>
    </w:p>
    <w:p w14:paraId="2D8DAD75" w14:textId="77777777" w:rsidR="00826C69" w:rsidRDefault="00000000">
      <w:r>
        <w:t>На текущем этапе целесообразно использовать обучение без учителя для анализа и выявления закономерностей, сопоставляя прогнозы модели с экспертными представлениями и накопленным операционным опытом. Такой режим позволяет постепенно оценивать качество работы алгоритма и формировать базу для возможного перехода к более сложным схемам.</w:t>
      </w:r>
    </w:p>
    <w:p w14:paraId="2F443CB1" w14:textId="77777777" w:rsidR="00826C69" w:rsidRDefault="00000000">
      <w:r>
        <w:t xml:space="preserve">Для этого был выбран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 или PAD – открытое решение, основанное на комбинации моделей Фурье и </w:t>
      </w:r>
      <w:proofErr w:type="spellStart"/>
      <w:r>
        <w:t>Prophet</w:t>
      </w:r>
      <w:proofErr w:type="spellEnd"/>
      <w:r>
        <w:t xml:space="preserve">. Из доступных в PAD моделей – LSTM, </w:t>
      </w:r>
      <w:proofErr w:type="spellStart"/>
      <w:r>
        <w:t>Fourier</w:t>
      </w:r>
      <w:proofErr w:type="spellEnd"/>
      <w:r>
        <w:t xml:space="preserve"> и </w:t>
      </w:r>
      <w:proofErr w:type="spellStart"/>
      <w:r>
        <w:t>Prophet</w:t>
      </w:r>
      <w:proofErr w:type="spellEnd"/>
      <w:r>
        <w:t xml:space="preserve"> – для эксперимента была выбрана </w:t>
      </w:r>
      <w:proofErr w:type="spellStart"/>
      <w:r>
        <w:t>Prophet</w:t>
      </w:r>
      <w:proofErr w:type="spellEnd"/>
      <w:r>
        <w:t xml:space="preserve"> как наиболее устойчивая и интерпретируемая при работе с временными рядами. </w:t>
      </w:r>
      <w:proofErr w:type="spellStart"/>
      <w:r>
        <w:t>Prophet</w:t>
      </w:r>
      <w:proofErr w:type="spellEnd"/>
      <w:r>
        <w:t xml:space="preserve"> разработан в Facebook и основан на аддитивной модели, где тренды описываются с учётом сезонности и различных периодических факторов. Его прогнозы содержат как основное значение – </w:t>
      </w:r>
      <w:proofErr w:type="spellStart"/>
      <w:r>
        <w:t>yhat</w:t>
      </w:r>
      <w:proofErr w:type="spellEnd"/>
      <w:r>
        <w:t xml:space="preserve">, так и границы доверительного интервала – </w:t>
      </w:r>
      <w:proofErr w:type="spellStart"/>
      <w:r>
        <w:t>yhat_lower</w:t>
      </w:r>
      <w:proofErr w:type="spellEnd"/>
      <w:r>
        <w:t xml:space="preserve"> и </w:t>
      </w:r>
      <w:proofErr w:type="spellStart"/>
      <w:r>
        <w:t>yhat_upper</w:t>
      </w:r>
      <w:proofErr w:type="spellEnd"/>
      <w:r>
        <w:t>. В данном случае именно верхняя и нижняя границы используются для построения диапазона ожидаемых значений, а также для фиксации аномалий, если фактическое поведение выходит за пределы прогноза.</w:t>
      </w:r>
    </w:p>
    <w:p w14:paraId="67D92E50" w14:textId="77777777" w:rsidR="00826C69" w:rsidRDefault="00000000">
      <w:r>
        <w:t xml:space="preserve">Практическая интеграция PAD в инфраструктуру выполняется через образ с передачей необходимых параметров окружения – в контейнере локально или в </w:t>
      </w:r>
      <w:proofErr w:type="spellStart"/>
      <w:r>
        <w:t>Kubernetes</w:t>
      </w:r>
      <w:proofErr w:type="spellEnd"/>
      <w:r>
        <w:t xml:space="preserve">. Например, при указании FLT_METRICS_LIST можно напрямую подключить метрики </w:t>
      </w:r>
      <w:proofErr w:type="spellStart"/>
      <w:r>
        <w:t>Prometheus</w:t>
      </w:r>
      <w:proofErr w:type="spellEnd"/>
      <w:r>
        <w:t xml:space="preserve">. На выходе PAD публикует прогнозные значения обратно в виде метрик, которые затем собираются </w:t>
      </w:r>
      <w:proofErr w:type="spellStart"/>
      <w:r>
        <w:t>Prometheus</w:t>
      </w:r>
      <w:proofErr w:type="spellEnd"/>
      <w:r>
        <w:t xml:space="preserve"> и визуализируются в </w:t>
      </w:r>
      <w:proofErr w:type="spellStart"/>
      <w:r>
        <w:t>Grafana</w:t>
      </w:r>
      <w:proofErr w:type="spellEnd"/>
      <w:r>
        <w:t xml:space="preserve">. В частности, для </w:t>
      </w:r>
      <w:r>
        <w:lastRenderedPageBreak/>
        <w:t>анализа запросов на маршрут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были использованы значения </w:t>
      </w:r>
      <w:proofErr w:type="spellStart"/>
      <w:r>
        <w:t>http_requests_total_rules</w:t>
      </w:r>
      <w:proofErr w:type="spellEnd"/>
      <w:r>
        <w:t xml:space="preserve"> и </w:t>
      </w:r>
      <w:proofErr w:type="spellStart"/>
      <w:r>
        <w:t>failed_login_attempts_total_rules</w:t>
      </w:r>
      <w:proofErr w:type="spellEnd"/>
      <w:r>
        <w:t>. Эти показатели агрегируются в минутном разрешении и обрабатываются PAD, формируя прогноз по нижней и верхней границе, а также сигналы об аномалиях.</w:t>
      </w:r>
    </w:p>
    <w:p w14:paraId="11D28F01" w14:textId="77777777" w:rsidR="00826C69" w:rsidRDefault="00000000">
      <w:r>
        <w:t xml:space="preserve">Хотя при использовании PAD выявились определённые ограничения – например, потребовалась доработка механизма выдачи актуальных данных вместо статического воспроизведения обучающей выборки, – в целом система показала высокую эффективность. После периода обучения, который регулируется параметрами конфигурации, модель стала адекватно адаптироваться к долгосрочным изменениям нагрузки, не искажаясь под влиянием краткосрочных всплесков. Визуализация на рисунке 2.16 в </w:t>
      </w:r>
      <w:proofErr w:type="spellStart"/>
      <w:r>
        <w:t>Grafana</w:t>
      </w:r>
      <w:proofErr w:type="spellEnd"/>
      <w:r>
        <w:t xml:space="preserve"> на примере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 ясно демонстрирует, что верхняя и нижняя границы соответствуют общей динамике, а отдельные пиковые аномалии чётко выделяются и могут служить индикатором подозрительного поведения.</w:t>
      </w:r>
    </w:p>
    <w:p w14:paraId="55C4C7F8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9E182DD" wp14:editId="5B665A6F">
            <wp:extent cx="5733415" cy="2602230"/>
            <wp:effectExtent l="0" t="0" r="0" b="0"/>
            <wp:docPr id="21071150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02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84E2E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  <w:lang w:val="en-US"/>
        </w:rPr>
      </w:pPr>
      <w:r>
        <w:rPr>
          <w:color w:val="000000"/>
        </w:rPr>
        <w:t>Рисунок</w:t>
      </w:r>
      <w:r w:rsidRPr="00C86EF8">
        <w:rPr>
          <w:color w:val="000000"/>
          <w:lang w:val="en-US"/>
        </w:rPr>
        <w:t xml:space="preserve"> 2.16 – </w:t>
      </w:r>
      <w:r>
        <w:rPr>
          <w:color w:val="000000"/>
        </w:rPr>
        <w:t>График</w:t>
      </w:r>
      <w:r w:rsidRPr="00C86EF8">
        <w:rPr>
          <w:color w:val="000000"/>
          <w:lang w:val="en-US"/>
        </w:rPr>
        <w:t xml:space="preserve"> Login Route Requests Per Minute (req/min) </w:t>
      </w:r>
      <w:r>
        <w:rPr>
          <w:color w:val="000000"/>
        </w:rPr>
        <w:t>в</w:t>
      </w:r>
      <w:r w:rsidRPr="00C86EF8">
        <w:rPr>
          <w:color w:val="000000"/>
          <w:lang w:val="en-US"/>
        </w:rPr>
        <w:t xml:space="preserve"> Grafana</w:t>
      </w:r>
    </w:p>
    <w:p w14:paraId="001C39CB" w14:textId="77777777" w:rsidR="00826C69" w:rsidRDefault="00000000">
      <w:proofErr w:type="spellStart"/>
      <w:r>
        <w:t>Алертинг</w:t>
      </w:r>
      <w:proofErr w:type="spellEnd"/>
      <w:r>
        <w:t xml:space="preserve"> в данном случае реализован отдельно от нейросетевых прогнозов и PAD, поскольку уведомления в реальном времени требуют высокой надежности и минимальной задержки, а машинное обучение без размеченных данных не гарантирует отсутствие ложных срабатываний. Для </w:t>
      </w:r>
      <w:r>
        <w:lastRenderedPageBreak/>
        <w:t xml:space="preserve">этого используются стандартные возможности </w:t>
      </w:r>
      <w:proofErr w:type="spellStart"/>
      <w:r>
        <w:t>Grafana</w:t>
      </w:r>
      <w:proofErr w:type="spellEnd"/>
      <w:r>
        <w:t xml:space="preserve">, где </w:t>
      </w:r>
      <w:proofErr w:type="spellStart"/>
      <w:r>
        <w:t>алерты</w:t>
      </w:r>
      <w:proofErr w:type="spellEnd"/>
      <w:r>
        <w:t xml:space="preserve"> настраиваются через панель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разделённые по группам приоритета: </w:t>
      </w:r>
      <w:proofErr w:type="spellStart"/>
      <w:r>
        <w:t>Critical</w:t>
      </w:r>
      <w:proofErr w:type="spellEnd"/>
      <w:r>
        <w:t xml:space="preserve">, </w:t>
      </w:r>
      <w:proofErr w:type="spellStart"/>
      <w:r>
        <w:t>Warning</w:t>
      </w:r>
      <w:proofErr w:type="spellEnd"/>
      <w:r>
        <w:t xml:space="preserve"> и Info. Контактные точки настроены на отправку уведомлений в Telegram, что позволяет оперативно реагировать на события.</w:t>
      </w:r>
    </w:p>
    <w:p w14:paraId="55E1D69E" w14:textId="77777777" w:rsidR="00826C69" w:rsidRDefault="00000000">
      <w:r>
        <w:t xml:space="preserve">К примеру, для метрик </w:t>
      </w:r>
      <w:proofErr w:type="spellStart"/>
      <w:r>
        <w:t>http_requests_total</w:t>
      </w:r>
      <w:proofErr w:type="spellEnd"/>
      <w:r>
        <w:t>{</w:t>
      </w:r>
      <w:proofErr w:type="spellStart"/>
      <w:r>
        <w:t>route</w:t>
      </w:r>
      <w:proofErr w:type="spellEnd"/>
      <w:r>
        <w:t>="/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"} и </w:t>
      </w:r>
      <w:proofErr w:type="spellStart"/>
      <w:r>
        <w:t>failed_login_attempts_total</w:t>
      </w:r>
      <w:proofErr w:type="spellEnd"/>
      <w:r>
        <w:t xml:space="preserve"> </w:t>
      </w:r>
      <w:proofErr w:type="spellStart"/>
      <w:r>
        <w:t>алерты</w:t>
      </w:r>
      <w:proofErr w:type="spellEnd"/>
      <w:r>
        <w:t xml:space="preserve"> строятся по заранее определённым правилам. В группе </w:t>
      </w:r>
      <w:proofErr w:type="spellStart"/>
      <w:r>
        <w:t>Critical</w:t>
      </w:r>
      <w:proofErr w:type="spellEnd"/>
      <w:r>
        <w:t xml:space="preserve"> находятся события, требующие немедленного внимания, такие как </w:t>
      </w:r>
      <w:proofErr w:type="spellStart"/>
      <w:r>
        <w:t>BruteForceSuspicion</w:t>
      </w:r>
      <w:proofErr w:type="spellEnd"/>
      <w:r>
        <w:t xml:space="preserve"> и </w:t>
      </w:r>
      <w:proofErr w:type="spellStart"/>
      <w:r>
        <w:t>HighFailureRatio</w:t>
      </w:r>
      <w:proofErr w:type="spellEnd"/>
      <w:r>
        <w:t xml:space="preserve">, сигнализирующие о потенциальной атаке или резком росте неуспешных попыток логина. Группа </w:t>
      </w:r>
      <w:proofErr w:type="spellStart"/>
      <w:r>
        <w:t>Warning</w:t>
      </w:r>
      <w:proofErr w:type="spellEnd"/>
      <w:r>
        <w:t xml:space="preserve"> предназначена для менее критичных, но значимых изменений, например </w:t>
      </w:r>
      <w:proofErr w:type="spellStart"/>
      <w:r>
        <w:t>HighLoginTrafficSpike</w:t>
      </w:r>
      <w:proofErr w:type="spellEnd"/>
      <w:r>
        <w:t xml:space="preserve">, когда наблюдается резкий всплеск запросов, или </w:t>
      </w:r>
      <w:proofErr w:type="spellStart"/>
      <w:r>
        <w:t>LoginSilence</w:t>
      </w:r>
      <w:proofErr w:type="spellEnd"/>
      <w:r>
        <w:t xml:space="preserve">, фиксирующая неожиданное снижение активности. В группу Info включены события, которые интересны для аналитики, но не требуют мгновенного вмешательства, такие как </w:t>
      </w:r>
      <w:proofErr w:type="spellStart"/>
      <w:r>
        <w:t>SuspiciousSuccessfulLogins</w:t>
      </w:r>
      <w:proofErr w:type="spellEnd"/>
      <w:r>
        <w:t>, когда обнаруживаются необычные успешные входы. Это показано на рисунке 2.17.</w:t>
      </w:r>
    </w:p>
    <w:p w14:paraId="53F35C3E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0A841CC" wp14:editId="51F0F10C">
            <wp:extent cx="5733415" cy="2628265"/>
            <wp:effectExtent l="0" t="0" r="0" b="0"/>
            <wp:docPr id="21071150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28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68D84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2.17 – Панель </w:t>
      </w:r>
      <w:proofErr w:type="spellStart"/>
      <w:r>
        <w:rPr>
          <w:color w:val="000000"/>
        </w:rPr>
        <w:t>Alert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Rules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Grafana</w:t>
      </w:r>
      <w:proofErr w:type="spellEnd"/>
      <w:r>
        <w:rPr>
          <w:color w:val="000000"/>
        </w:rPr>
        <w:t xml:space="preserve"> с настройками </w:t>
      </w:r>
      <w:proofErr w:type="spellStart"/>
      <w:r>
        <w:rPr>
          <w:color w:val="000000"/>
        </w:rPr>
        <w:t>алертов</w:t>
      </w:r>
      <w:proofErr w:type="spellEnd"/>
      <w:r>
        <w:rPr>
          <w:color w:val="000000"/>
        </w:rPr>
        <w:t xml:space="preserve"> для метрик по логинам</w:t>
      </w:r>
    </w:p>
    <w:p w14:paraId="740FD65E" w14:textId="77777777" w:rsidR="00826C69" w:rsidRDefault="00000000">
      <w:r>
        <w:lastRenderedPageBreak/>
        <w:t xml:space="preserve">На рисунке 2.18 приведён пример уведомления от Telegram-бота о событии </w:t>
      </w:r>
      <w:proofErr w:type="spellStart"/>
      <w:r>
        <w:t>BruteForceSuspicion</w:t>
      </w:r>
      <w:proofErr w:type="spellEnd"/>
      <w:r>
        <w:t>, демонстрирующий, как информация о критических инцидентах доставляется напрямую. Такой подход позволяет разделять события по уровню важности, обеспечивая быстрый отклик на критические инциденты при сохранении возможности наблюдать за менее значимыми изменениями в системе.</w:t>
      </w:r>
    </w:p>
    <w:p w14:paraId="1E9FD70D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35C2D35" wp14:editId="223F1303">
            <wp:extent cx="5733415" cy="2776855"/>
            <wp:effectExtent l="0" t="0" r="0" b="0"/>
            <wp:docPr id="21071150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76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9CDC9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after="100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2.18 – Пример уведомления о подозрительных событиях в Telegram по </w:t>
      </w:r>
      <w:proofErr w:type="spellStart"/>
      <w:r>
        <w:rPr>
          <w:color w:val="000000"/>
        </w:rPr>
        <w:t>алерту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BruteForceSuspicion</w:t>
      </w:r>
      <w:proofErr w:type="spellEnd"/>
    </w:p>
    <w:p w14:paraId="706262B2" w14:textId="77777777" w:rsidR="00826C69" w:rsidRDefault="00000000">
      <w:r>
        <w:t xml:space="preserve">Развертывание инфраструктуры выполнено на базе </w:t>
      </w:r>
      <w:proofErr w:type="spellStart"/>
      <w:r>
        <w:t>Kubernetes</w:t>
      </w:r>
      <w:proofErr w:type="spellEnd"/>
      <w:r>
        <w:t xml:space="preserve"> с использованием как </w:t>
      </w:r>
      <w:proofErr w:type="spellStart"/>
      <w:r>
        <w:t>StatefulSet</w:t>
      </w:r>
      <w:proofErr w:type="spellEnd"/>
      <w:r>
        <w:t xml:space="preserve">, так и </w:t>
      </w:r>
      <w:proofErr w:type="spellStart"/>
      <w:r>
        <w:t>Deployment</w:t>
      </w:r>
      <w:proofErr w:type="spellEnd"/>
      <w:r>
        <w:t>-ресурсов, что обеспечивает баланс между устойчивостью состояния и гибкостью горизонтального масштабирования.</w:t>
      </w:r>
    </w:p>
    <w:p w14:paraId="09713B68" w14:textId="77777777" w:rsidR="00826C69" w:rsidRDefault="00000000">
      <w:r>
        <w:t xml:space="preserve">Для сервисов с сохранением состояния были </w:t>
      </w:r>
      <w:proofErr w:type="spellStart"/>
      <w:r>
        <w:t>задеплоены</w:t>
      </w:r>
      <w:proofErr w:type="spellEnd"/>
      <w:r>
        <w:t xml:space="preserve"> PAD,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Zookeeper</w:t>
      </w:r>
      <w:proofErr w:type="spellEnd"/>
      <w:r>
        <w:t xml:space="preserve"> и </w:t>
      </w:r>
      <w:proofErr w:type="spellStart"/>
      <w:r>
        <w:t>Kafka</w:t>
      </w:r>
      <w:proofErr w:type="spellEnd"/>
      <w:r>
        <w:t xml:space="preserve"> в виде </w:t>
      </w:r>
      <w:proofErr w:type="spellStart"/>
      <w:r>
        <w:t>StatefulSet</w:t>
      </w:r>
      <w:proofErr w:type="spellEnd"/>
      <w:r>
        <w:t xml:space="preserve">-манифестов. Такой подход позволяет гарантировать предсказуемые имена </w:t>
      </w:r>
      <w:proofErr w:type="spellStart"/>
      <w:r>
        <w:t>pod’ов</w:t>
      </w:r>
      <w:proofErr w:type="spellEnd"/>
      <w:r>
        <w:t xml:space="preserve"> и стабильные тома хранения данных [12], что критически важно для распределённых систем и брокеров сообщений. Доступ к ним обеспечивается через соответствующие </w:t>
      </w:r>
      <w:proofErr w:type="spellStart"/>
      <w:r>
        <w:t>ClusterIP</w:t>
      </w:r>
      <w:proofErr w:type="spellEnd"/>
      <w:r>
        <w:t>-сервисы, упрощающие взаимодействие между компонентами внутри кластера.</w:t>
      </w:r>
    </w:p>
    <w:p w14:paraId="5800B84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lastRenderedPageBreak/>
        <w:t>apiVersion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apps/v1</w:t>
      </w:r>
    </w:p>
    <w:p w14:paraId="2EA98DA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kind: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StatefulSet</w:t>
      </w:r>
      <w:proofErr w:type="spellEnd"/>
    </w:p>
    <w:p w14:paraId="39ABF2B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metadata:</w:t>
      </w:r>
    </w:p>
    <w:p w14:paraId="148A64E4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name: mongo</w:t>
      </w:r>
    </w:p>
    <w:p w14:paraId="1C4D4A9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labels:</w:t>
      </w:r>
    </w:p>
    <w:p w14:paraId="5C33021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app: mongo</w:t>
      </w:r>
    </w:p>
    <w:p w14:paraId="2BE4A6B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spec:</w:t>
      </w:r>
    </w:p>
    <w:p w14:paraId="7DDBA8D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serviceName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"mongo"</w:t>
      </w:r>
    </w:p>
    <w:p w14:paraId="6EE855EE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replicas: 1</w:t>
      </w:r>
    </w:p>
    <w:p w14:paraId="62357CF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selector:</w:t>
      </w:r>
    </w:p>
    <w:p w14:paraId="390863D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matchLabels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14:paraId="11EB84A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app: mongo</w:t>
      </w:r>
    </w:p>
    <w:p w14:paraId="134CC81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template:</w:t>
      </w:r>
    </w:p>
    <w:p w14:paraId="03A4265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metadata:</w:t>
      </w:r>
    </w:p>
    <w:p w14:paraId="4B60B71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labels:</w:t>
      </w:r>
    </w:p>
    <w:p w14:paraId="585CF07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app: mongo</w:t>
      </w:r>
    </w:p>
    <w:p w14:paraId="0082739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spec:</w:t>
      </w:r>
    </w:p>
    <w:p w14:paraId="2798C6E4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containers:</w:t>
      </w:r>
    </w:p>
    <w:p w14:paraId="2B12CF4E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- name: mongo</w:t>
      </w:r>
    </w:p>
    <w:p w14:paraId="0BA7A45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image: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mongo:latest</w:t>
      </w:r>
      <w:proofErr w:type="spellEnd"/>
      <w:proofErr w:type="gramEnd"/>
    </w:p>
    <w:p w14:paraId="395853E4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imagePullPolicy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Never</w:t>
      </w:r>
    </w:p>
    <w:p w14:paraId="0C972F74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  ports:</w:t>
      </w:r>
    </w:p>
    <w:p w14:paraId="1F043A3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  -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containerPort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27017</w:t>
      </w:r>
    </w:p>
    <w:p w14:paraId="003A88A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volumeMounts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14:paraId="609A4B3C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    - name: mongo-data</w:t>
      </w:r>
    </w:p>
    <w:p w14:paraId="1A45165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mountPath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/data/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db</w:t>
      </w:r>
      <w:proofErr w:type="spellEnd"/>
    </w:p>
    <w:p w14:paraId="6776CBC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readinessProbe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14:paraId="5374E97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    exec:</w:t>
      </w:r>
    </w:p>
    <w:p w14:paraId="472D2EF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      command:</w:t>
      </w:r>
    </w:p>
    <w:p w14:paraId="2B70283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      -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mongosh</w:t>
      </w:r>
      <w:proofErr w:type="spellEnd"/>
    </w:p>
    <w:p w14:paraId="08C4192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        - "--eval"</w:t>
      </w:r>
    </w:p>
    <w:p w14:paraId="6604DB9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        - "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db.adminCommand</w:t>
      </w:r>
      <w:proofErr w:type="spellEnd"/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('ping')"</w:t>
      </w:r>
    </w:p>
    <w:p w14:paraId="6368BFBD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initialDelaySeconds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5</w:t>
      </w:r>
    </w:p>
    <w:p w14:paraId="4490A2F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periodSeconds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5</w:t>
      </w:r>
    </w:p>
    <w:p w14:paraId="7BC9518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volumeClaimTemplates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14:paraId="754A43F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- metadata:</w:t>
      </w:r>
    </w:p>
    <w:p w14:paraId="3D1D7DE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name: mongo-data</w:t>
      </w:r>
    </w:p>
    <w:p w14:paraId="2F73921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spec:</w:t>
      </w:r>
    </w:p>
    <w:p w14:paraId="7FB80BF0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accessModes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["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ReadWriteOnce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"]</w:t>
      </w:r>
    </w:p>
    <w:p w14:paraId="52AEEDF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storageClassName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"standard"</w:t>
      </w:r>
    </w:p>
    <w:p w14:paraId="1BED3A90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resources:</w:t>
      </w:r>
    </w:p>
    <w:p w14:paraId="76EC6181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requests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</w:t>
      </w:r>
    </w:p>
    <w:p w14:paraId="65657EBB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storage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 10Gi</w:t>
      </w:r>
    </w:p>
    <w:p w14:paraId="01BBC94B" w14:textId="77777777" w:rsidR="00826C69" w:rsidRDefault="00000000">
      <w:r>
        <w:t xml:space="preserve">Микросервисы прикладного уровня развернуты в формате </w:t>
      </w:r>
      <w:proofErr w:type="spellStart"/>
      <w:r>
        <w:t>Deployment</w:t>
      </w:r>
      <w:proofErr w:type="spellEnd"/>
      <w:r>
        <w:t xml:space="preserve">, что позволяет независимо масштабировать их количество реплик, обеспечивая балансировку нагрузки и отказоустойчивость. В отдельный </w:t>
      </w:r>
      <w:proofErr w:type="spellStart"/>
      <w:r>
        <w:t>Deployment</w:t>
      </w:r>
      <w:proofErr w:type="spellEnd"/>
      <w:r>
        <w:t xml:space="preserve"> вынесены дополнительные сервисы, такие как </w:t>
      </w:r>
      <w:proofErr w:type="spellStart"/>
      <w:r>
        <w:t>Kafka</w:t>
      </w:r>
      <w:proofErr w:type="spellEnd"/>
      <w:r>
        <w:t xml:space="preserve"> UI и LDAP UI – в тестовой среде. Для LDAP используется </w:t>
      </w:r>
      <w:proofErr w:type="spellStart"/>
      <w:r>
        <w:t>StatefulSet</w:t>
      </w:r>
      <w:proofErr w:type="spellEnd"/>
      <w:r>
        <w:t xml:space="preserve"> для самого сервера и </w:t>
      </w:r>
      <w:proofErr w:type="spellStart"/>
      <w:r>
        <w:t>Deployment</w:t>
      </w:r>
      <w:proofErr w:type="spellEnd"/>
      <w:r>
        <w:t xml:space="preserve"> для интерфейса управления, что отражает различие в требованиях к состоянию и масштабируемости компонентов.</w:t>
      </w:r>
    </w:p>
    <w:p w14:paraId="1C25F14E" w14:textId="77777777" w:rsidR="00826C69" w:rsidRDefault="00000000">
      <w:r>
        <w:t xml:space="preserve">Внешний доступ организован через </w:t>
      </w:r>
      <w:proofErr w:type="spellStart"/>
      <w:r>
        <w:t>Ingress</w:t>
      </w:r>
      <w:proofErr w:type="spellEnd"/>
      <w:r>
        <w:t xml:space="preserve">-контроллер, при этом наружу проброшены только те сервисы, которые действительно необходимы для взаимодействия с пользователями и внешними системами: </w:t>
      </w:r>
      <w:proofErr w:type="spellStart"/>
      <w:r>
        <w:lastRenderedPageBreak/>
        <w:t>MongoDB</w:t>
      </w:r>
      <w:proofErr w:type="spellEnd"/>
      <w:r>
        <w:t xml:space="preserve">, </w:t>
      </w:r>
      <w:proofErr w:type="spellStart"/>
      <w:r>
        <w:t>Kafka</w:t>
      </w:r>
      <w:proofErr w:type="spellEnd"/>
      <w:r>
        <w:t xml:space="preserve"> UI, API Gateway и Media Service. Остальные компоненты остаются доступными исключительно внутри кластера, что соответствует принципам минимизации поверхности атаки и разграничения сетевого доступа.</w:t>
      </w:r>
    </w:p>
    <w:p w14:paraId="76A6F38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apiVersion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networking.k8s.io/v1</w:t>
      </w:r>
    </w:p>
    <w:p w14:paraId="7DD8BF94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kind: Ingress</w:t>
      </w:r>
    </w:p>
    <w:p w14:paraId="7F3A8C9E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metadata:</w:t>
      </w:r>
    </w:p>
    <w:p w14:paraId="0431935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name: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edu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-flow-ingress</w:t>
      </w:r>
    </w:p>
    <w:p w14:paraId="7CEE59E0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annotations:</w:t>
      </w:r>
    </w:p>
    <w:p w14:paraId="5EFAEE7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nginx.ingress.kubernetes.io/rewrite-target: /</w:t>
      </w:r>
    </w:p>
    <w:p w14:paraId="5B9A5FD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spec:</w:t>
      </w:r>
    </w:p>
    <w:p w14:paraId="4C5C4999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rules:</w:t>
      </w:r>
    </w:p>
    <w:p w14:paraId="0B8041C9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- host: localhost</w:t>
      </w:r>
    </w:p>
    <w:p w14:paraId="52686F4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http:</w:t>
      </w:r>
    </w:p>
    <w:p w14:paraId="0B818D33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paths:</w:t>
      </w:r>
    </w:p>
    <w:p w14:paraId="04129CEC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- path: /gateway</w:t>
      </w:r>
    </w:p>
    <w:p w14:paraId="591AB079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pathType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Prefix</w:t>
      </w:r>
    </w:p>
    <w:p w14:paraId="6FF0E84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backend:</w:t>
      </w:r>
    </w:p>
    <w:p w14:paraId="080BA8DD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service:</w:t>
      </w:r>
    </w:p>
    <w:p w14:paraId="4259DB4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name: gateway</w:t>
      </w:r>
    </w:p>
    <w:p w14:paraId="0C3D5CEE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port:</w:t>
      </w:r>
    </w:p>
    <w:p w14:paraId="2922C3C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number: 8080</w:t>
      </w:r>
    </w:p>
    <w:p w14:paraId="35BE187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- path: /mongo</w:t>
      </w:r>
    </w:p>
    <w:p w14:paraId="58BD5F4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pathType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Prefix</w:t>
      </w:r>
    </w:p>
    <w:p w14:paraId="73FCFCA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backend:</w:t>
      </w:r>
    </w:p>
    <w:p w14:paraId="4B75BF6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service:</w:t>
      </w:r>
    </w:p>
    <w:p w14:paraId="7F3BB9E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name: mongo</w:t>
      </w:r>
    </w:p>
    <w:p w14:paraId="315913E4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port:</w:t>
      </w:r>
    </w:p>
    <w:p w14:paraId="415CD44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number: 27017</w:t>
      </w:r>
    </w:p>
    <w:p w14:paraId="2148F92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- path: /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kafka-ui</w:t>
      </w:r>
      <w:proofErr w:type="spellEnd"/>
    </w:p>
    <w:p w14:paraId="078AC74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pathType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Prefix</w:t>
      </w:r>
    </w:p>
    <w:p w14:paraId="720AAEAD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backend:</w:t>
      </w:r>
    </w:p>
    <w:p w14:paraId="1EDC072E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service:</w:t>
      </w:r>
    </w:p>
    <w:p w14:paraId="7A0C2B93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name: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kafka-ui</w:t>
      </w:r>
      <w:proofErr w:type="spellEnd"/>
    </w:p>
    <w:p w14:paraId="3FF0ABA0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port:</w:t>
      </w:r>
    </w:p>
    <w:p w14:paraId="0EF4F17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number: 80</w:t>
      </w:r>
    </w:p>
    <w:p w14:paraId="65E041FD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- path: /media</w:t>
      </w:r>
    </w:p>
    <w:p w14:paraId="675065FE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pathType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Prefix</w:t>
      </w:r>
    </w:p>
    <w:p w14:paraId="1265AE5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backend:</w:t>
      </w:r>
    </w:p>
    <w:p w14:paraId="61DF37F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service:</w:t>
      </w:r>
    </w:p>
    <w:p w14:paraId="4B730D8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name: media-service</w:t>
      </w:r>
    </w:p>
    <w:p w14:paraId="17DB6F4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port:</w:t>
      </w:r>
    </w:p>
    <w:p w14:paraId="5848D234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           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number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 8081</w:t>
      </w:r>
    </w:p>
    <w:p w14:paraId="7CB505CE" w14:textId="77777777" w:rsidR="00826C69" w:rsidRDefault="00000000">
      <w:r>
        <w:t xml:space="preserve">Контейнеризация сервисов основана на многоступенчатой сборке образов – 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– с использованием </w:t>
      </w:r>
      <w:proofErr w:type="spellStart"/>
      <w:r>
        <w:t>Dockerfile</w:t>
      </w:r>
      <w:proofErr w:type="spellEnd"/>
      <w:r>
        <w:t xml:space="preserve">. На этапе сборки в отдельный контейнер помещается исходный код вместе с общим пакетом утилит и библиотек, после чего исполняемый бинарный файл переносится в минимальный образ на основе Alpine Linux. Это существенно сокращает итоговый размер контейнера, исключает избыточные зависимости и повышает уровень безопасности. Образы сервисов собираются в закрытом </w:t>
      </w:r>
      <w:r>
        <w:lastRenderedPageBreak/>
        <w:t>репозитории, что обеспечивает контроль над процессом доставки артефактов и исключает зависимость от публичных реестров.</w:t>
      </w:r>
    </w:p>
    <w:p w14:paraId="47ACA5C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# Stage 1: build</w:t>
      </w:r>
    </w:p>
    <w:p w14:paraId="4560732C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FROM golang:1.25.1-alpine AS builder</w:t>
      </w:r>
    </w:p>
    <w:p w14:paraId="202F3B73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WORKDIR /app</w:t>
      </w:r>
    </w:p>
    <w:p w14:paraId="4F0863CC" w14:textId="77777777" w:rsidR="00826C69" w:rsidRPr="00C86EF8" w:rsidRDefault="00826C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14:paraId="0FE96BB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COPY pkg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/ .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/pkg/</w:t>
      </w:r>
    </w:p>
    <w:p w14:paraId="08D626D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COPY gateway-service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/ .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/gateway-service/</w:t>
      </w:r>
    </w:p>
    <w:p w14:paraId="1A9C09E1" w14:textId="77777777" w:rsidR="00826C69" w:rsidRPr="00C86EF8" w:rsidRDefault="00826C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14:paraId="6F33AA1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WORKDIR /app/gateway-service</w:t>
      </w:r>
    </w:p>
    <w:p w14:paraId="2C104A42" w14:textId="77777777" w:rsidR="00826C69" w:rsidRPr="00C86EF8" w:rsidRDefault="00826C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14:paraId="07FD980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RUN echo 'replace github.com/wybin4/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flowledge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/go/pkg =&gt;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..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/pkg' &gt;&gt; go.mod &amp;&amp; \</w:t>
      </w:r>
    </w:p>
    <w:p w14:paraId="26BDF40D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go mod tidy &amp;&amp; \</w:t>
      </w:r>
    </w:p>
    <w:p w14:paraId="6048505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go mod download</w:t>
      </w:r>
    </w:p>
    <w:p w14:paraId="513F0D98" w14:textId="77777777" w:rsidR="00826C69" w:rsidRPr="00C86EF8" w:rsidRDefault="00826C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14:paraId="7AF960F3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RUN CGO_ENABLED=0 GOOS=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linux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go build -o /</w:t>
      </w:r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server .</w:t>
      </w:r>
      <w:proofErr w:type="gram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/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cmd</w:t>
      </w:r>
      <w:proofErr w:type="spellEnd"/>
    </w:p>
    <w:p w14:paraId="4C093739" w14:textId="77777777" w:rsidR="00826C69" w:rsidRPr="00C86EF8" w:rsidRDefault="00826C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</w:p>
    <w:p w14:paraId="189863B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# Stage 2: runtime</w:t>
      </w:r>
    </w:p>
    <w:p w14:paraId="2937484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FROM alpine:3.22</w:t>
      </w:r>
    </w:p>
    <w:p w14:paraId="48DD17AC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RUN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apk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 add --no-cache ca-certificates</w:t>
      </w:r>
    </w:p>
    <w:p w14:paraId="64E204B0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COPY --from=builder /server /server</w:t>
      </w:r>
    </w:p>
    <w:p w14:paraId="4DDAC0A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ENV PORT=8080</w:t>
      </w:r>
    </w:p>
    <w:p w14:paraId="5C1DDC60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>ENTRYPOINT ["/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server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"]</w:t>
      </w:r>
    </w:p>
    <w:p w14:paraId="009C2592" w14:textId="77777777" w:rsidR="00826C69" w:rsidRDefault="00000000">
      <w:r>
        <w:t xml:space="preserve">Пример </w:t>
      </w:r>
      <w:proofErr w:type="spellStart"/>
      <w:r>
        <w:t>Deployment</w:t>
      </w:r>
      <w:proofErr w:type="spellEnd"/>
      <w:r>
        <w:t xml:space="preserve"> для одного из сервисов демонстрирует использование переменных окружения для конфигурации подключения к </w:t>
      </w:r>
      <w:proofErr w:type="spellStart"/>
      <w:r>
        <w:t>Kafka</w:t>
      </w:r>
      <w:proofErr w:type="spellEnd"/>
      <w:r>
        <w:t xml:space="preserve"> и </w:t>
      </w:r>
      <w:proofErr w:type="spellStart"/>
      <w:r>
        <w:t>MongoDB</w:t>
      </w:r>
      <w:proofErr w:type="spellEnd"/>
      <w:r>
        <w:t xml:space="preserve">, а также передачу идентификатора </w:t>
      </w:r>
      <w:proofErr w:type="spellStart"/>
      <w:r>
        <w:t>pod’а</w:t>
      </w:r>
      <w:proofErr w:type="spellEnd"/>
      <w:r>
        <w:t xml:space="preserve"> через </w:t>
      </w:r>
      <w:proofErr w:type="spellStart"/>
      <w:r>
        <w:t>fieldRef</w:t>
      </w:r>
      <w:proofErr w:type="spellEnd"/>
      <w:r>
        <w:t>, что позволяет сервису динамически определять своё имя внутри кластера. Подобная стратегия конфигурации облегчает отладку и упрощает интеграцию с системой логирования и мониторинга.</w:t>
      </w:r>
    </w:p>
    <w:p w14:paraId="015A0B97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apiVersion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apps/v1</w:t>
      </w:r>
    </w:p>
    <w:p w14:paraId="767B402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kind: Deployment</w:t>
      </w:r>
    </w:p>
    <w:p w14:paraId="7158E22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metadata:</w:t>
      </w:r>
    </w:p>
    <w:p w14:paraId="79E8FCD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name: account</w:t>
      </w:r>
    </w:p>
    <w:p w14:paraId="7A39662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spec:</w:t>
      </w:r>
    </w:p>
    <w:p w14:paraId="0710C51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replicas: 1</w:t>
      </w:r>
    </w:p>
    <w:p w14:paraId="296655AE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selector:</w:t>
      </w:r>
    </w:p>
    <w:p w14:paraId="55F1C8E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matchLabels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14:paraId="37B4435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app: account</w:t>
      </w:r>
    </w:p>
    <w:p w14:paraId="198763A1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template:</w:t>
      </w:r>
    </w:p>
    <w:p w14:paraId="7A05CBDC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metadata:</w:t>
      </w:r>
    </w:p>
    <w:p w14:paraId="4B6AB5DA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labels:</w:t>
      </w:r>
    </w:p>
    <w:p w14:paraId="57CF3AA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app: account</w:t>
      </w:r>
    </w:p>
    <w:p w14:paraId="4409AC99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spec:</w:t>
      </w:r>
    </w:p>
    <w:p w14:paraId="422F4F8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containers:</w:t>
      </w:r>
    </w:p>
    <w:p w14:paraId="2C0C02F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- name: account</w:t>
      </w:r>
    </w:p>
    <w:p w14:paraId="63DA3AF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image: </w:t>
      </w:r>
      <w:proofErr w:type="spellStart"/>
      <w:proofErr w:type="gram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account:latest</w:t>
      </w:r>
      <w:proofErr w:type="spellEnd"/>
      <w:proofErr w:type="gramEnd"/>
    </w:p>
    <w:p w14:paraId="4614AD8F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imagePullPolicy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 Never</w:t>
      </w:r>
    </w:p>
    <w:p w14:paraId="225317A6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env:</w:t>
      </w:r>
    </w:p>
    <w:p w14:paraId="68BF06D5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- name: KAFKA_BROKER</w:t>
      </w:r>
    </w:p>
    <w:p w14:paraId="0375F6D2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  value: "kafka:9092"</w:t>
      </w:r>
    </w:p>
    <w:p w14:paraId="5F8A76CE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- name: MONGO_URI</w:t>
      </w:r>
    </w:p>
    <w:p w14:paraId="5DFCB698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  value: "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mongodb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://mongo:27017"</w:t>
      </w:r>
    </w:p>
    <w:p w14:paraId="42F5C56D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        - name: POD_NAME</w:t>
      </w:r>
    </w:p>
    <w:p w14:paraId="69A3C920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valueFrom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14:paraId="4B67CB5B" w14:textId="77777777" w:rsidR="00826C69" w:rsidRPr="00C86EF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  <w:lang w:val="en-US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fieldRef</w:t>
      </w:r>
      <w:proofErr w:type="spellEnd"/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t>:</w:t>
      </w:r>
    </w:p>
    <w:p w14:paraId="67F15020" w14:textId="77777777" w:rsidR="00826C6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nsolas" w:eastAsia="Consolas" w:hAnsi="Consolas" w:cs="Consolas"/>
          <w:color w:val="000000"/>
          <w:sz w:val="18"/>
          <w:szCs w:val="18"/>
        </w:rPr>
      </w:pPr>
      <w:r w:rsidRPr="00C86EF8">
        <w:rPr>
          <w:rFonts w:ascii="Consolas" w:eastAsia="Consolas" w:hAnsi="Consolas" w:cs="Consolas"/>
          <w:color w:val="000000"/>
          <w:sz w:val="18"/>
          <w:szCs w:val="18"/>
          <w:lang w:val="en-US"/>
        </w:rPr>
        <w:lastRenderedPageBreak/>
        <w:t xml:space="preserve">             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fieldPath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 metadata.name</w:t>
      </w:r>
    </w:p>
    <w:p w14:paraId="2F9BD54F" w14:textId="77777777" w:rsidR="00826C69" w:rsidRDefault="00000000">
      <w:r>
        <w:t xml:space="preserve">Пример развертывания демонстрирует, как в локальном тестовом кластере </w:t>
      </w:r>
      <w:proofErr w:type="spellStart"/>
      <w:r>
        <w:t>MiniKube</w:t>
      </w:r>
      <w:proofErr w:type="spellEnd"/>
      <w:r>
        <w:t xml:space="preserve"> каждый микросервис может быть представлен несколькими экземплярами для обеспечения высокой доступности и тестирования взаимодействия между компонентами. В частности, для ключевых сервисов, таких как </w:t>
      </w:r>
      <w:proofErr w:type="spellStart"/>
      <w:r>
        <w:t>account</w:t>
      </w:r>
      <w:proofErr w:type="spellEnd"/>
      <w:r>
        <w:t xml:space="preserve">, </w:t>
      </w:r>
      <w:proofErr w:type="spellStart"/>
      <w:r>
        <w:t>gateway</w:t>
      </w:r>
      <w:proofErr w:type="spellEnd"/>
      <w:r>
        <w:t xml:space="preserve"> или </w:t>
      </w:r>
      <w:proofErr w:type="spellStart"/>
      <w:r>
        <w:t>kafka</w:t>
      </w:r>
      <w:proofErr w:type="spellEnd"/>
      <w:r>
        <w:t>, предусмотрено по три реплики, что позволяет имитировать нагрузку и проверять корректность балансировки запросов. Остальные сервисы представлены одной репликой, что упрощает отладку и снижает потребление ресурсов в тестовой среде.</w:t>
      </w:r>
    </w:p>
    <w:p w14:paraId="085310F1" w14:textId="77777777" w:rsidR="00826C69" w:rsidRDefault="00000000">
      <w:r>
        <w:t xml:space="preserve">Ниже на рисунке 2.19 приведён вывод </w:t>
      </w:r>
      <w:proofErr w:type="spellStart"/>
      <w:r>
        <w:t>MiniKube</w:t>
      </w:r>
      <w:proofErr w:type="spellEnd"/>
      <w:r>
        <w:t xml:space="preserve"> с показателями состояния подов. Каждый микросервис указан с количеством реплик, статусом </w:t>
      </w:r>
      <w:proofErr w:type="spellStart"/>
      <w:r>
        <w:t>Running</w:t>
      </w:r>
      <w:proofErr w:type="spellEnd"/>
      <w:r>
        <w:t>, числом перезапусков и возрастом пода, отражая актуальное состояние тестового кластера.</w:t>
      </w:r>
    </w:p>
    <w:p w14:paraId="75BDADD6" w14:textId="77777777" w:rsidR="00826C6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C91BE0" wp14:editId="063F4CA6">
            <wp:extent cx="5429250" cy="5581650"/>
            <wp:effectExtent l="0" t="0" r="0" b="0"/>
            <wp:docPr id="21071150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58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2E51B" w14:textId="77777777" w:rsidR="00826C69" w:rsidRDefault="00000000">
      <w:pPr>
        <w:ind w:left="720" w:firstLine="0"/>
        <w:jc w:val="center"/>
      </w:pPr>
      <w:r>
        <w:t>Рисунок 2.19 – Вывод команды «</w:t>
      </w:r>
      <w:proofErr w:type="spellStart"/>
      <w:r>
        <w:t>kubectl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pods</w:t>
      </w:r>
      <w:proofErr w:type="spellEnd"/>
      <w:r>
        <w:t>»</w:t>
      </w:r>
    </w:p>
    <w:p w14:paraId="37DBE1C0" w14:textId="77777777" w:rsidR="00826C69" w:rsidRDefault="00000000">
      <w:r>
        <w:t xml:space="preserve">Таким образом, реализованная схема развертывания сочетает преимущества </w:t>
      </w:r>
      <w:proofErr w:type="spellStart"/>
      <w:r>
        <w:t>Kubernetes</w:t>
      </w:r>
      <w:proofErr w:type="spellEnd"/>
      <w:r>
        <w:t xml:space="preserve"> в управлении микросервисной архитектурой: масштабируемость, изоляцию сервисов, централизованное управление конфигурациями и гибкость маршрутизации трафика, обеспечивая одновременно устойчивость и управляемость всей платформы.</w:t>
      </w:r>
    </w:p>
    <w:p w14:paraId="09704B49" w14:textId="77777777" w:rsidR="00826C69" w:rsidRDefault="00000000">
      <w:pPr>
        <w:spacing w:line="276" w:lineRule="auto"/>
        <w:ind w:firstLine="0"/>
        <w:jc w:val="left"/>
      </w:pPr>
      <w:r>
        <w:br w:type="page"/>
      </w:r>
    </w:p>
    <w:p w14:paraId="3404DC67" w14:textId="77777777" w:rsidR="00826C69" w:rsidRDefault="00000000">
      <w:pPr>
        <w:pStyle w:val="1"/>
      </w:pPr>
      <w:bookmarkStart w:id="10" w:name="_Toc211626350"/>
      <w:r>
        <w:lastRenderedPageBreak/>
        <w:t>ЗАКЛЮЧЕНИЕ</w:t>
      </w:r>
      <w:bookmarkEnd w:id="10"/>
    </w:p>
    <w:p w14:paraId="39882DB1" w14:textId="77777777" w:rsidR="00826C69" w:rsidRDefault="00000000">
      <w:r>
        <w:t>В ходе работы была проведена комплексная трансформация исходной монолитной системы с целью повышения модульности, управляемости и масштабируемости через разделение на микросервисы. Применение UML-моделирования и паттернов проектирования позволило формализовать структуру системы, определить ключевые взаимодействия компонентов и обеспечить гибкость расширения функционала без значительных изменений в существующем коде.</w:t>
      </w:r>
    </w:p>
    <w:p w14:paraId="384DA3B6" w14:textId="77777777" w:rsidR="00826C69" w:rsidRDefault="00000000">
      <w:r>
        <w:t xml:space="preserve">Использование порождающих, структурных и поведенческих паттернов, таких как </w:t>
      </w:r>
      <w:proofErr w:type="spellStart"/>
      <w:r>
        <w:t>Singleton</w:t>
      </w:r>
      <w:proofErr w:type="spellEnd"/>
      <w:r>
        <w:t xml:space="preserve">, </w:t>
      </w:r>
      <w:proofErr w:type="spellStart"/>
      <w:r>
        <w:t>Proxy</w:t>
      </w:r>
      <w:proofErr w:type="spellEnd"/>
      <w:r>
        <w:t xml:space="preserve"> и Observer, продемонстрировало эффективность проверенных решений проектирования для управления состоянием данных, организации обмена сообщениями и централизованного оповещения подписчиков. Эти подходы обеспечивают модульность, расширяемость и устойчивость системы к изменениям нагрузки и требований.</w:t>
      </w:r>
    </w:p>
    <w:p w14:paraId="158E50BD" w14:textId="77777777" w:rsidR="00826C69" w:rsidRDefault="00000000">
      <w:r>
        <w:t xml:space="preserve">Интеграция инструментов мониторинга </w:t>
      </w:r>
      <w:proofErr w:type="spellStart"/>
      <w:r>
        <w:t>Prometheus</w:t>
      </w:r>
      <w:proofErr w:type="spellEnd"/>
      <w:r>
        <w:t xml:space="preserve"> и </w:t>
      </w:r>
      <w:proofErr w:type="spellStart"/>
      <w:r>
        <w:t>Grafana</w:t>
      </w:r>
      <w:proofErr w:type="spellEnd"/>
      <w:r>
        <w:t xml:space="preserve">, а также внедрение детекции аномалий с помощью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Detector</w:t>
      </w:r>
      <w:proofErr w:type="spellEnd"/>
      <w:r>
        <w:t xml:space="preserve">, позволили контролировать работу сервисов и своевременно выявлять отклонения в их поведении. Настройка </w:t>
      </w:r>
      <w:proofErr w:type="spellStart"/>
      <w:r>
        <w:t>алертинга</w:t>
      </w:r>
      <w:proofErr w:type="spellEnd"/>
      <w:r>
        <w:t xml:space="preserve"> и визуализация прогнозируемых границ метрик обеспечили наглядность и возможность оперативного реагирования на потенциальные проблемы.</w:t>
      </w:r>
    </w:p>
    <w:p w14:paraId="0FBC316A" w14:textId="77777777" w:rsidR="00826C69" w:rsidRDefault="00000000">
      <w:r>
        <w:t>Таким образом, проведённая работа подтверждает, что комплексное применение современных подходов к проектированию, рефакторингу и мониторингу позволяет эффективно трансформировать монолитные системы в управляемую микросервисную архитектуру, обеспечивая гибкость, предсказуемость и надёжность работы компонентов при изменении нагрузки и требований к функционалу.</w:t>
      </w:r>
    </w:p>
    <w:p w14:paraId="41C05F50" w14:textId="77777777" w:rsidR="00826C69" w:rsidRDefault="00000000">
      <w:pPr>
        <w:spacing w:line="276" w:lineRule="auto"/>
        <w:ind w:firstLine="0"/>
        <w:jc w:val="left"/>
      </w:pPr>
      <w:r>
        <w:br w:type="page"/>
      </w:r>
    </w:p>
    <w:p w14:paraId="0C15558F" w14:textId="77777777" w:rsidR="00826C69" w:rsidRDefault="00000000">
      <w:pPr>
        <w:pStyle w:val="1"/>
      </w:pPr>
      <w:bookmarkStart w:id="11" w:name="_Toc211626351"/>
      <w:r>
        <w:lastRenderedPageBreak/>
        <w:t>СПИСОК ИСПОЛЬЗОВАННЫХ ИСТОЧНИКОВ</w:t>
      </w:r>
      <w:bookmarkEnd w:id="11"/>
    </w:p>
    <w:p w14:paraId="29800C18" w14:textId="18952242" w:rsidR="00826C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Популярные языки и фреймворки для разработки микросервисов [Электронный ресурс]///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VK. – Режим доступа: </w:t>
      </w:r>
      <w:hyperlink r:id="rId26">
        <w:r w:rsidR="00826C69">
          <w:rPr>
            <w:color w:val="0000FF"/>
            <w:u w:val="single"/>
          </w:rPr>
          <w:t>https://cloud.vk.com/blog/populjarnye-jazyki-i-frejmvorki-dlja-razrabotki-mikroservisov/</w:t>
        </w:r>
      </w:hyperlink>
      <w:r w:rsidR="00AC5AE5">
        <w:rPr>
          <w:lang w:val="ru-RU"/>
        </w:rPr>
        <w:t xml:space="preserve"> </w:t>
      </w:r>
      <w:r w:rsidR="00AC5AE5" w:rsidRPr="00AC5AE5">
        <w:rPr>
          <w:lang w:val="ru-RU"/>
        </w:rPr>
        <w:t>(дата обращения: 04.10.2025)</w:t>
      </w:r>
    </w:p>
    <w:p w14:paraId="305CB096" w14:textId="5157DC81" w:rsidR="00826C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Микросервисы на Go</w:t>
      </w:r>
      <w:proofErr w:type="gramStart"/>
      <w:r>
        <w:rPr>
          <w:color w:val="000000"/>
        </w:rPr>
        <w:t>: Как</w:t>
      </w:r>
      <w:proofErr w:type="gramEnd"/>
      <w:r>
        <w:rPr>
          <w:color w:val="000000"/>
        </w:rPr>
        <w:t xml:space="preserve"> заставить систему работать на тебя [Электронный ресурс]/ </w:t>
      </w:r>
      <w:proofErr w:type="spellStart"/>
      <w:r>
        <w:rPr>
          <w:color w:val="000000"/>
        </w:rPr>
        <w:t>Pirov</w:t>
      </w:r>
      <w:proofErr w:type="spellEnd"/>
      <w:r>
        <w:rPr>
          <w:color w:val="000000"/>
        </w:rPr>
        <w:t>//</w:t>
      </w:r>
      <w:proofErr w:type="spellStart"/>
      <w:r>
        <w:rPr>
          <w:color w:val="000000"/>
        </w:rPr>
        <w:t>Habr</w:t>
      </w:r>
      <w:proofErr w:type="spellEnd"/>
      <w:r>
        <w:rPr>
          <w:color w:val="000000"/>
        </w:rPr>
        <w:t xml:space="preserve">. – 2023. – Режим доступа: </w:t>
      </w:r>
      <w:hyperlink r:id="rId27">
        <w:r w:rsidR="00826C69">
          <w:rPr>
            <w:color w:val="0000FF"/>
            <w:u w:val="single"/>
          </w:rPr>
          <w:t>https://habr.com/ru/articles/834900/</w:t>
        </w:r>
      </w:hyperlink>
      <w:r w:rsidR="00AC5AE5">
        <w:rPr>
          <w:lang w:val="ru-RU"/>
        </w:rPr>
        <w:t xml:space="preserve"> </w:t>
      </w:r>
      <w:r w:rsidR="00AC5AE5" w:rsidRPr="00AC5AE5">
        <w:rPr>
          <w:lang w:val="ru-RU"/>
        </w:rPr>
        <w:t>(дата обращения: 04.10.2025)</w:t>
      </w:r>
    </w:p>
    <w:p w14:paraId="6EEF4959" w14:textId="0206919D" w:rsidR="00826C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proofErr w:type="spellStart"/>
      <w:r>
        <w:rPr>
          <w:color w:val="000000"/>
        </w:rPr>
        <w:t>Comparison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NATS, </w:t>
      </w:r>
      <w:proofErr w:type="spellStart"/>
      <w:r>
        <w:rPr>
          <w:color w:val="000000"/>
        </w:rPr>
        <w:t>RabbitMQ</w:t>
      </w:r>
      <w:proofErr w:type="spellEnd"/>
      <w:r>
        <w:rPr>
          <w:color w:val="000000"/>
        </w:rPr>
        <w:t xml:space="preserve">, NSQ,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Kafka</w:t>
      </w:r>
      <w:proofErr w:type="spellEnd"/>
      <w:r>
        <w:rPr>
          <w:color w:val="000000"/>
        </w:rPr>
        <w:t xml:space="preserve"> [Электронный ресурс]///</w:t>
      </w:r>
      <w:proofErr w:type="spellStart"/>
      <w:r>
        <w:rPr>
          <w:color w:val="000000"/>
        </w:rPr>
        <w:t>Gcore</w:t>
      </w:r>
      <w:proofErr w:type="spellEnd"/>
      <w:r>
        <w:rPr>
          <w:color w:val="000000"/>
        </w:rPr>
        <w:t xml:space="preserve">. – Режим доступа: </w:t>
      </w:r>
      <w:hyperlink r:id="rId28">
        <w:r w:rsidR="00826C69">
          <w:rPr>
            <w:color w:val="0000FF"/>
            <w:u w:val="single"/>
          </w:rPr>
          <w:t>https://gcore.com/learning/nats-rabbitmq-nsq-kafka-comparison</w:t>
        </w:r>
      </w:hyperlink>
      <w:r w:rsidR="00AC5AE5">
        <w:rPr>
          <w:lang w:val="ru-RU"/>
        </w:rPr>
        <w:t xml:space="preserve"> </w:t>
      </w:r>
      <w:r w:rsidR="00AC5AE5" w:rsidRPr="00AC5AE5">
        <w:rPr>
          <w:lang w:val="ru-RU"/>
        </w:rPr>
        <w:t>(дата обращения: 04.10.2025)</w:t>
      </w:r>
    </w:p>
    <w:p w14:paraId="6CDDD9E2" w14:textId="23721F56" w:rsidR="00826C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Kafka</w:t>
      </w:r>
      <w:proofErr w:type="spellEnd"/>
      <w:r>
        <w:rPr>
          <w:color w:val="000000"/>
        </w:rPr>
        <w:t xml:space="preserve"> With </w:t>
      </w:r>
      <w:proofErr w:type="spellStart"/>
      <w:r>
        <w:rPr>
          <w:color w:val="000000"/>
        </w:rPr>
        <w:t>ZooKeeper</w:t>
      </w:r>
      <w:proofErr w:type="spellEnd"/>
      <w:r>
        <w:rPr>
          <w:color w:val="000000"/>
        </w:rPr>
        <w:t xml:space="preserve"> [Электронный ресурс]/ </w:t>
      </w:r>
      <w:proofErr w:type="spellStart"/>
      <w:r>
        <w:rPr>
          <w:color w:val="000000"/>
        </w:rPr>
        <w:t>Joe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Carder</w:t>
      </w:r>
      <w:proofErr w:type="spellEnd"/>
      <w:r>
        <w:rPr>
          <w:color w:val="000000"/>
        </w:rPr>
        <w:t>//</w:t>
      </w:r>
      <w:proofErr w:type="spellStart"/>
      <w:r>
        <w:rPr>
          <w:color w:val="000000"/>
        </w:rPr>
        <w:t>OpenLogic</w:t>
      </w:r>
      <w:proofErr w:type="spellEnd"/>
      <w:r>
        <w:rPr>
          <w:color w:val="000000"/>
        </w:rPr>
        <w:t xml:space="preserve">. – Режим доступа: </w:t>
      </w:r>
      <w:hyperlink r:id="rId29">
        <w:r w:rsidR="00826C69">
          <w:rPr>
            <w:color w:val="0000FF"/>
            <w:u w:val="single"/>
          </w:rPr>
          <w:t>https://www.openlogic.com/blog/using-kafka-zookeeper</w:t>
        </w:r>
      </w:hyperlink>
      <w:r w:rsidR="00AC5AE5">
        <w:rPr>
          <w:lang w:val="ru-RU"/>
        </w:rPr>
        <w:t xml:space="preserve"> </w:t>
      </w:r>
      <w:r w:rsidR="00AC5AE5" w:rsidRPr="00AC5AE5">
        <w:rPr>
          <w:lang w:val="ru-RU"/>
        </w:rPr>
        <w:t>(дата обращения: 04.10.2025)</w:t>
      </w:r>
    </w:p>
    <w:p w14:paraId="15FCAB5D" w14:textId="0A39150C" w:rsidR="00826C69" w:rsidRPr="00AC5A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</w:rPr>
      </w:pPr>
      <w:r w:rsidRPr="00C86EF8">
        <w:rPr>
          <w:color w:val="000000"/>
          <w:lang w:val="en-US"/>
        </w:rPr>
        <w:t>Comparing</w:t>
      </w:r>
      <w:r w:rsidRPr="00AC5AE5">
        <w:rPr>
          <w:color w:val="000000"/>
        </w:rPr>
        <w:t xml:space="preserve"> </w:t>
      </w:r>
      <w:r w:rsidRPr="00C86EF8">
        <w:rPr>
          <w:color w:val="000000"/>
          <w:lang w:val="en-US"/>
        </w:rPr>
        <w:t>ELK</w:t>
      </w:r>
      <w:r w:rsidRPr="00AC5AE5">
        <w:rPr>
          <w:color w:val="000000"/>
        </w:rPr>
        <w:t xml:space="preserve">, </w:t>
      </w:r>
      <w:r w:rsidRPr="00C86EF8">
        <w:rPr>
          <w:color w:val="000000"/>
          <w:lang w:val="en-US"/>
        </w:rPr>
        <w:t>Grafana</w:t>
      </w:r>
      <w:r w:rsidRPr="00AC5AE5">
        <w:rPr>
          <w:color w:val="000000"/>
        </w:rPr>
        <w:t xml:space="preserve">, </w:t>
      </w:r>
      <w:r w:rsidRPr="00C86EF8">
        <w:rPr>
          <w:color w:val="000000"/>
          <w:lang w:val="en-US"/>
        </w:rPr>
        <w:t>and</w:t>
      </w:r>
      <w:r w:rsidRPr="00AC5AE5">
        <w:rPr>
          <w:color w:val="000000"/>
        </w:rPr>
        <w:t xml:space="preserve"> </w:t>
      </w:r>
      <w:r w:rsidRPr="00C86EF8">
        <w:rPr>
          <w:color w:val="000000"/>
          <w:lang w:val="en-US"/>
        </w:rPr>
        <w:t>Prometheus</w:t>
      </w:r>
      <w:r w:rsidRPr="00AC5AE5">
        <w:rPr>
          <w:color w:val="000000"/>
        </w:rPr>
        <w:t xml:space="preserve"> </w:t>
      </w:r>
      <w:r w:rsidRPr="00C86EF8">
        <w:rPr>
          <w:color w:val="000000"/>
          <w:lang w:val="en-US"/>
        </w:rPr>
        <w:t>for</w:t>
      </w:r>
      <w:r w:rsidRPr="00AC5AE5">
        <w:rPr>
          <w:color w:val="000000"/>
        </w:rPr>
        <w:t xml:space="preserve"> </w:t>
      </w:r>
      <w:r w:rsidRPr="00C86EF8">
        <w:rPr>
          <w:color w:val="000000"/>
          <w:lang w:val="en-US"/>
        </w:rPr>
        <w:t>Observability</w:t>
      </w:r>
      <w:r w:rsidRPr="00AC5AE5">
        <w:rPr>
          <w:color w:val="000000"/>
        </w:rPr>
        <w:t xml:space="preserve"> [</w:t>
      </w:r>
      <w:r>
        <w:rPr>
          <w:color w:val="000000"/>
        </w:rPr>
        <w:t>Электронный</w:t>
      </w:r>
      <w:r w:rsidRPr="00AC5AE5">
        <w:rPr>
          <w:color w:val="000000"/>
        </w:rPr>
        <w:t xml:space="preserve"> </w:t>
      </w:r>
      <w:r>
        <w:rPr>
          <w:color w:val="000000"/>
        </w:rPr>
        <w:t>ресурс</w:t>
      </w:r>
      <w:r w:rsidRPr="00AC5AE5">
        <w:rPr>
          <w:color w:val="000000"/>
        </w:rPr>
        <w:t xml:space="preserve">]/ </w:t>
      </w:r>
      <w:r w:rsidRPr="00C86EF8">
        <w:rPr>
          <w:color w:val="000000"/>
          <w:lang w:val="en-US"/>
        </w:rPr>
        <w:t>Anjali</w:t>
      </w:r>
      <w:r w:rsidRPr="00AC5AE5">
        <w:rPr>
          <w:color w:val="000000"/>
        </w:rPr>
        <w:t xml:space="preserve"> </w:t>
      </w:r>
      <w:proofErr w:type="spellStart"/>
      <w:r w:rsidRPr="00C86EF8">
        <w:rPr>
          <w:color w:val="000000"/>
          <w:lang w:val="en-US"/>
        </w:rPr>
        <w:t>Udasi</w:t>
      </w:r>
      <w:proofErr w:type="spellEnd"/>
      <w:r w:rsidRPr="00AC5AE5">
        <w:rPr>
          <w:color w:val="000000"/>
        </w:rPr>
        <w:t>//</w:t>
      </w:r>
      <w:r w:rsidRPr="00C86EF8">
        <w:rPr>
          <w:color w:val="000000"/>
          <w:lang w:val="en-US"/>
        </w:rPr>
        <w:t>Last</w:t>
      </w:r>
      <w:r w:rsidRPr="00AC5AE5">
        <w:rPr>
          <w:color w:val="000000"/>
        </w:rPr>
        <w:t xml:space="preserve">9. – </w:t>
      </w:r>
      <w:r>
        <w:rPr>
          <w:color w:val="000000"/>
        </w:rPr>
        <w:t>Режим</w:t>
      </w:r>
      <w:r w:rsidRPr="00AC5AE5">
        <w:rPr>
          <w:color w:val="000000"/>
        </w:rPr>
        <w:t xml:space="preserve"> </w:t>
      </w:r>
      <w:r>
        <w:rPr>
          <w:color w:val="000000"/>
        </w:rPr>
        <w:t>доступа</w:t>
      </w:r>
      <w:r w:rsidRPr="00AC5AE5">
        <w:rPr>
          <w:color w:val="000000"/>
        </w:rPr>
        <w:t xml:space="preserve">: </w:t>
      </w:r>
      <w:hyperlink r:id="rId30">
        <w:r w:rsidR="00826C69" w:rsidRPr="00C86EF8">
          <w:rPr>
            <w:color w:val="0000FF"/>
            <w:u w:val="single"/>
            <w:lang w:val="en-US"/>
          </w:rPr>
          <w:t>https</w:t>
        </w:r>
        <w:r w:rsidR="00826C69" w:rsidRPr="00AC5AE5">
          <w:rPr>
            <w:color w:val="0000FF"/>
            <w:u w:val="single"/>
          </w:rPr>
          <w:t>://</w:t>
        </w:r>
        <w:r w:rsidR="00826C69" w:rsidRPr="00C86EF8">
          <w:rPr>
            <w:color w:val="0000FF"/>
            <w:u w:val="single"/>
            <w:lang w:val="en-US"/>
          </w:rPr>
          <w:t>last</w:t>
        </w:r>
        <w:r w:rsidR="00826C69" w:rsidRPr="00AC5AE5">
          <w:rPr>
            <w:color w:val="0000FF"/>
            <w:u w:val="single"/>
          </w:rPr>
          <w:t>9.</w:t>
        </w:r>
        <w:r w:rsidR="00826C69" w:rsidRPr="00C86EF8">
          <w:rPr>
            <w:color w:val="0000FF"/>
            <w:u w:val="single"/>
            <w:lang w:val="en-US"/>
          </w:rPr>
          <w:t>io</w:t>
        </w:r>
        <w:r w:rsidR="00826C69" w:rsidRPr="00AC5AE5">
          <w:rPr>
            <w:color w:val="0000FF"/>
            <w:u w:val="single"/>
          </w:rPr>
          <w:t>/</w:t>
        </w:r>
        <w:r w:rsidR="00826C69" w:rsidRPr="00C86EF8">
          <w:rPr>
            <w:color w:val="0000FF"/>
            <w:u w:val="single"/>
            <w:lang w:val="en-US"/>
          </w:rPr>
          <w:t>blog</w:t>
        </w:r>
        <w:r w:rsidR="00826C69" w:rsidRPr="00AC5AE5">
          <w:rPr>
            <w:color w:val="0000FF"/>
            <w:u w:val="single"/>
          </w:rPr>
          <w:t>/</w:t>
        </w:r>
        <w:r w:rsidR="00826C69" w:rsidRPr="00C86EF8">
          <w:rPr>
            <w:color w:val="0000FF"/>
            <w:u w:val="single"/>
            <w:lang w:val="en-US"/>
          </w:rPr>
          <w:t>elk</w:t>
        </w:r>
        <w:r w:rsidR="00826C69" w:rsidRPr="00AC5AE5">
          <w:rPr>
            <w:color w:val="0000FF"/>
            <w:u w:val="single"/>
          </w:rPr>
          <w:t>-</w:t>
        </w:r>
        <w:r w:rsidR="00826C69" w:rsidRPr="00C86EF8">
          <w:rPr>
            <w:color w:val="0000FF"/>
            <w:u w:val="single"/>
            <w:lang w:val="en-US"/>
          </w:rPr>
          <w:t>vs</w:t>
        </w:r>
        <w:r w:rsidR="00826C69" w:rsidRPr="00AC5AE5">
          <w:rPr>
            <w:color w:val="0000FF"/>
            <w:u w:val="single"/>
          </w:rPr>
          <w:t>-</w:t>
        </w:r>
        <w:proofErr w:type="spellStart"/>
        <w:r w:rsidR="00826C69" w:rsidRPr="00C86EF8">
          <w:rPr>
            <w:color w:val="0000FF"/>
            <w:u w:val="single"/>
            <w:lang w:val="en-US"/>
          </w:rPr>
          <w:t>grafana</w:t>
        </w:r>
        <w:proofErr w:type="spellEnd"/>
        <w:r w:rsidR="00826C69" w:rsidRPr="00AC5AE5">
          <w:rPr>
            <w:color w:val="0000FF"/>
            <w:u w:val="single"/>
          </w:rPr>
          <w:t>-</w:t>
        </w:r>
        <w:r w:rsidR="00826C69" w:rsidRPr="00C86EF8">
          <w:rPr>
            <w:color w:val="0000FF"/>
            <w:u w:val="single"/>
            <w:lang w:val="en-US"/>
          </w:rPr>
          <w:t>vs</w:t>
        </w:r>
        <w:r w:rsidR="00826C69" w:rsidRPr="00AC5AE5">
          <w:rPr>
            <w:color w:val="0000FF"/>
            <w:u w:val="single"/>
          </w:rPr>
          <w:t>-</w:t>
        </w:r>
        <w:proofErr w:type="spellStart"/>
        <w:r w:rsidR="00826C69" w:rsidRPr="00C86EF8">
          <w:rPr>
            <w:color w:val="0000FF"/>
            <w:u w:val="single"/>
            <w:lang w:val="en-US"/>
          </w:rPr>
          <w:t>prometheus</w:t>
        </w:r>
        <w:proofErr w:type="spellEnd"/>
        <w:r w:rsidR="00826C69" w:rsidRPr="00AC5AE5">
          <w:rPr>
            <w:color w:val="0000FF"/>
            <w:u w:val="single"/>
          </w:rPr>
          <w:t>/</w:t>
        </w:r>
      </w:hyperlink>
      <w:r w:rsidR="00AC5AE5" w:rsidRPr="00AC5AE5">
        <w:t xml:space="preserve"> (дата обращения: 04.10.2025)</w:t>
      </w:r>
    </w:p>
    <w:p w14:paraId="1946D6CB" w14:textId="4A993DDE" w:rsidR="00826C69" w:rsidRPr="00AC5A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</w:rPr>
      </w:pPr>
      <w:r w:rsidRPr="00C86EF8">
        <w:rPr>
          <w:color w:val="000000"/>
          <w:lang w:val="en-US"/>
        </w:rPr>
        <w:t>Container</w:t>
      </w:r>
      <w:r w:rsidRPr="00AC5AE5">
        <w:rPr>
          <w:color w:val="000000"/>
        </w:rPr>
        <w:t xml:space="preserve"> </w:t>
      </w:r>
      <w:r w:rsidRPr="00C86EF8">
        <w:rPr>
          <w:color w:val="000000"/>
          <w:lang w:val="en-US"/>
        </w:rPr>
        <w:t>Orchestration</w:t>
      </w:r>
      <w:r w:rsidRPr="00AC5AE5">
        <w:rPr>
          <w:color w:val="000000"/>
        </w:rPr>
        <w:t xml:space="preserve"> </w:t>
      </w:r>
      <w:r w:rsidRPr="00C86EF8">
        <w:rPr>
          <w:color w:val="000000"/>
          <w:lang w:val="en-US"/>
        </w:rPr>
        <w:t>Smackdown</w:t>
      </w:r>
      <w:r w:rsidRPr="00AC5AE5">
        <w:rPr>
          <w:color w:val="000000"/>
        </w:rPr>
        <w:t xml:space="preserve">: </w:t>
      </w:r>
      <w:r w:rsidRPr="00C86EF8">
        <w:rPr>
          <w:color w:val="000000"/>
          <w:lang w:val="en-US"/>
        </w:rPr>
        <w:t>Kubernetes</w:t>
      </w:r>
      <w:r w:rsidRPr="00AC5AE5">
        <w:rPr>
          <w:color w:val="000000"/>
        </w:rPr>
        <w:t xml:space="preserve"> </w:t>
      </w:r>
      <w:r w:rsidRPr="00C86EF8">
        <w:rPr>
          <w:color w:val="000000"/>
          <w:lang w:val="en-US"/>
        </w:rPr>
        <w:t>vs</w:t>
      </w:r>
      <w:r w:rsidRPr="00AC5AE5">
        <w:rPr>
          <w:color w:val="000000"/>
        </w:rPr>
        <w:t xml:space="preserve">. </w:t>
      </w:r>
      <w:r w:rsidRPr="00C86EF8">
        <w:rPr>
          <w:color w:val="000000"/>
          <w:lang w:val="en-US"/>
        </w:rPr>
        <w:t>Docker</w:t>
      </w:r>
      <w:r w:rsidRPr="00AC5AE5">
        <w:rPr>
          <w:color w:val="000000"/>
        </w:rPr>
        <w:t xml:space="preserve"> </w:t>
      </w:r>
      <w:r w:rsidRPr="00C86EF8">
        <w:rPr>
          <w:color w:val="000000"/>
          <w:lang w:val="en-US"/>
        </w:rPr>
        <w:t>Swarm</w:t>
      </w:r>
      <w:r w:rsidRPr="00AC5AE5">
        <w:rPr>
          <w:color w:val="000000"/>
        </w:rPr>
        <w:t xml:space="preserve"> </w:t>
      </w:r>
      <w:r w:rsidRPr="00C86EF8">
        <w:rPr>
          <w:color w:val="000000"/>
          <w:lang w:val="en-US"/>
        </w:rPr>
        <w:t>vs</w:t>
      </w:r>
      <w:r w:rsidRPr="00AC5AE5">
        <w:rPr>
          <w:color w:val="000000"/>
        </w:rPr>
        <w:t xml:space="preserve">. </w:t>
      </w:r>
      <w:r w:rsidRPr="00C86EF8">
        <w:rPr>
          <w:color w:val="000000"/>
          <w:lang w:val="en-US"/>
        </w:rPr>
        <w:t>Nomad</w:t>
      </w:r>
      <w:r w:rsidRPr="00AC5AE5">
        <w:rPr>
          <w:color w:val="000000"/>
        </w:rPr>
        <w:t xml:space="preserve"> [</w:t>
      </w:r>
      <w:r>
        <w:rPr>
          <w:color w:val="000000"/>
        </w:rPr>
        <w:t>Электронный</w:t>
      </w:r>
      <w:r w:rsidRPr="00AC5AE5">
        <w:rPr>
          <w:color w:val="000000"/>
        </w:rPr>
        <w:t xml:space="preserve"> </w:t>
      </w:r>
      <w:r>
        <w:rPr>
          <w:color w:val="000000"/>
        </w:rPr>
        <w:t>ресурс</w:t>
      </w:r>
      <w:r w:rsidRPr="00AC5AE5">
        <w:rPr>
          <w:color w:val="000000"/>
        </w:rPr>
        <w:t xml:space="preserve">]/ </w:t>
      </w:r>
      <w:r w:rsidRPr="00C86EF8">
        <w:rPr>
          <w:color w:val="000000"/>
          <w:lang w:val="en-US"/>
        </w:rPr>
        <w:t>Emmanuel</w:t>
      </w:r>
      <w:r w:rsidRPr="00AC5AE5">
        <w:rPr>
          <w:color w:val="000000"/>
        </w:rPr>
        <w:t xml:space="preserve"> </w:t>
      </w:r>
      <w:r w:rsidRPr="00C86EF8">
        <w:rPr>
          <w:color w:val="000000"/>
          <w:lang w:val="en-US"/>
        </w:rPr>
        <w:t>Ohaba</w:t>
      </w:r>
      <w:r w:rsidRPr="00AC5AE5">
        <w:rPr>
          <w:color w:val="000000"/>
        </w:rPr>
        <w:t>//</w:t>
      </w:r>
      <w:proofErr w:type="spellStart"/>
      <w:r w:rsidRPr="00C86EF8">
        <w:rPr>
          <w:color w:val="000000"/>
          <w:lang w:val="en-US"/>
        </w:rPr>
        <w:t>Hackernoon</w:t>
      </w:r>
      <w:proofErr w:type="spellEnd"/>
      <w:r w:rsidRPr="00AC5AE5">
        <w:rPr>
          <w:color w:val="000000"/>
        </w:rPr>
        <w:t xml:space="preserve">. – </w:t>
      </w:r>
      <w:r>
        <w:rPr>
          <w:color w:val="000000"/>
        </w:rPr>
        <w:t>Режим</w:t>
      </w:r>
      <w:r w:rsidRPr="00AC5AE5">
        <w:rPr>
          <w:color w:val="000000"/>
        </w:rPr>
        <w:t xml:space="preserve"> </w:t>
      </w:r>
      <w:r>
        <w:rPr>
          <w:color w:val="000000"/>
        </w:rPr>
        <w:t>доступа</w:t>
      </w:r>
      <w:r w:rsidRPr="00AC5AE5">
        <w:rPr>
          <w:color w:val="000000"/>
        </w:rPr>
        <w:t xml:space="preserve">: </w:t>
      </w:r>
      <w:hyperlink r:id="rId31">
        <w:r w:rsidR="00826C69" w:rsidRPr="00C86EF8">
          <w:rPr>
            <w:color w:val="0000FF"/>
            <w:u w:val="single"/>
            <w:lang w:val="en-US"/>
          </w:rPr>
          <w:t>https</w:t>
        </w:r>
        <w:r w:rsidR="00826C69" w:rsidRPr="00AC5AE5">
          <w:rPr>
            <w:color w:val="0000FF"/>
            <w:u w:val="single"/>
          </w:rPr>
          <w:t>://</w:t>
        </w:r>
        <w:proofErr w:type="spellStart"/>
        <w:r w:rsidR="00826C69" w:rsidRPr="00C86EF8">
          <w:rPr>
            <w:color w:val="0000FF"/>
            <w:u w:val="single"/>
            <w:lang w:val="en-US"/>
          </w:rPr>
          <w:t>hackernoon</w:t>
        </w:r>
        <w:proofErr w:type="spellEnd"/>
        <w:r w:rsidR="00826C69" w:rsidRPr="00AC5AE5">
          <w:rPr>
            <w:color w:val="0000FF"/>
            <w:u w:val="single"/>
          </w:rPr>
          <w:t>.</w:t>
        </w:r>
        <w:r w:rsidR="00826C69" w:rsidRPr="00C86EF8">
          <w:rPr>
            <w:color w:val="0000FF"/>
            <w:u w:val="single"/>
            <w:lang w:val="en-US"/>
          </w:rPr>
          <w:t>com</w:t>
        </w:r>
        <w:r w:rsidR="00826C69" w:rsidRPr="00AC5AE5">
          <w:rPr>
            <w:color w:val="0000FF"/>
            <w:u w:val="single"/>
          </w:rPr>
          <w:t>/</w:t>
        </w:r>
        <w:r w:rsidR="00826C69" w:rsidRPr="00C86EF8">
          <w:rPr>
            <w:color w:val="0000FF"/>
            <w:u w:val="single"/>
            <w:lang w:val="en-US"/>
          </w:rPr>
          <w:t>container</w:t>
        </w:r>
        <w:r w:rsidR="00826C69" w:rsidRPr="00AC5AE5">
          <w:rPr>
            <w:color w:val="0000FF"/>
            <w:u w:val="single"/>
          </w:rPr>
          <w:t>-</w:t>
        </w:r>
        <w:r w:rsidR="00826C69" w:rsidRPr="00C86EF8">
          <w:rPr>
            <w:color w:val="0000FF"/>
            <w:u w:val="single"/>
            <w:lang w:val="en-US"/>
          </w:rPr>
          <w:t>orchestration</w:t>
        </w:r>
        <w:r w:rsidR="00826C69" w:rsidRPr="00AC5AE5">
          <w:rPr>
            <w:color w:val="0000FF"/>
            <w:u w:val="single"/>
          </w:rPr>
          <w:t>-</w:t>
        </w:r>
        <w:r w:rsidR="00826C69" w:rsidRPr="00C86EF8">
          <w:rPr>
            <w:color w:val="0000FF"/>
            <w:u w:val="single"/>
            <w:lang w:val="en-US"/>
          </w:rPr>
          <w:t>smackdown</w:t>
        </w:r>
        <w:r w:rsidR="00826C69" w:rsidRPr="00AC5AE5">
          <w:rPr>
            <w:color w:val="0000FF"/>
            <w:u w:val="single"/>
          </w:rPr>
          <w:t>-</w:t>
        </w:r>
        <w:proofErr w:type="spellStart"/>
        <w:r w:rsidR="00826C69" w:rsidRPr="00C86EF8">
          <w:rPr>
            <w:color w:val="0000FF"/>
            <w:u w:val="single"/>
            <w:lang w:val="en-US"/>
          </w:rPr>
          <w:t>kubernetes</w:t>
        </w:r>
        <w:proofErr w:type="spellEnd"/>
        <w:r w:rsidR="00826C69" w:rsidRPr="00AC5AE5">
          <w:rPr>
            <w:color w:val="0000FF"/>
            <w:u w:val="single"/>
          </w:rPr>
          <w:t>-</w:t>
        </w:r>
        <w:r w:rsidR="00826C69" w:rsidRPr="00C86EF8">
          <w:rPr>
            <w:color w:val="0000FF"/>
            <w:u w:val="single"/>
            <w:lang w:val="en-US"/>
          </w:rPr>
          <w:t>vs</w:t>
        </w:r>
        <w:r w:rsidR="00826C69" w:rsidRPr="00AC5AE5">
          <w:rPr>
            <w:color w:val="0000FF"/>
            <w:u w:val="single"/>
          </w:rPr>
          <w:t>-</w:t>
        </w:r>
        <w:r w:rsidR="00826C69" w:rsidRPr="00C86EF8">
          <w:rPr>
            <w:color w:val="0000FF"/>
            <w:u w:val="single"/>
            <w:lang w:val="en-US"/>
          </w:rPr>
          <w:t>docker</w:t>
        </w:r>
        <w:r w:rsidR="00826C69" w:rsidRPr="00AC5AE5">
          <w:rPr>
            <w:color w:val="0000FF"/>
            <w:u w:val="single"/>
          </w:rPr>
          <w:t>-</w:t>
        </w:r>
        <w:r w:rsidR="00826C69" w:rsidRPr="00C86EF8">
          <w:rPr>
            <w:color w:val="0000FF"/>
            <w:u w:val="single"/>
            <w:lang w:val="en-US"/>
          </w:rPr>
          <w:t>swarm</w:t>
        </w:r>
        <w:r w:rsidR="00826C69" w:rsidRPr="00AC5AE5">
          <w:rPr>
            <w:color w:val="0000FF"/>
            <w:u w:val="single"/>
          </w:rPr>
          <w:t>-</w:t>
        </w:r>
        <w:r w:rsidR="00826C69" w:rsidRPr="00C86EF8">
          <w:rPr>
            <w:color w:val="0000FF"/>
            <w:u w:val="single"/>
            <w:lang w:val="en-US"/>
          </w:rPr>
          <w:t>vs</w:t>
        </w:r>
        <w:r w:rsidR="00826C69" w:rsidRPr="00AC5AE5">
          <w:rPr>
            <w:color w:val="0000FF"/>
            <w:u w:val="single"/>
          </w:rPr>
          <w:t>-</w:t>
        </w:r>
        <w:r w:rsidR="00826C69" w:rsidRPr="00C86EF8">
          <w:rPr>
            <w:color w:val="0000FF"/>
            <w:u w:val="single"/>
            <w:lang w:val="en-US"/>
          </w:rPr>
          <w:t>nomad</w:t>
        </w:r>
      </w:hyperlink>
      <w:r w:rsidR="00AC5AE5" w:rsidRPr="00AC5AE5">
        <w:t xml:space="preserve"> (дата обращения: 04.10.2025)</w:t>
      </w:r>
    </w:p>
    <w:p w14:paraId="4DAAF293" w14:textId="622D74CA" w:rsidR="00826C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 xml:space="preserve">Разбираем шаблоны проектирования [Электронный ресурс]/ </w:t>
      </w:r>
      <w:proofErr w:type="spellStart"/>
      <w:r>
        <w:rPr>
          <w:color w:val="000000"/>
        </w:rPr>
        <w:t>Andrey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Biryukov</w:t>
      </w:r>
      <w:proofErr w:type="spellEnd"/>
      <w:r>
        <w:rPr>
          <w:color w:val="000000"/>
        </w:rPr>
        <w:t>//</w:t>
      </w:r>
      <w:proofErr w:type="spellStart"/>
      <w:r>
        <w:rPr>
          <w:color w:val="000000"/>
        </w:rPr>
        <w:t>Habr</w:t>
      </w:r>
      <w:proofErr w:type="spellEnd"/>
      <w:r>
        <w:rPr>
          <w:color w:val="000000"/>
        </w:rPr>
        <w:t xml:space="preserve">. – 2023. – Режим доступа: </w:t>
      </w:r>
      <w:hyperlink r:id="rId32">
        <w:r w:rsidR="00826C69">
          <w:rPr>
            <w:color w:val="0000FF"/>
            <w:u w:val="single"/>
          </w:rPr>
          <w:t>https://habr.com/ru/companies/otus/articles/713728/</w:t>
        </w:r>
      </w:hyperlink>
      <w:r w:rsidR="00AC5AE5">
        <w:rPr>
          <w:lang w:val="ru-RU"/>
        </w:rPr>
        <w:t xml:space="preserve"> </w:t>
      </w:r>
      <w:r w:rsidR="00AC5AE5" w:rsidRPr="00AC5AE5">
        <w:rPr>
          <w:lang w:val="ru-RU"/>
        </w:rPr>
        <w:t>(дата обращения: 04.10.2025)</w:t>
      </w:r>
    </w:p>
    <w:p w14:paraId="3228E086" w14:textId="63EDEF78" w:rsidR="00826C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proofErr w:type="spellStart"/>
      <w:r>
        <w:rPr>
          <w:color w:val="000000"/>
        </w:rPr>
        <w:lastRenderedPageBreak/>
        <w:t>Singleton</w:t>
      </w:r>
      <w:proofErr w:type="spellEnd"/>
      <w:r>
        <w:rPr>
          <w:color w:val="000000"/>
        </w:rPr>
        <w:t xml:space="preserve"> [Электронный ресурс]///</w:t>
      </w:r>
      <w:proofErr w:type="spellStart"/>
      <w:r>
        <w:rPr>
          <w:color w:val="000000"/>
        </w:rPr>
        <w:t>Refactoring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Guru</w:t>
      </w:r>
      <w:proofErr w:type="spellEnd"/>
      <w:r>
        <w:rPr>
          <w:color w:val="000000"/>
        </w:rPr>
        <w:t xml:space="preserve">. – Режим доступа: </w:t>
      </w:r>
      <w:hyperlink r:id="rId33">
        <w:r w:rsidR="00826C69">
          <w:rPr>
            <w:color w:val="0000FF"/>
            <w:u w:val="single"/>
          </w:rPr>
          <w:t>https://refactoring.guru/design-patterns/singleton</w:t>
        </w:r>
      </w:hyperlink>
      <w:r w:rsidR="00AC5AE5">
        <w:rPr>
          <w:lang w:val="ru-RU"/>
        </w:rPr>
        <w:t xml:space="preserve"> </w:t>
      </w:r>
      <w:r w:rsidR="00AC5AE5" w:rsidRPr="00AC5AE5">
        <w:rPr>
          <w:lang w:val="ru-RU"/>
        </w:rPr>
        <w:t>(дата обращения: 04.10.2025)</w:t>
      </w:r>
    </w:p>
    <w:p w14:paraId="653A3677" w14:textId="392EEA93" w:rsidR="00826C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rPr>
          <w:color w:val="000000"/>
        </w:rPr>
        <w:t>Observer [Электронный ресурс]///</w:t>
      </w:r>
      <w:proofErr w:type="spellStart"/>
      <w:r>
        <w:rPr>
          <w:color w:val="000000"/>
        </w:rPr>
        <w:t>Refactoring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Guru</w:t>
      </w:r>
      <w:proofErr w:type="spellEnd"/>
      <w:r>
        <w:rPr>
          <w:color w:val="000000"/>
        </w:rPr>
        <w:t xml:space="preserve">. – Режим доступа: </w:t>
      </w:r>
      <w:hyperlink r:id="rId34">
        <w:r w:rsidR="00826C69">
          <w:rPr>
            <w:color w:val="0000FF"/>
            <w:u w:val="single"/>
          </w:rPr>
          <w:t>https://refactoring.guru/design-patterns/observer</w:t>
        </w:r>
      </w:hyperlink>
      <w:r w:rsidR="00AC5AE5">
        <w:rPr>
          <w:lang w:val="ru-RU"/>
        </w:rPr>
        <w:t xml:space="preserve"> </w:t>
      </w:r>
      <w:r w:rsidR="00AC5AE5" w:rsidRPr="00AC5AE5">
        <w:rPr>
          <w:lang w:val="ru-RU"/>
        </w:rPr>
        <w:t>(дата обращения: 04.10.2025)</w:t>
      </w:r>
    </w:p>
    <w:p w14:paraId="05485F81" w14:textId="38161DF4" w:rsidR="00826C6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proofErr w:type="spellStart"/>
      <w:r>
        <w:rPr>
          <w:color w:val="000000"/>
        </w:rPr>
        <w:t>Proxy</w:t>
      </w:r>
      <w:proofErr w:type="spellEnd"/>
      <w:r>
        <w:rPr>
          <w:color w:val="000000"/>
        </w:rPr>
        <w:t xml:space="preserve"> [Электронный ресурс]///</w:t>
      </w:r>
      <w:proofErr w:type="spellStart"/>
      <w:r>
        <w:rPr>
          <w:color w:val="000000"/>
        </w:rPr>
        <w:t>Refactoring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Guru</w:t>
      </w:r>
      <w:proofErr w:type="spellEnd"/>
      <w:r>
        <w:rPr>
          <w:color w:val="000000"/>
        </w:rPr>
        <w:t xml:space="preserve">. – Режим доступа: </w:t>
      </w:r>
      <w:hyperlink r:id="rId35">
        <w:r w:rsidR="00826C69">
          <w:rPr>
            <w:color w:val="0000FF"/>
            <w:u w:val="single"/>
          </w:rPr>
          <w:t>https://refactoring.guru/design-patterns/proxy</w:t>
        </w:r>
      </w:hyperlink>
      <w:r w:rsidR="00AC5AE5">
        <w:rPr>
          <w:lang w:val="ru-RU"/>
        </w:rPr>
        <w:t xml:space="preserve"> </w:t>
      </w:r>
      <w:r w:rsidR="00AC5AE5" w:rsidRPr="00AC5AE5">
        <w:rPr>
          <w:lang w:val="ru-RU"/>
        </w:rPr>
        <w:t>(дата обращения: 04.10.2025)</w:t>
      </w:r>
    </w:p>
    <w:p w14:paraId="44849D66" w14:textId="2D180FCE" w:rsidR="00826C69" w:rsidRPr="00C86EF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  <w:lang w:val="en-US"/>
        </w:rPr>
      </w:pPr>
      <w:r w:rsidRPr="00C86EF8">
        <w:rPr>
          <w:color w:val="000000"/>
          <w:lang w:val="en-US"/>
        </w:rPr>
        <w:t>Instrumenting &amp; Monitoring Go Apps with Prometheus [</w:t>
      </w:r>
      <w:r>
        <w:rPr>
          <w:color w:val="000000"/>
        </w:rPr>
        <w:t>Электронный</w:t>
      </w:r>
      <w:r w:rsidRPr="00C86EF8">
        <w:rPr>
          <w:color w:val="000000"/>
          <w:lang w:val="en-US"/>
        </w:rPr>
        <w:t xml:space="preserve"> </w:t>
      </w:r>
      <w:r>
        <w:rPr>
          <w:color w:val="000000"/>
        </w:rPr>
        <w:t>ресурс</w:t>
      </w:r>
      <w:r w:rsidRPr="00C86EF8">
        <w:rPr>
          <w:color w:val="000000"/>
          <w:lang w:val="en-US"/>
        </w:rPr>
        <w:t>]/ Ayooluwa Isaiah//</w:t>
      </w:r>
      <w:proofErr w:type="spellStart"/>
      <w:r w:rsidRPr="00C86EF8">
        <w:rPr>
          <w:color w:val="000000"/>
          <w:lang w:val="en-US"/>
        </w:rPr>
        <w:t>BetterStack</w:t>
      </w:r>
      <w:proofErr w:type="spellEnd"/>
      <w:r w:rsidRPr="00C86EF8">
        <w:rPr>
          <w:color w:val="000000"/>
          <w:lang w:val="en-US"/>
        </w:rPr>
        <w:t xml:space="preserve">. – 2022. – </w:t>
      </w:r>
      <w:r>
        <w:rPr>
          <w:color w:val="000000"/>
        </w:rPr>
        <w:t>Режим</w:t>
      </w:r>
      <w:r w:rsidRPr="00C86EF8">
        <w:rPr>
          <w:color w:val="000000"/>
          <w:lang w:val="en-US"/>
        </w:rPr>
        <w:t xml:space="preserve"> </w:t>
      </w:r>
      <w:r>
        <w:rPr>
          <w:color w:val="000000"/>
        </w:rPr>
        <w:t>доступа</w:t>
      </w:r>
      <w:r w:rsidRPr="00C86EF8">
        <w:rPr>
          <w:color w:val="000000"/>
          <w:lang w:val="en-US"/>
        </w:rPr>
        <w:t xml:space="preserve">: </w:t>
      </w:r>
      <w:hyperlink r:id="rId36">
        <w:r w:rsidR="00826C69" w:rsidRPr="00C86EF8">
          <w:rPr>
            <w:color w:val="0000FF"/>
            <w:u w:val="single"/>
            <w:lang w:val="en-US"/>
          </w:rPr>
          <w:t>https://betterstack.com/community/guides/monitoring/prometheus-golang/</w:t>
        </w:r>
      </w:hyperlink>
      <w:r w:rsidR="00AC5AE5" w:rsidRPr="00AC5AE5">
        <w:rPr>
          <w:lang w:val="en-US"/>
        </w:rPr>
        <w:t xml:space="preserve"> (</w:t>
      </w:r>
      <w:proofErr w:type="spellStart"/>
      <w:r w:rsidR="00AC5AE5" w:rsidRPr="00AC5AE5">
        <w:rPr>
          <w:lang w:val="en-US"/>
        </w:rPr>
        <w:t>дата</w:t>
      </w:r>
      <w:proofErr w:type="spellEnd"/>
      <w:r w:rsidR="00AC5AE5" w:rsidRPr="00AC5AE5">
        <w:rPr>
          <w:lang w:val="en-US"/>
        </w:rPr>
        <w:t xml:space="preserve"> </w:t>
      </w:r>
      <w:proofErr w:type="spellStart"/>
      <w:r w:rsidR="00AC5AE5" w:rsidRPr="00AC5AE5">
        <w:rPr>
          <w:lang w:val="en-US"/>
        </w:rPr>
        <w:t>обращения</w:t>
      </w:r>
      <w:proofErr w:type="spellEnd"/>
      <w:r w:rsidR="00AC5AE5" w:rsidRPr="00AC5AE5">
        <w:rPr>
          <w:lang w:val="en-US"/>
        </w:rPr>
        <w:t>: 04.10.2025)</w:t>
      </w:r>
    </w:p>
    <w:p w14:paraId="75F7DED4" w14:textId="1C2236E0" w:rsidR="00826C69" w:rsidRPr="00AC5AE5" w:rsidRDefault="00000000" w:rsidP="00AC5A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color w:val="000000"/>
          <w:lang w:val="ru-RU"/>
        </w:rPr>
      </w:pPr>
      <w:proofErr w:type="spellStart"/>
      <w:r w:rsidRPr="00C86EF8">
        <w:rPr>
          <w:color w:val="000000"/>
          <w:lang w:val="en-US"/>
        </w:rPr>
        <w:t>StatefulSet</w:t>
      </w:r>
      <w:proofErr w:type="spellEnd"/>
      <w:r w:rsidRPr="00AC5AE5">
        <w:rPr>
          <w:color w:val="000000"/>
          <w:lang w:val="ru-RU"/>
        </w:rPr>
        <w:t xml:space="preserve"> </w:t>
      </w:r>
      <w:r w:rsidRPr="00C86EF8">
        <w:rPr>
          <w:color w:val="000000"/>
          <w:lang w:val="en-US"/>
        </w:rPr>
        <w:t>Basics</w:t>
      </w:r>
      <w:r w:rsidRPr="00AC5AE5">
        <w:rPr>
          <w:color w:val="000000"/>
          <w:lang w:val="ru-RU"/>
        </w:rPr>
        <w:t xml:space="preserve"> [</w:t>
      </w:r>
      <w:r>
        <w:rPr>
          <w:color w:val="000000"/>
        </w:rPr>
        <w:t>Электронный</w:t>
      </w:r>
      <w:r w:rsidRPr="00AC5AE5">
        <w:rPr>
          <w:color w:val="000000"/>
          <w:lang w:val="ru-RU"/>
        </w:rPr>
        <w:t xml:space="preserve"> </w:t>
      </w:r>
      <w:r>
        <w:rPr>
          <w:color w:val="000000"/>
        </w:rPr>
        <w:t>ресурс</w:t>
      </w:r>
      <w:r w:rsidRPr="00AC5AE5">
        <w:rPr>
          <w:color w:val="000000"/>
          <w:lang w:val="ru-RU"/>
        </w:rPr>
        <w:t>]///</w:t>
      </w:r>
      <w:r w:rsidRPr="00C86EF8">
        <w:rPr>
          <w:color w:val="000000"/>
          <w:lang w:val="en-US"/>
        </w:rPr>
        <w:t>Kubernetes</w:t>
      </w:r>
      <w:r w:rsidRPr="00AC5AE5">
        <w:rPr>
          <w:color w:val="000000"/>
          <w:lang w:val="ru-RU"/>
        </w:rPr>
        <w:t xml:space="preserve">. – </w:t>
      </w:r>
      <w:r>
        <w:rPr>
          <w:color w:val="000000"/>
        </w:rPr>
        <w:t>Режим</w:t>
      </w:r>
      <w:r w:rsidRPr="00AC5AE5">
        <w:rPr>
          <w:color w:val="000000"/>
          <w:lang w:val="ru-RU"/>
        </w:rPr>
        <w:t xml:space="preserve"> </w:t>
      </w:r>
      <w:r>
        <w:rPr>
          <w:color w:val="000000"/>
        </w:rPr>
        <w:t>доступа</w:t>
      </w:r>
      <w:r w:rsidRPr="00AC5AE5">
        <w:rPr>
          <w:color w:val="000000"/>
          <w:lang w:val="ru-RU"/>
        </w:rPr>
        <w:t xml:space="preserve">: </w:t>
      </w:r>
      <w:hyperlink r:id="rId37">
        <w:r w:rsidR="00826C69" w:rsidRPr="00C86EF8">
          <w:rPr>
            <w:color w:val="0000FF"/>
            <w:u w:val="single"/>
            <w:lang w:val="en-US"/>
          </w:rPr>
          <w:t>https</w:t>
        </w:r>
        <w:r w:rsidR="00826C69" w:rsidRPr="00AC5AE5">
          <w:rPr>
            <w:color w:val="0000FF"/>
            <w:u w:val="single"/>
            <w:lang w:val="ru-RU"/>
          </w:rPr>
          <w:t>://</w:t>
        </w:r>
        <w:proofErr w:type="spellStart"/>
        <w:r w:rsidR="00826C69" w:rsidRPr="00C86EF8">
          <w:rPr>
            <w:color w:val="0000FF"/>
            <w:u w:val="single"/>
            <w:lang w:val="en-US"/>
          </w:rPr>
          <w:t>kubernetes</w:t>
        </w:r>
        <w:proofErr w:type="spellEnd"/>
        <w:r w:rsidR="00826C69" w:rsidRPr="00AC5AE5">
          <w:rPr>
            <w:color w:val="0000FF"/>
            <w:u w:val="single"/>
            <w:lang w:val="ru-RU"/>
          </w:rPr>
          <w:t>.</w:t>
        </w:r>
        <w:r w:rsidR="00826C69" w:rsidRPr="00C86EF8">
          <w:rPr>
            <w:color w:val="0000FF"/>
            <w:u w:val="single"/>
            <w:lang w:val="en-US"/>
          </w:rPr>
          <w:t>io</w:t>
        </w:r>
        <w:r w:rsidR="00826C69" w:rsidRPr="00AC5AE5">
          <w:rPr>
            <w:color w:val="0000FF"/>
            <w:u w:val="single"/>
            <w:lang w:val="ru-RU"/>
          </w:rPr>
          <w:t>/</w:t>
        </w:r>
        <w:r w:rsidR="00826C69" w:rsidRPr="00C86EF8">
          <w:rPr>
            <w:color w:val="0000FF"/>
            <w:u w:val="single"/>
            <w:lang w:val="en-US"/>
          </w:rPr>
          <w:t>docs</w:t>
        </w:r>
        <w:r w:rsidR="00826C69" w:rsidRPr="00AC5AE5">
          <w:rPr>
            <w:color w:val="0000FF"/>
            <w:u w:val="single"/>
            <w:lang w:val="ru-RU"/>
          </w:rPr>
          <w:t>/</w:t>
        </w:r>
        <w:r w:rsidR="00826C69" w:rsidRPr="00C86EF8">
          <w:rPr>
            <w:color w:val="0000FF"/>
            <w:u w:val="single"/>
            <w:lang w:val="en-US"/>
          </w:rPr>
          <w:t>tutorials</w:t>
        </w:r>
        <w:r w:rsidR="00826C69" w:rsidRPr="00AC5AE5">
          <w:rPr>
            <w:color w:val="0000FF"/>
            <w:u w:val="single"/>
            <w:lang w:val="ru-RU"/>
          </w:rPr>
          <w:t>/</w:t>
        </w:r>
        <w:r w:rsidR="00826C69" w:rsidRPr="00C86EF8">
          <w:rPr>
            <w:color w:val="0000FF"/>
            <w:u w:val="single"/>
            <w:lang w:val="en-US"/>
          </w:rPr>
          <w:t>stateful</w:t>
        </w:r>
        <w:r w:rsidR="00826C69" w:rsidRPr="00AC5AE5">
          <w:rPr>
            <w:color w:val="0000FF"/>
            <w:u w:val="single"/>
            <w:lang w:val="ru-RU"/>
          </w:rPr>
          <w:t>-</w:t>
        </w:r>
        <w:r w:rsidR="00826C69" w:rsidRPr="00C86EF8">
          <w:rPr>
            <w:color w:val="0000FF"/>
            <w:u w:val="single"/>
            <w:lang w:val="en-US"/>
          </w:rPr>
          <w:t>application</w:t>
        </w:r>
        <w:r w:rsidR="00826C69" w:rsidRPr="00AC5AE5">
          <w:rPr>
            <w:color w:val="0000FF"/>
            <w:u w:val="single"/>
            <w:lang w:val="ru-RU"/>
          </w:rPr>
          <w:t>/</w:t>
        </w:r>
        <w:r w:rsidR="00826C69" w:rsidRPr="00C86EF8">
          <w:rPr>
            <w:color w:val="0000FF"/>
            <w:u w:val="single"/>
            <w:lang w:val="en-US"/>
          </w:rPr>
          <w:t>basic</w:t>
        </w:r>
        <w:r w:rsidR="00826C69" w:rsidRPr="00AC5AE5">
          <w:rPr>
            <w:color w:val="0000FF"/>
            <w:u w:val="single"/>
            <w:lang w:val="ru-RU"/>
          </w:rPr>
          <w:t>-</w:t>
        </w:r>
        <w:r w:rsidR="00826C69" w:rsidRPr="00C86EF8">
          <w:rPr>
            <w:color w:val="0000FF"/>
            <w:u w:val="single"/>
            <w:lang w:val="en-US"/>
          </w:rPr>
          <w:t>stateful</w:t>
        </w:r>
        <w:r w:rsidR="00826C69" w:rsidRPr="00AC5AE5">
          <w:rPr>
            <w:color w:val="0000FF"/>
            <w:u w:val="single"/>
            <w:lang w:val="ru-RU"/>
          </w:rPr>
          <w:t>-</w:t>
        </w:r>
        <w:r w:rsidR="00826C69" w:rsidRPr="00C86EF8">
          <w:rPr>
            <w:color w:val="0000FF"/>
            <w:u w:val="single"/>
            <w:lang w:val="en-US"/>
          </w:rPr>
          <w:t>set</w:t>
        </w:r>
        <w:r w:rsidR="00826C69" w:rsidRPr="00AC5AE5">
          <w:rPr>
            <w:color w:val="0000FF"/>
            <w:u w:val="single"/>
            <w:lang w:val="ru-RU"/>
          </w:rPr>
          <w:t>/</w:t>
        </w:r>
      </w:hyperlink>
      <w:r w:rsidR="00AC5AE5" w:rsidRPr="00AC5AE5">
        <w:rPr>
          <w:color w:val="000000"/>
          <w:lang w:val="ru-RU"/>
        </w:rPr>
        <w:t xml:space="preserve"> (дата обращения: 04.10.2025)</w:t>
      </w:r>
    </w:p>
    <w:sectPr w:rsidR="00826C69" w:rsidRPr="00AC5A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0469D"/>
    <w:multiLevelType w:val="multilevel"/>
    <w:tmpl w:val="9B9679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2753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C69"/>
    <w:rsid w:val="00016710"/>
    <w:rsid w:val="00023C26"/>
    <w:rsid w:val="00350078"/>
    <w:rsid w:val="00510BE3"/>
    <w:rsid w:val="005E18A2"/>
    <w:rsid w:val="00600200"/>
    <w:rsid w:val="00620F30"/>
    <w:rsid w:val="006328E2"/>
    <w:rsid w:val="007276FA"/>
    <w:rsid w:val="007577AF"/>
    <w:rsid w:val="007C160C"/>
    <w:rsid w:val="00826C69"/>
    <w:rsid w:val="008F429A"/>
    <w:rsid w:val="00AC5AE5"/>
    <w:rsid w:val="00AE5021"/>
    <w:rsid w:val="00C703F4"/>
    <w:rsid w:val="00C86EF8"/>
    <w:rsid w:val="00CB2E51"/>
    <w:rsid w:val="00CD2B58"/>
    <w:rsid w:val="00CF4301"/>
    <w:rsid w:val="00D05F78"/>
    <w:rsid w:val="00E61149"/>
    <w:rsid w:val="00E6306B"/>
    <w:rsid w:val="00F54D22"/>
    <w:rsid w:val="00FD0C55"/>
    <w:rsid w:val="00FE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DEB60"/>
  <w15:docId w15:val="{0B8B5A75-AF5A-4ED3-8456-82F0A5FA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240"/>
      <w:outlineLvl w:val="0"/>
    </w:p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20" w:after="120"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80" w:after="80"/>
      <w:ind w:firstLine="709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Normal (Web)"/>
    <w:uiPriority w:val="99"/>
    <w:semiHidden/>
    <w:unhideWhenUsed/>
    <w:rsid w:val="001C3FBA"/>
    <w:rPr>
      <w:sz w:val="24"/>
      <w:szCs w:val="24"/>
    </w:rPr>
  </w:style>
  <w:style w:type="paragraph" w:styleId="a5">
    <w:name w:val="List Paragraph"/>
    <w:uiPriority w:val="34"/>
    <w:qFormat/>
    <w:rsid w:val="00B96585"/>
    <w:pPr>
      <w:ind w:left="720"/>
      <w:contextualSpacing/>
    </w:pPr>
  </w:style>
  <w:style w:type="paragraph" w:customStyle="1" w:styleId="a6">
    <w:name w:val="Таблица"/>
    <w:link w:val="a7"/>
    <w:qFormat/>
    <w:rsid w:val="00C66D72"/>
    <w:pPr>
      <w:spacing w:line="240" w:lineRule="auto"/>
      <w:ind w:firstLine="0"/>
    </w:pPr>
    <w:rPr>
      <w:sz w:val="20"/>
      <w:lang w:val="ru-RU"/>
    </w:rPr>
  </w:style>
  <w:style w:type="character" w:customStyle="1" w:styleId="a7">
    <w:name w:val="Таблица Знак"/>
    <w:basedOn w:val="a0"/>
    <w:link w:val="a6"/>
    <w:rsid w:val="00C66D72"/>
    <w:rPr>
      <w:rFonts w:ascii="Times New Roman" w:hAnsi="Times New Roman"/>
      <w:sz w:val="20"/>
      <w:lang w:val="ru-RU"/>
    </w:rPr>
  </w:style>
  <w:style w:type="table" w:styleId="a8">
    <w:name w:val="Table Grid"/>
    <w:basedOn w:val="a1"/>
    <w:uiPriority w:val="39"/>
    <w:rsid w:val="00C66D7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Код"/>
    <w:link w:val="aa"/>
    <w:qFormat/>
    <w:rsid w:val="00E75B82"/>
    <w:pPr>
      <w:spacing w:line="240" w:lineRule="auto"/>
      <w:ind w:firstLine="0"/>
    </w:pPr>
    <w:rPr>
      <w:rFonts w:ascii="Consolas" w:hAnsi="Consolas"/>
      <w:sz w:val="18"/>
      <w:lang w:val="ru-RU"/>
    </w:rPr>
  </w:style>
  <w:style w:type="character" w:customStyle="1" w:styleId="aa">
    <w:name w:val="Код Знак"/>
    <w:basedOn w:val="a0"/>
    <w:link w:val="a9"/>
    <w:rsid w:val="00E75B82"/>
    <w:rPr>
      <w:rFonts w:ascii="Consolas" w:hAnsi="Consolas"/>
      <w:sz w:val="18"/>
      <w:lang w:val="ru-RU"/>
    </w:rPr>
  </w:style>
  <w:style w:type="character" w:styleId="ab">
    <w:name w:val="Strong"/>
    <w:basedOn w:val="a0"/>
    <w:uiPriority w:val="22"/>
    <w:qFormat/>
    <w:rsid w:val="0085749F"/>
    <w:rPr>
      <w:b/>
      <w:bCs/>
    </w:rPr>
  </w:style>
  <w:style w:type="character" w:styleId="ac">
    <w:name w:val="Emphasis"/>
    <w:basedOn w:val="a0"/>
    <w:uiPriority w:val="20"/>
    <w:qFormat/>
    <w:rsid w:val="0085749F"/>
    <w:rPr>
      <w:i/>
      <w:iCs/>
    </w:rPr>
  </w:style>
  <w:style w:type="character" w:styleId="HTML">
    <w:name w:val="HTML Code"/>
    <w:basedOn w:val="a0"/>
    <w:uiPriority w:val="99"/>
    <w:semiHidden/>
    <w:unhideWhenUsed/>
    <w:rsid w:val="00AD7535"/>
    <w:rPr>
      <w:rFonts w:ascii="Courier New" w:eastAsia="Times New Roman" w:hAnsi="Courier New" w:cs="Courier New"/>
      <w:sz w:val="20"/>
      <w:szCs w:val="20"/>
    </w:rPr>
  </w:style>
  <w:style w:type="paragraph" w:customStyle="1" w:styleId="ad">
    <w:name w:val="Рисунок"/>
    <w:link w:val="ae"/>
    <w:qFormat/>
    <w:rsid w:val="00235F60"/>
    <w:pPr>
      <w:spacing w:after="100"/>
      <w:ind w:firstLine="0"/>
      <w:contextualSpacing/>
      <w:jc w:val="center"/>
    </w:pPr>
    <w:rPr>
      <w:noProof/>
    </w:rPr>
  </w:style>
  <w:style w:type="character" w:customStyle="1" w:styleId="ae">
    <w:name w:val="Рисунок Знак"/>
    <w:basedOn w:val="a0"/>
    <w:link w:val="ad"/>
    <w:rsid w:val="00235F60"/>
    <w:rPr>
      <w:rFonts w:ascii="Times New Roman" w:hAnsi="Times New Roman"/>
      <w:noProof/>
      <w:sz w:val="28"/>
    </w:rPr>
  </w:style>
  <w:style w:type="paragraph" w:styleId="af">
    <w:name w:val="TOC Heading"/>
    <w:uiPriority w:val="39"/>
    <w:unhideWhenUsed/>
    <w:qFormat/>
    <w:rsid w:val="00A259DB"/>
    <w:pPr>
      <w:spacing w:line="259" w:lineRule="auto"/>
      <w:ind w:firstLine="0"/>
      <w:jc w:val="left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autoRedefine/>
    <w:uiPriority w:val="39"/>
    <w:unhideWhenUsed/>
    <w:rsid w:val="00A259DB"/>
    <w:pPr>
      <w:spacing w:after="100"/>
    </w:pPr>
  </w:style>
  <w:style w:type="paragraph" w:styleId="20">
    <w:name w:val="toc 2"/>
    <w:autoRedefine/>
    <w:uiPriority w:val="39"/>
    <w:unhideWhenUsed/>
    <w:rsid w:val="00A259DB"/>
    <w:pPr>
      <w:spacing w:after="100"/>
      <w:ind w:left="280"/>
    </w:pPr>
  </w:style>
  <w:style w:type="paragraph" w:styleId="30">
    <w:name w:val="toc 3"/>
    <w:autoRedefine/>
    <w:uiPriority w:val="39"/>
    <w:unhideWhenUsed/>
    <w:rsid w:val="00A259DB"/>
    <w:pPr>
      <w:spacing w:after="100"/>
      <w:ind w:left="560"/>
    </w:pPr>
  </w:style>
  <w:style w:type="character" w:styleId="af0">
    <w:name w:val="Hyperlink"/>
    <w:basedOn w:val="a0"/>
    <w:uiPriority w:val="99"/>
    <w:unhideWhenUsed/>
    <w:rsid w:val="00A259DB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F2F72"/>
    <w:rPr>
      <w:color w:val="605E5C"/>
      <w:shd w:val="clear" w:color="auto" w:fill="E1DFDD"/>
    </w:rPr>
  </w:style>
  <w:style w:type="paragraph" w:styleId="af2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cloud.vk.com/blog/populjarnye-jazyki-i-frejmvorki-dlja-razrabotki-mikroservisov/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hyperlink" Target="https://refactoring.guru/design-patterns/observer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refactoring.guru/design-patterns/singleton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www.openlogic.com/blog/using-kafka-zookeepe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habr.com/ru/companies/otus/articles/713728/" TargetMode="External"/><Relationship Id="rId37" Type="http://schemas.openxmlformats.org/officeDocument/2006/relationships/hyperlink" Target="https://kubernetes.io/docs/tutorials/stateful-application/basic-stateful-set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gcore.com/learning/nats-rabbitmq-nsq-kafka-comparison" TargetMode="External"/><Relationship Id="rId36" Type="http://schemas.openxmlformats.org/officeDocument/2006/relationships/hyperlink" Target="https://betterstack.com/community/guides/monitoring/prometheus-golang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hackernoon.com/container-orchestration-smackdown-kubernetes-vs-docker-swarm-vs-nomad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habr.com/ru/articles/834900/" TargetMode="External"/><Relationship Id="rId30" Type="http://schemas.openxmlformats.org/officeDocument/2006/relationships/hyperlink" Target="https://last9.io/blog/elk-vs-grafana-vs-prometheus/" TargetMode="External"/><Relationship Id="rId35" Type="http://schemas.openxmlformats.org/officeDocument/2006/relationships/hyperlink" Target="https://refactoring.guru/design-patterns/proxy" TargetMode="External"/><Relationship Id="rId8" Type="http://schemas.openxmlformats.org/officeDocument/2006/relationships/image" Target="media/image2.png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ZGcVDlVkHjr+tyrPEVTYX07meQ==">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3AC1ED-7711-49D0-AB07-B4516FC30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52</Pages>
  <Words>10550</Words>
  <Characters>60138</Characters>
  <Application>Microsoft Office Word</Application>
  <DocSecurity>0</DocSecurity>
  <Lines>501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Анна Горбоносова</cp:lastModifiedBy>
  <cp:revision>19</cp:revision>
  <cp:lastPrinted>2025-11-06T12:26:00Z</cp:lastPrinted>
  <dcterms:created xsi:type="dcterms:W3CDTF">2025-09-26T12:37:00Z</dcterms:created>
  <dcterms:modified xsi:type="dcterms:W3CDTF">2025-11-06T12:27:00Z</dcterms:modified>
</cp:coreProperties>
</file>