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9BF0E">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default"/>
          <w:b w:val="0"/>
          <w:bCs w:val="0"/>
          <w:sz w:val="28"/>
          <w:szCs w:val="28"/>
          <w:lang w:val="en-US" w:eastAsia="zh-CN"/>
        </w:rPr>
      </w:pPr>
      <w:r>
        <w:rPr>
          <w:rFonts w:hint="default"/>
          <w:b w:val="0"/>
          <w:bCs w:val="0"/>
          <w:sz w:val="28"/>
          <w:szCs w:val="28"/>
          <w:lang w:val="en-US" w:eastAsia="zh-CN"/>
        </w:rPr>
        <w:t>第14课 国防和外交工作新局面</w:t>
      </w:r>
    </w:p>
    <w:p w14:paraId="10282D5C">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center"/>
        <w:textAlignment w:val="auto"/>
        <w:rPr>
          <w:rFonts w:hint="default"/>
          <w:b w:val="0"/>
          <w:bCs w:val="0"/>
          <w:sz w:val="28"/>
          <w:szCs w:val="28"/>
          <w:lang w:val="en-US" w:eastAsia="zh-CN"/>
        </w:rPr>
      </w:pPr>
      <w:r>
        <w:rPr>
          <w:rFonts w:hint="eastAsia"/>
          <w:b w:val="0"/>
          <w:bCs w:val="0"/>
          <w:sz w:val="28"/>
          <w:szCs w:val="28"/>
          <w:lang w:val="en-US" w:eastAsia="zh-CN"/>
        </w:rPr>
        <w:t>姓名：                 班级：                 学号：</w:t>
      </w:r>
    </w:p>
    <w:p w14:paraId="4497ACE9">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bCs/>
          <w:sz w:val="21"/>
          <w:szCs w:val="21"/>
          <w:lang w:val="en-US" w:eastAsia="zh-CN"/>
        </w:rPr>
      </w:pPr>
      <w:r>
        <w:rPr>
          <w:rFonts w:hint="default"/>
          <w:b/>
          <w:bCs/>
          <w:sz w:val="21"/>
          <w:szCs w:val="21"/>
          <w:lang w:val="en-US" w:eastAsia="zh-CN"/>
        </w:rPr>
        <w:t>一、推进中国特色军事变革</w:t>
      </w:r>
    </w:p>
    <w:p w14:paraId="56027AC0">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1.新时期军队建设总要求：</w:t>
      </w:r>
      <w:r>
        <w:rPr>
          <w:rFonts w:hint="eastAsia"/>
          <w:b w:val="0"/>
          <w:bCs w:val="0"/>
          <w:sz w:val="21"/>
          <w:szCs w:val="21"/>
          <w:lang w:val="en-US" w:eastAsia="zh-CN"/>
        </w:rPr>
        <w:t>“</w:t>
      </w:r>
      <w:r>
        <w:rPr>
          <w:rFonts w:hint="default"/>
          <w:b w:val="0"/>
          <w:bCs w:val="0"/>
          <w:sz w:val="21"/>
          <w:szCs w:val="21"/>
          <w:lang w:val="en-US" w:eastAsia="zh-CN"/>
        </w:rPr>
        <w:t>政治合格、军事过硬、作风优良、纪律严明、保障有力</w:t>
      </w:r>
      <w:r>
        <w:rPr>
          <w:rFonts w:hint="eastAsia"/>
          <w:b w:val="0"/>
          <w:bCs w:val="0"/>
          <w:sz w:val="21"/>
          <w:szCs w:val="21"/>
          <w:lang w:val="en-US" w:eastAsia="zh-CN"/>
        </w:rPr>
        <w:t>”</w:t>
      </w:r>
    </w:p>
    <w:p w14:paraId="1A6462B2">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2.方针：打赢现代技术特别是高技术条件下的局部战争</w:t>
      </w:r>
    </w:p>
    <w:p w14:paraId="532FCA82">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eastAsia"/>
          <w:b w:val="0"/>
          <w:bCs w:val="0"/>
          <w:sz w:val="21"/>
          <w:szCs w:val="21"/>
          <w:lang w:val="en-US" w:eastAsia="zh-CN"/>
        </w:rPr>
        <w:t>3.内容：紧紧抓住“</w:t>
      </w:r>
      <w:r>
        <w:rPr>
          <w:rFonts w:hint="eastAsia"/>
          <w:b w:val="0"/>
          <w:bCs w:val="0"/>
          <w:sz w:val="21"/>
          <w:szCs w:val="21"/>
          <w:u w:val="single"/>
          <w:lang w:val="en-US" w:eastAsia="zh-CN"/>
        </w:rPr>
        <w:t xml:space="preserve">        </w:t>
      </w:r>
      <w:r>
        <w:rPr>
          <w:rFonts w:hint="eastAsia"/>
          <w:b w:val="0"/>
          <w:bCs w:val="0"/>
          <w:sz w:val="21"/>
          <w:szCs w:val="21"/>
          <w:lang w:val="en-US" w:eastAsia="zh-CN"/>
        </w:rPr>
        <w:t>”“</w:t>
      </w:r>
      <w:r>
        <w:rPr>
          <w:rFonts w:hint="eastAsia"/>
          <w:b w:val="0"/>
          <w:bCs w:val="0"/>
          <w:sz w:val="21"/>
          <w:szCs w:val="21"/>
          <w:u w:val="single"/>
          <w:lang w:val="en-US" w:eastAsia="zh-CN"/>
        </w:rPr>
        <w:t xml:space="preserve">         </w:t>
      </w:r>
      <w:r>
        <w:rPr>
          <w:rFonts w:hint="eastAsia"/>
          <w:b w:val="0"/>
          <w:bCs w:val="0"/>
          <w:sz w:val="21"/>
          <w:szCs w:val="21"/>
          <w:lang w:val="en-US" w:eastAsia="zh-CN"/>
        </w:rPr>
        <w:t>”两大历史性课题，积极推进以</w:t>
      </w:r>
      <w:r>
        <w:rPr>
          <w:rFonts w:hint="eastAsia"/>
          <w:b w:val="0"/>
          <w:bCs w:val="0"/>
          <w:sz w:val="21"/>
          <w:szCs w:val="21"/>
          <w:u w:val="single"/>
          <w:lang w:val="en-US" w:eastAsia="zh-CN"/>
        </w:rPr>
        <w:t xml:space="preserve">            </w:t>
      </w:r>
      <w:r>
        <w:rPr>
          <w:rFonts w:hint="eastAsia"/>
          <w:b w:val="0"/>
          <w:bCs w:val="0"/>
          <w:sz w:val="21"/>
          <w:szCs w:val="21"/>
          <w:lang w:val="en-US" w:eastAsia="zh-CN"/>
        </w:rPr>
        <w:t>为核心的中国特色军事变革</w:t>
      </w:r>
    </w:p>
    <w:p w14:paraId="00E33B57">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3.部署：①</w:t>
      </w:r>
      <w:r>
        <w:rPr>
          <w:rFonts w:hint="eastAsia"/>
          <w:b w:val="0"/>
          <w:bCs w:val="0"/>
          <w:sz w:val="21"/>
          <w:szCs w:val="21"/>
          <w:lang w:val="en-US" w:eastAsia="zh-CN"/>
        </w:rPr>
        <w:t>“军魂”：人民解放军始终</w:t>
      </w:r>
      <w:r>
        <w:rPr>
          <w:rFonts w:hint="eastAsia"/>
          <w:b w:val="0"/>
          <w:bCs w:val="0"/>
          <w:sz w:val="21"/>
          <w:szCs w:val="21"/>
          <w:u w:val="single"/>
          <w:lang w:val="en-US" w:eastAsia="zh-CN"/>
        </w:rPr>
        <w:t xml:space="preserve">                      </w:t>
      </w:r>
      <w:r>
        <w:rPr>
          <w:rFonts w:hint="eastAsia"/>
          <w:b w:val="0"/>
          <w:bCs w:val="0"/>
          <w:sz w:val="21"/>
          <w:szCs w:val="21"/>
          <w:u w:val="none"/>
          <w:lang w:val="en-US" w:eastAsia="zh-CN"/>
        </w:rPr>
        <w:t>，</w:t>
      </w:r>
      <w:r>
        <w:rPr>
          <w:rFonts w:hint="default"/>
          <w:b w:val="0"/>
          <w:bCs w:val="0"/>
          <w:sz w:val="21"/>
          <w:szCs w:val="21"/>
          <w:lang w:val="en-US" w:eastAsia="zh-CN"/>
        </w:rPr>
        <w:t>把</w:t>
      </w:r>
      <w:r>
        <w:rPr>
          <w:rFonts w:hint="eastAsia"/>
          <w:b w:val="0"/>
          <w:bCs w:val="0"/>
          <w:sz w:val="21"/>
          <w:szCs w:val="21"/>
          <w:u w:val="single"/>
          <w:lang w:val="en-US" w:eastAsia="zh-CN"/>
        </w:rPr>
        <w:t xml:space="preserve">                </w:t>
      </w:r>
      <w:r>
        <w:rPr>
          <w:rFonts w:hint="default"/>
          <w:b w:val="0"/>
          <w:bCs w:val="0"/>
          <w:sz w:val="21"/>
          <w:szCs w:val="21"/>
          <w:lang w:val="en-US" w:eastAsia="zh-CN"/>
        </w:rPr>
        <w:t>放</w:t>
      </w:r>
      <w:r>
        <w:rPr>
          <w:rFonts w:hint="eastAsia"/>
          <w:b w:val="0"/>
          <w:bCs w:val="0"/>
          <w:sz w:val="21"/>
          <w:szCs w:val="21"/>
          <w:lang w:val="en-US" w:eastAsia="zh-CN"/>
        </w:rPr>
        <w:t>在各项建设的</w:t>
      </w:r>
      <w:r>
        <w:rPr>
          <w:rFonts w:hint="default"/>
          <w:b w:val="0"/>
          <w:bCs w:val="0"/>
          <w:sz w:val="21"/>
          <w:szCs w:val="21"/>
          <w:lang w:val="en-US" w:eastAsia="zh-CN"/>
        </w:rPr>
        <w:t>首位；②</w:t>
      </w:r>
      <w:r>
        <w:rPr>
          <w:rFonts w:hint="eastAsia"/>
          <w:b w:val="0"/>
          <w:bCs w:val="0"/>
          <w:sz w:val="21"/>
          <w:szCs w:val="21"/>
          <w:lang w:val="en-US" w:eastAsia="zh-CN"/>
        </w:rPr>
        <w:t>精简整编，走中国特色精兵之路</w:t>
      </w:r>
      <w:r>
        <w:rPr>
          <w:rFonts w:hint="default"/>
          <w:b w:val="0"/>
          <w:bCs w:val="0"/>
          <w:sz w:val="21"/>
          <w:szCs w:val="21"/>
          <w:lang w:val="en-US" w:eastAsia="zh-CN"/>
        </w:rPr>
        <w:t>；③</w:t>
      </w:r>
      <w:r>
        <w:rPr>
          <w:rFonts w:hint="eastAsia"/>
          <w:b w:val="0"/>
          <w:bCs w:val="0"/>
          <w:sz w:val="21"/>
          <w:szCs w:val="21"/>
          <w:lang w:val="en-US" w:eastAsia="zh-CN"/>
        </w:rPr>
        <w:t>实施</w:t>
      </w:r>
      <w:r>
        <w:rPr>
          <w:rFonts w:hint="eastAsia"/>
          <w:b w:val="0"/>
          <w:bCs w:val="0"/>
          <w:sz w:val="21"/>
          <w:szCs w:val="21"/>
          <w:u w:val="single"/>
          <w:lang w:val="en-US" w:eastAsia="zh-CN"/>
        </w:rPr>
        <w:t xml:space="preserve">                                  </w:t>
      </w:r>
      <w:r>
        <w:rPr>
          <w:rFonts w:hint="default"/>
          <w:b w:val="0"/>
          <w:bCs w:val="0"/>
          <w:sz w:val="21"/>
          <w:szCs w:val="21"/>
          <w:lang w:val="en-US" w:eastAsia="zh-CN"/>
        </w:rPr>
        <w:t>；④武器装备发展取得显著成就</w:t>
      </w:r>
    </w:p>
    <w:p w14:paraId="01804901">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bCs/>
          <w:sz w:val="21"/>
          <w:szCs w:val="21"/>
          <w:lang w:val="en-US" w:eastAsia="zh-CN"/>
        </w:rPr>
      </w:pPr>
      <w:r>
        <w:rPr>
          <w:rFonts w:hint="default"/>
          <w:b/>
          <w:bCs/>
          <w:sz w:val="21"/>
          <w:szCs w:val="21"/>
          <w:lang w:val="en-US" w:eastAsia="zh-CN"/>
        </w:rPr>
        <w:t>二、应对国际风云变幻</w:t>
      </w:r>
    </w:p>
    <w:p w14:paraId="43589F14">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b w:val="0"/>
          <w:bCs w:val="0"/>
          <w:sz w:val="21"/>
          <w:szCs w:val="21"/>
          <w:u w:val="single"/>
          <w:lang w:val="en-US" w:eastAsia="zh-CN"/>
        </w:rPr>
      </w:pPr>
      <w:r>
        <w:rPr>
          <w:rFonts w:hint="eastAsia"/>
          <w:b w:val="0"/>
          <w:bCs w:val="0"/>
          <w:sz w:val="21"/>
          <w:szCs w:val="21"/>
          <w:lang w:val="en-US" w:eastAsia="zh-CN"/>
        </w:rPr>
        <w:t>1.背景：1989年，以美国为首的一些西方国家掀起反华浪潮，对中国施加</w:t>
      </w:r>
      <w:r>
        <w:rPr>
          <w:rFonts w:hint="eastAsia"/>
          <w:b w:val="0"/>
          <w:bCs w:val="0"/>
          <w:sz w:val="21"/>
          <w:szCs w:val="21"/>
          <w:u w:val="single"/>
          <w:lang w:val="en-US" w:eastAsia="zh-CN"/>
        </w:rPr>
        <w:t xml:space="preserve">                            </w:t>
      </w:r>
    </w:p>
    <w:p w14:paraId="6ADBE01C">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1.政策：</w:t>
      </w:r>
      <w:r>
        <w:rPr>
          <w:rFonts w:hint="eastAsia"/>
          <w:b w:val="0"/>
          <w:bCs w:val="0"/>
          <w:sz w:val="21"/>
          <w:szCs w:val="21"/>
          <w:u w:val="single"/>
          <w:lang w:val="en-US" w:eastAsia="zh-CN"/>
        </w:rPr>
        <w:t xml:space="preserve">                                         </w:t>
      </w:r>
    </w:p>
    <w:p w14:paraId="3D44A2EC">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2.策略：</w:t>
      </w:r>
      <w:r>
        <w:rPr>
          <w:rFonts w:hint="eastAsia"/>
          <w:b w:val="0"/>
          <w:bCs w:val="0"/>
          <w:sz w:val="21"/>
          <w:szCs w:val="21"/>
          <w:u w:val="single"/>
          <w:lang w:val="en-US" w:eastAsia="zh-CN"/>
        </w:rPr>
        <w:t xml:space="preserve">                                                                                       </w:t>
      </w:r>
    </w:p>
    <w:p w14:paraId="4BF60FBD">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3.成果：①到1992年8月，同中国建交的国家达到154个。②中国还成功争取到联合国第四次世界妇女大会的举办权。③1993年底，中国成功打破西方</w:t>
      </w:r>
      <w:r>
        <w:rPr>
          <w:rFonts w:hint="eastAsia"/>
          <w:b w:val="0"/>
          <w:bCs w:val="0"/>
          <w:sz w:val="21"/>
          <w:szCs w:val="21"/>
          <w:lang w:val="en-US" w:eastAsia="zh-CN"/>
        </w:rPr>
        <w:t>“</w:t>
      </w:r>
      <w:r>
        <w:rPr>
          <w:rFonts w:hint="default"/>
          <w:b w:val="0"/>
          <w:bCs w:val="0"/>
          <w:sz w:val="21"/>
          <w:szCs w:val="21"/>
          <w:lang w:val="en-US" w:eastAsia="zh-CN"/>
        </w:rPr>
        <w:t>制裁</w:t>
      </w:r>
      <w:r>
        <w:rPr>
          <w:rFonts w:hint="eastAsia"/>
          <w:b w:val="0"/>
          <w:bCs w:val="0"/>
          <w:sz w:val="21"/>
          <w:szCs w:val="21"/>
          <w:lang w:val="en-US" w:eastAsia="zh-CN"/>
        </w:rPr>
        <w:t>”</w:t>
      </w:r>
      <w:r>
        <w:rPr>
          <w:rFonts w:hint="default"/>
          <w:b w:val="0"/>
          <w:bCs w:val="0"/>
          <w:sz w:val="21"/>
          <w:szCs w:val="21"/>
          <w:lang w:val="en-US" w:eastAsia="zh-CN"/>
        </w:rPr>
        <w:t>。</w:t>
      </w:r>
    </w:p>
    <w:p w14:paraId="1088D988">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bCs/>
          <w:sz w:val="21"/>
          <w:szCs w:val="21"/>
          <w:lang w:val="en-US" w:eastAsia="zh-CN"/>
        </w:rPr>
      </w:pPr>
      <w:r>
        <w:rPr>
          <w:rFonts w:hint="default"/>
          <w:b/>
          <w:bCs/>
          <w:sz w:val="21"/>
          <w:szCs w:val="21"/>
          <w:lang w:val="en-US" w:eastAsia="zh-CN"/>
        </w:rPr>
        <w:t>三、全方位外交</w:t>
      </w:r>
    </w:p>
    <w:p w14:paraId="4A4EB06A">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1.内容：①大国外交：中国向国际社会提出了发展以</w:t>
      </w:r>
      <w:r>
        <w:rPr>
          <w:rFonts w:hint="eastAsia"/>
          <w:b w:val="0"/>
          <w:bCs w:val="0"/>
          <w:sz w:val="21"/>
          <w:szCs w:val="21"/>
          <w:u w:val="single"/>
          <w:lang w:val="en-US" w:eastAsia="zh-CN"/>
        </w:rPr>
        <w:t xml:space="preserve">                                 </w:t>
      </w:r>
      <w:r>
        <w:rPr>
          <w:rFonts w:hint="default"/>
          <w:b w:val="0"/>
          <w:bCs w:val="0"/>
          <w:sz w:val="21"/>
          <w:szCs w:val="21"/>
          <w:lang w:val="en-US" w:eastAsia="zh-CN"/>
        </w:rPr>
        <w:t>为主要特征的新型大国关系。</w:t>
      </w:r>
    </w:p>
    <w:p w14:paraId="6EFDCB7D">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②周边外交：</w:t>
      </w:r>
      <w:r>
        <w:rPr>
          <w:rFonts w:hint="eastAsia"/>
          <w:b w:val="0"/>
          <w:bCs w:val="0"/>
          <w:sz w:val="21"/>
          <w:szCs w:val="21"/>
          <w:u w:val="single"/>
          <w:lang w:val="en-US" w:eastAsia="zh-CN"/>
        </w:rPr>
        <w:t xml:space="preserve">             </w:t>
      </w:r>
      <w:r>
        <w:rPr>
          <w:rFonts w:hint="default"/>
          <w:b w:val="0"/>
          <w:bCs w:val="0"/>
          <w:sz w:val="21"/>
          <w:szCs w:val="21"/>
          <w:lang w:val="en-US" w:eastAsia="zh-CN"/>
        </w:rPr>
        <w:t>，1996年成为东盟</w:t>
      </w:r>
      <w:r>
        <w:rPr>
          <w:rFonts w:hint="eastAsia"/>
          <w:b w:val="0"/>
          <w:bCs w:val="0"/>
          <w:sz w:val="21"/>
          <w:szCs w:val="21"/>
          <w:u w:val="single"/>
          <w:lang w:val="en-US" w:eastAsia="zh-CN"/>
        </w:rPr>
        <w:t xml:space="preserve">                      </w:t>
      </w:r>
    </w:p>
    <w:p w14:paraId="79E0ED32">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③与发展中国家的友好合作关系</w:t>
      </w:r>
    </w:p>
    <w:p w14:paraId="16FC629B">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b w:val="0"/>
          <w:bCs w:val="0"/>
          <w:sz w:val="21"/>
          <w:szCs w:val="21"/>
          <w:lang w:val="en-US" w:eastAsia="zh-CN"/>
        </w:rPr>
      </w:pPr>
      <w:r>
        <w:rPr>
          <w:rFonts w:hint="default"/>
          <w:b w:val="0"/>
          <w:bCs w:val="0"/>
          <w:sz w:val="21"/>
          <w:szCs w:val="21"/>
          <w:lang w:val="en-US" w:eastAsia="zh-CN"/>
        </w:rPr>
        <w:t>④多边外交</w:t>
      </w:r>
      <w:r>
        <w:rPr>
          <w:rFonts w:hint="eastAsia"/>
          <w:b w:val="0"/>
          <w:bCs w:val="0"/>
          <w:sz w:val="21"/>
          <w:szCs w:val="21"/>
          <w:lang w:val="en-US" w:eastAsia="zh-CN"/>
        </w:rPr>
        <w:t>：</w:t>
      </w:r>
    </w:p>
    <w:p w14:paraId="599B4241">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b w:val="0"/>
          <w:bCs w:val="0"/>
          <w:sz w:val="21"/>
          <w:szCs w:val="21"/>
          <w:lang w:val="en-US" w:eastAsia="zh-CN"/>
        </w:rPr>
      </w:pPr>
      <w:r>
        <w:rPr>
          <w:rFonts w:hint="eastAsia"/>
          <w:b w:val="0"/>
          <w:bCs w:val="0"/>
          <w:sz w:val="21"/>
          <w:szCs w:val="21"/>
          <w:lang w:val="en-US" w:eastAsia="zh-CN"/>
        </w:rPr>
        <w:t>（1）2001年2月，</w:t>
      </w:r>
      <w:r>
        <w:rPr>
          <w:rFonts w:hint="eastAsia"/>
          <w:b w:val="0"/>
          <w:bCs w:val="0"/>
          <w:sz w:val="21"/>
          <w:szCs w:val="21"/>
          <w:u w:val="single"/>
          <w:lang w:val="en-US" w:eastAsia="zh-CN"/>
        </w:rPr>
        <w:t xml:space="preserve">                 </w:t>
      </w:r>
      <w:r>
        <w:rPr>
          <w:rFonts w:hint="eastAsia"/>
          <w:b w:val="0"/>
          <w:bCs w:val="0"/>
          <w:sz w:val="21"/>
          <w:szCs w:val="21"/>
          <w:lang w:val="en-US" w:eastAsia="zh-CN"/>
        </w:rPr>
        <w:t>在海南成立，这是第一个永久会址设在中国的国际性论坛</w:t>
      </w:r>
    </w:p>
    <w:p w14:paraId="1B468A6D">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eastAsia"/>
          <w:b w:val="0"/>
          <w:bCs w:val="0"/>
          <w:sz w:val="21"/>
          <w:szCs w:val="21"/>
          <w:lang w:val="en-US" w:eastAsia="zh-CN"/>
        </w:rPr>
      </w:pPr>
      <w:r>
        <w:rPr>
          <w:rFonts w:hint="eastAsia"/>
          <w:b w:val="0"/>
          <w:bCs w:val="0"/>
          <w:sz w:val="21"/>
          <w:szCs w:val="21"/>
          <w:lang w:val="en-US" w:eastAsia="zh-CN"/>
        </w:rPr>
        <w:t>（2）2001年6月，</w:t>
      </w:r>
      <w:r>
        <w:rPr>
          <w:rFonts w:hint="eastAsia"/>
          <w:b w:val="0"/>
          <w:bCs w:val="0"/>
          <w:sz w:val="21"/>
          <w:szCs w:val="21"/>
          <w:u w:val="single"/>
          <w:lang w:val="en-US" w:eastAsia="zh-CN"/>
        </w:rPr>
        <w:t xml:space="preserve">                    </w:t>
      </w:r>
      <w:r>
        <w:rPr>
          <w:rFonts w:hint="eastAsia"/>
          <w:b w:val="0"/>
          <w:bCs w:val="0"/>
          <w:sz w:val="21"/>
          <w:szCs w:val="21"/>
          <w:lang w:val="en-US" w:eastAsia="zh-CN"/>
        </w:rPr>
        <w:t>成立，这是第一个由中国参与推动建立并以中国城市命名的综合性区域合作组织</w:t>
      </w:r>
    </w:p>
    <w:p w14:paraId="05DCFD51">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eastAsia"/>
          <w:b w:val="0"/>
          <w:bCs w:val="0"/>
          <w:sz w:val="21"/>
          <w:szCs w:val="21"/>
          <w:lang w:val="en-US" w:eastAsia="zh-CN"/>
        </w:rPr>
        <w:t>（3）2001年10月，中国在上海成功举办</w:t>
      </w:r>
      <w:r>
        <w:rPr>
          <w:rFonts w:hint="eastAsia"/>
          <w:b w:val="0"/>
          <w:bCs w:val="0"/>
          <w:sz w:val="21"/>
          <w:szCs w:val="21"/>
          <w:u w:val="single"/>
          <w:lang w:val="en-US" w:eastAsia="zh-CN"/>
        </w:rPr>
        <w:t xml:space="preserve">                          </w:t>
      </w:r>
      <w:r>
        <w:rPr>
          <w:rFonts w:hint="eastAsia"/>
          <w:b w:val="0"/>
          <w:bCs w:val="0"/>
          <w:sz w:val="21"/>
          <w:szCs w:val="21"/>
          <w:lang w:val="en-US" w:eastAsia="zh-CN"/>
        </w:rPr>
        <w:t>第九次领导人非正式会议，为促进亚太地区经济的恢复和发展产生积极影响</w:t>
      </w:r>
    </w:p>
    <w:p w14:paraId="34F5EBFD">
      <w:pPr>
        <w:keepNext w:val="0"/>
        <w:keepLines w:val="0"/>
        <w:pageBreakBefore w:val="0"/>
        <w:widowControl w:val="0"/>
        <w:numPr>
          <w:ilvl w:val="0"/>
          <w:numId w:val="1"/>
        </w:numPr>
        <w:kinsoku/>
        <w:wordWrap/>
        <w:overflowPunct/>
        <w:topLinePunct w:val="0"/>
        <w:autoSpaceDE/>
        <w:autoSpaceDN/>
        <w:bidi w:val="0"/>
        <w:adjustRightInd/>
        <w:snapToGrid/>
        <w:spacing w:line="480" w:lineRule="auto"/>
        <w:jc w:val="both"/>
        <w:textAlignment w:val="auto"/>
        <w:rPr>
          <w:rFonts w:hint="default"/>
          <w:b w:val="0"/>
          <w:bCs w:val="0"/>
          <w:sz w:val="21"/>
          <w:szCs w:val="21"/>
          <w:lang w:val="en-US" w:eastAsia="zh-CN"/>
        </w:rPr>
      </w:pPr>
      <w:r>
        <w:rPr>
          <w:rFonts w:hint="default"/>
          <w:b w:val="0"/>
          <w:bCs w:val="0"/>
          <w:sz w:val="21"/>
          <w:szCs w:val="21"/>
          <w:lang w:val="en-US" w:eastAsia="zh-CN"/>
        </w:rPr>
        <w:t>结果：中国建立起</w:t>
      </w:r>
      <w:r>
        <w:rPr>
          <w:rFonts w:hint="eastAsia"/>
          <w:b w:val="0"/>
          <w:bCs w:val="0"/>
          <w:sz w:val="21"/>
          <w:szCs w:val="21"/>
          <w:u w:val="single"/>
          <w:lang w:val="en-US" w:eastAsia="zh-CN"/>
        </w:rPr>
        <w:t xml:space="preserve">                                            </w:t>
      </w:r>
      <w:r>
        <w:rPr>
          <w:rFonts w:hint="default"/>
          <w:b w:val="0"/>
          <w:bCs w:val="0"/>
          <w:sz w:val="21"/>
          <w:szCs w:val="21"/>
          <w:lang w:val="en-US" w:eastAsia="zh-CN"/>
        </w:rPr>
        <w:t>。</w:t>
      </w:r>
    </w:p>
    <w:p w14:paraId="0444681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sz w:val="21"/>
          <w:szCs w:val="21"/>
          <w:lang w:val="en-US" w:eastAsia="zh-CN"/>
        </w:rPr>
      </w:pPr>
    </w:p>
    <w:p w14:paraId="338D5A8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sz w:val="21"/>
          <w:szCs w:val="21"/>
          <w:lang w:val="en-US" w:eastAsia="zh-CN"/>
        </w:rPr>
      </w:pPr>
      <w:bookmarkStart w:id="0" w:name="_GoBack"/>
      <w:bookmarkEnd w:id="0"/>
    </w:p>
    <w:p w14:paraId="5694A0B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sz w:val="21"/>
          <w:szCs w:val="21"/>
          <w:lang w:val="en-US" w:eastAsia="zh-CN"/>
        </w:rPr>
      </w:pPr>
    </w:p>
    <w:p w14:paraId="1CC722D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eastAsiaTheme="minorEastAsia"/>
          <w:lang w:eastAsia="zh-CN"/>
        </w:rPr>
      </w:pPr>
      <w:r>
        <w:rPr>
          <w:rFonts w:hint="eastAsia"/>
          <w:lang w:eastAsia="zh-CN"/>
        </w:rPr>
        <w:t>【</w:t>
      </w:r>
      <w:r>
        <w:rPr>
          <w:rFonts w:hint="eastAsia"/>
          <w:lang w:val="en-US" w:eastAsia="zh-CN"/>
        </w:rPr>
        <w:t>新中国成立以来的外交成就</w:t>
      </w:r>
      <w:r>
        <w:rPr>
          <w:rFonts w:hint="eastAsia"/>
          <w:lang w:eastAsia="zh-CN"/>
        </w:rPr>
        <w:t>】</w:t>
      </w:r>
    </w:p>
    <w:p w14:paraId="51D6917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sz w:val="21"/>
          <w:szCs w:val="21"/>
          <w:lang w:val="en-US" w:eastAsia="zh-CN"/>
        </w:rPr>
      </w:pPr>
      <w:r>
        <w:drawing>
          <wp:inline distT="0" distB="0" distL="114300" distR="114300">
            <wp:extent cx="6123305" cy="1576705"/>
            <wp:effectExtent l="0" t="0" r="3175"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6123305" cy="1576705"/>
                    </a:xfrm>
                    <a:prstGeom prst="rect">
                      <a:avLst/>
                    </a:prstGeom>
                    <a:noFill/>
                    <a:ln>
                      <a:noFill/>
                    </a:ln>
                  </pic:spPr>
                </pic:pic>
              </a:graphicData>
            </a:graphic>
          </wp:inline>
        </w:drawing>
      </w:r>
    </w:p>
    <w:p w14:paraId="6492D57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sz w:val="21"/>
          <w:szCs w:val="21"/>
          <w:lang w:val="en-US" w:eastAsia="zh-CN"/>
        </w:rPr>
      </w:pPr>
    </w:p>
    <w:p w14:paraId="44E6693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b w:val="0"/>
          <w:bCs w:val="0"/>
          <w:sz w:val="21"/>
          <w:szCs w:val="21"/>
          <w:lang w:val="en-US" w:eastAsia="zh-CN"/>
        </w:rPr>
      </w:pPr>
    </w:p>
    <w:sectPr>
      <w:pgSz w:w="11055" w:h="15307"/>
      <w:pgMar w:top="1134" w:right="1134" w:bottom="1134" w:left="1134" w:header="360" w:footer="363" w:gutter="0"/>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58E157"/>
    <w:multiLevelType w:val="singleLevel"/>
    <w:tmpl w:val="2358E157"/>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7B159C"/>
    <w:rsid w:val="084F2992"/>
    <w:rsid w:val="2A7B159C"/>
    <w:rsid w:val="59A305BF"/>
    <w:rsid w:val="61B74292"/>
    <w:rsid w:val="78C616D3"/>
    <w:rsid w:val="78E457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691</Words>
  <Characters>726</Characters>
  <Lines>0</Lines>
  <Paragraphs>0</Paragraphs>
  <TotalTime>296</TotalTime>
  <ScaleCrop>false</ScaleCrop>
  <LinksUpToDate>false</LinksUpToDate>
  <CharactersWithSpaces>761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2026-05-22T08:44:00Z</dcterms:created>
  <dc:creator>C_CJOKER33</dc:creator>
  <cp:lastModifiedBy>C_CJOKER33</cp:lastModifiedBy>
  <dcterms:modified xsi:type="dcterms:W3CDTF">2026-06-03T08:44:30Z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6C10568CAB8E4DF2BEB69738076978CB_13</vt:lpwstr>
  </property>
  <property fmtid="{D5CDD505-2E9C-101B-9397-08002B2CF9AE}" pid="4" name="KSOTemplateDocerSaveRecord">
    <vt:lpwstr>eyJoZGlkIjoiZTcwZTgwNzZiNmI3MGE1YWIwYzRjYTBjMjFkMzIzMGEiLCJ1c2VySWQiOiIxMTMyMzkyMzAzIn0=</vt:lpwstr>
  </property>
</Properties>
</file>