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EBD5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15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明朝的统治</w:t>
      </w:r>
    </w:p>
    <w:p w14:paraId="731EF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1、明清时期的时代特征是？</w:t>
      </w:r>
    </w:p>
    <w:p w14:paraId="3816627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69D220D"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明朝建立的时间、建立者与都城是？</w:t>
      </w:r>
    </w:p>
    <w:p w14:paraId="741D2F64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7F455E1">
      <w:pPr>
        <w:numPr>
          <w:ilvl w:val="0"/>
          <w:numId w:val="2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完成明朝强化皇权的主要措施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821"/>
        <w:gridCol w:w="8320"/>
      </w:tblGrid>
      <w:tr w14:paraId="6A5DD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  <w:gridSpan w:val="2"/>
          </w:tcPr>
          <w:p w14:paraId="0F965AA4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方面</w:t>
            </w:r>
          </w:p>
        </w:tc>
        <w:tc>
          <w:tcPr>
            <w:tcW w:w="8320" w:type="dxa"/>
          </w:tcPr>
          <w:p w14:paraId="725CC579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措施</w:t>
            </w:r>
          </w:p>
        </w:tc>
      </w:tr>
      <w:tr w14:paraId="5382E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restart"/>
          </w:tcPr>
          <w:p w14:paraId="475CE964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中央</w:t>
            </w:r>
          </w:p>
        </w:tc>
        <w:tc>
          <w:tcPr>
            <w:tcW w:w="821" w:type="dxa"/>
          </w:tcPr>
          <w:p w14:paraId="55D53AAC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政治</w:t>
            </w:r>
          </w:p>
        </w:tc>
        <w:tc>
          <w:tcPr>
            <w:tcW w:w="8320" w:type="dxa"/>
          </w:tcPr>
          <w:p w14:paraId="4EF3289A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194A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continue"/>
          </w:tcPr>
          <w:p w14:paraId="08BFF820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21" w:type="dxa"/>
          </w:tcPr>
          <w:p w14:paraId="6A23E737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军事</w:t>
            </w:r>
          </w:p>
        </w:tc>
        <w:tc>
          <w:tcPr>
            <w:tcW w:w="8320" w:type="dxa"/>
          </w:tcPr>
          <w:p w14:paraId="32A12B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3B576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continue"/>
          </w:tcPr>
          <w:p w14:paraId="559A2720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21" w:type="dxa"/>
          </w:tcPr>
          <w:p w14:paraId="498B7CD0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监察</w:t>
            </w:r>
          </w:p>
        </w:tc>
        <w:tc>
          <w:tcPr>
            <w:tcW w:w="8320" w:type="dxa"/>
          </w:tcPr>
          <w:p w14:paraId="7C872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  <w:p w14:paraId="2F9541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4902C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restart"/>
          </w:tcPr>
          <w:p w14:paraId="042A936F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地方</w:t>
            </w:r>
          </w:p>
        </w:tc>
        <w:tc>
          <w:tcPr>
            <w:tcW w:w="821" w:type="dxa"/>
            <w:vMerge w:val="restart"/>
          </w:tcPr>
          <w:p w14:paraId="0A766597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320" w:type="dxa"/>
          </w:tcPr>
          <w:p w14:paraId="07A3CB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41FCE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continue"/>
          </w:tcPr>
          <w:p w14:paraId="2128A464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21" w:type="dxa"/>
            <w:vMerge w:val="continue"/>
          </w:tcPr>
          <w:p w14:paraId="6A841312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320" w:type="dxa"/>
          </w:tcPr>
          <w:p w14:paraId="62A97537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</w:tbl>
    <w:p w14:paraId="516ADD91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4、明太祖对中央和地方官制的改动，最突出的特点是什么？如何评价明朝加强皇权的措施？</w:t>
      </w:r>
    </w:p>
    <w:p w14:paraId="2F568E61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4752116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77EEC50D">
      <w:pPr>
        <w:numPr>
          <w:ilvl w:val="0"/>
          <w:numId w:val="0"/>
        </w:num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5、明朝时科举考试的变化有哪些？</w:t>
      </w:r>
      <w:bookmarkStart w:id="0" w:name="_GoBack"/>
      <w:bookmarkEnd w:id="0"/>
    </w:p>
    <w:p w14:paraId="50013B0E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8BAB932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257634F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872502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6、如何评价明朝的八股取士？</w:t>
      </w:r>
    </w:p>
    <w:p w14:paraId="0D3573E2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08CB0856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0E483813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E156D7B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7、完成科举制发展情况相关表格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858"/>
        <w:gridCol w:w="7766"/>
      </w:tblGrid>
      <w:tr w14:paraId="383D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 w14:paraId="7033D777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发展阶段</w:t>
            </w:r>
          </w:p>
        </w:tc>
        <w:tc>
          <w:tcPr>
            <w:tcW w:w="858" w:type="dxa"/>
          </w:tcPr>
          <w:p w14:paraId="0BAC0D6D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朝代</w:t>
            </w:r>
          </w:p>
        </w:tc>
        <w:tc>
          <w:tcPr>
            <w:tcW w:w="7766" w:type="dxa"/>
          </w:tcPr>
          <w:p w14:paraId="78D931B4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表现</w:t>
            </w:r>
          </w:p>
        </w:tc>
      </w:tr>
      <w:tr w14:paraId="1D19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 w14:paraId="0F42A947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创立</w:t>
            </w:r>
          </w:p>
        </w:tc>
        <w:tc>
          <w:tcPr>
            <w:tcW w:w="858" w:type="dxa"/>
          </w:tcPr>
          <w:p w14:paraId="0CC94BF9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隋朝</w:t>
            </w:r>
          </w:p>
        </w:tc>
        <w:tc>
          <w:tcPr>
            <w:tcW w:w="7766" w:type="dxa"/>
          </w:tcPr>
          <w:p w14:paraId="50A23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34347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Merge w:val="restart"/>
          </w:tcPr>
          <w:p w14:paraId="7C368D97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完善</w:t>
            </w:r>
          </w:p>
        </w:tc>
        <w:tc>
          <w:tcPr>
            <w:tcW w:w="858" w:type="dxa"/>
          </w:tcPr>
          <w:p w14:paraId="649D46C4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唐朝</w:t>
            </w:r>
          </w:p>
        </w:tc>
        <w:tc>
          <w:tcPr>
            <w:tcW w:w="7766" w:type="dxa"/>
          </w:tcPr>
          <w:p w14:paraId="05404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5C173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Merge w:val="continue"/>
          </w:tcPr>
          <w:p w14:paraId="37D3210A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58" w:type="dxa"/>
          </w:tcPr>
          <w:p w14:paraId="27C793DB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7766" w:type="dxa"/>
          </w:tcPr>
          <w:p w14:paraId="786C3B06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0DB0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Merge w:val="restart"/>
          </w:tcPr>
          <w:p w14:paraId="20E49034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改革</w:t>
            </w:r>
          </w:p>
        </w:tc>
        <w:tc>
          <w:tcPr>
            <w:tcW w:w="858" w:type="dxa"/>
            <w:vMerge w:val="restart"/>
          </w:tcPr>
          <w:p w14:paraId="7AEE6A69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宋朝</w:t>
            </w:r>
          </w:p>
        </w:tc>
        <w:tc>
          <w:tcPr>
            <w:tcW w:w="7766" w:type="dxa"/>
          </w:tcPr>
          <w:p w14:paraId="0C9E8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  <w:p w14:paraId="7C5C9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472E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Merge w:val="continue"/>
          </w:tcPr>
          <w:p w14:paraId="4AE57AFC">
            <w:pPr>
              <w:bidi w:val="0"/>
              <w:jc w:val="center"/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58" w:type="dxa"/>
            <w:vMerge w:val="continue"/>
          </w:tcPr>
          <w:p w14:paraId="5D0D9965">
            <w:pPr>
              <w:bidi w:val="0"/>
              <w:jc w:val="center"/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7766" w:type="dxa"/>
          </w:tcPr>
          <w:p w14:paraId="24C52E1C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4A24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 w14:paraId="222472A7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僵化</w:t>
            </w:r>
          </w:p>
        </w:tc>
        <w:tc>
          <w:tcPr>
            <w:tcW w:w="858" w:type="dxa"/>
          </w:tcPr>
          <w:p w14:paraId="07EECBEE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明朝</w:t>
            </w:r>
          </w:p>
        </w:tc>
        <w:tc>
          <w:tcPr>
            <w:tcW w:w="7766" w:type="dxa"/>
          </w:tcPr>
          <w:p w14:paraId="099C38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5331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 w14:paraId="5893C34E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废除</w:t>
            </w:r>
          </w:p>
        </w:tc>
        <w:tc>
          <w:tcPr>
            <w:tcW w:w="858" w:type="dxa"/>
          </w:tcPr>
          <w:p w14:paraId="29753C31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清朝</w:t>
            </w:r>
          </w:p>
        </w:tc>
        <w:tc>
          <w:tcPr>
            <w:tcW w:w="7766" w:type="dxa"/>
          </w:tcPr>
          <w:p w14:paraId="1ED10521"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</w:tbl>
    <w:p w14:paraId="062338DC">
      <w:pPr>
        <w:numPr>
          <w:ilvl w:val="0"/>
          <w:numId w:val="3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为加强对东北女真等部的直接管理，明成祖在黑龙江下游设置了哪个机构？</w:t>
      </w:r>
    </w:p>
    <w:p w14:paraId="59790F2C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12923D8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哪个事件结束了明朝与蒙古约200年的敌对状态？</w:t>
      </w:r>
    </w:p>
    <w:p w14:paraId="66D05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0B1C4"/>
    <w:multiLevelType w:val="singleLevel"/>
    <w:tmpl w:val="8990B1C4"/>
    <w:lvl w:ilvl="0" w:tentative="0">
      <w:start w:val="7"/>
      <w:numFmt w:val="decimal"/>
      <w:suff w:val="nothing"/>
      <w:lvlText w:val="%1、"/>
      <w:lvlJc w:val="left"/>
    </w:lvl>
  </w:abstractNum>
  <w:abstractNum w:abstractNumId="1">
    <w:nsid w:val="93FE20D2"/>
    <w:multiLevelType w:val="singleLevel"/>
    <w:tmpl w:val="93FE20D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55D1D176"/>
    <w:multiLevelType w:val="singleLevel"/>
    <w:tmpl w:val="55D1D17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007E"/>
    <w:rsid w:val="0A286239"/>
    <w:rsid w:val="23492A98"/>
    <w:rsid w:val="26D874B6"/>
    <w:rsid w:val="436F248C"/>
    <w:rsid w:val="5E921EEF"/>
    <w:rsid w:val="6198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282</Characters>
  <Lines>0</Lines>
  <Paragraphs>0</Paragraphs>
  <TotalTime>62</TotalTime>
  <ScaleCrop>false</ScaleCrop>
  <LinksUpToDate>false</LinksUpToDate>
  <CharactersWithSpaces>286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2025-05-12T08:07:00Z</dcterms:created>
  <dc:creator>25463</dc:creator>
  <cp:lastModifiedBy>天使girl</cp:lastModifiedBy>
  <dcterms:modified xsi:type="dcterms:W3CDTF">2025-05-17T01:33:31Z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03677B270BB0489E95C718657973E5FC_13</vt:lpwstr>
  </property>
</Properties>
</file>