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7605" w14:textId="6D61630F" w:rsidR="000A7C51" w:rsidRDefault="000A7C51" w:rsidP="000A7C51">
      <w:pPr>
        <w:spacing w:line="36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第3课 古代埃及</w:t>
      </w:r>
      <w:r>
        <w:rPr>
          <w:rFonts w:hint="eastAsia"/>
          <w:b/>
          <w:bCs/>
          <w:sz w:val="24"/>
        </w:rPr>
        <w:t xml:space="preserve"> 题目</w:t>
      </w:r>
    </w:p>
    <w:p w14:paraId="569A81CB" w14:textId="1C3677DB" w:rsidR="000A7C51" w:rsidRPr="000A7C51" w:rsidRDefault="000A7C51" w:rsidP="000A7C51">
      <w:pPr>
        <w:spacing w:line="360" w:lineRule="auto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            </w:t>
      </w:r>
      <w:r w:rsidRPr="000A7C51">
        <w:rPr>
          <w:rFonts w:hint="eastAsia"/>
          <w:szCs w:val="21"/>
        </w:rPr>
        <w:t>班级：</w:t>
      </w:r>
      <w:r w:rsidRPr="000A7C51">
        <w:rPr>
          <w:rFonts w:hint="eastAsia"/>
          <w:szCs w:val="21"/>
          <w:u w:val="single"/>
        </w:rPr>
        <w:t xml:space="preserve">          </w:t>
      </w:r>
      <w:r w:rsidRPr="000A7C51">
        <w:rPr>
          <w:rFonts w:hint="eastAsia"/>
          <w:szCs w:val="21"/>
        </w:rPr>
        <w:t xml:space="preserve"> 姓名：</w:t>
      </w:r>
      <w:r w:rsidRPr="000A7C51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</w:t>
      </w:r>
      <w:r w:rsidRPr="000A7C51">
        <w:rPr>
          <w:rFonts w:hint="eastAsia"/>
          <w:szCs w:val="21"/>
          <w:u w:val="single"/>
        </w:rPr>
        <w:t xml:space="preserve">      </w:t>
      </w:r>
    </w:p>
    <w:p w14:paraId="062B97E1" w14:textId="77777777" w:rsidR="000A7C51" w:rsidRDefault="000A7C51" w:rsidP="000A7C51">
      <w:pPr>
        <w:spacing w:line="360" w:lineRule="auto"/>
      </w:pPr>
      <w:r>
        <w:rPr>
          <w:rFonts w:hint="eastAsia"/>
        </w:rPr>
        <w:t>一、尼罗河与古代埃及文明</w:t>
      </w:r>
    </w:p>
    <w:p w14:paraId="516E4218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1、地理位置：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东北部，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贯穿南北。</w:t>
      </w:r>
    </w:p>
    <w:p w14:paraId="0DEA64C5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2、文明起源：尼罗河定期泛滥，留下肥沃淤泥，有利于农业生产，因此埃及被称为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"。</w:t>
      </w:r>
    </w:p>
    <w:p w14:paraId="74288911" w14:textId="77777777" w:rsidR="000A7C51" w:rsidRDefault="000A7C51" w:rsidP="000A7C51">
      <w:pPr>
        <w:spacing w:line="360" w:lineRule="auto"/>
      </w:pPr>
      <w:r>
        <w:rPr>
          <w:rFonts w:hint="eastAsia"/>
        </w:rPr>
        <w:t>3、发展历程：</w:t>
      </w:r>
    </w:p>
    <w:p w14:paraId="521F5785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（1）文明兴起：约 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年，尼罗河中下游地区出现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。</w:t>
      </w:r>
    </w:p>
    <w:p w14:paraId="176D7D62" w14:textId="77777777" w:rsidR="000A7C51" w:rsidRDefault="000A7C51" w:rsidP="000A7C51">
      <w:pPr>
        <w:spacing w:line="360" w:lineRule="auto"/>
      </w:pPr>
      <w:r>
        <w:rPr>
          <w:rFonts w:hint="eastAsia"/>
        </w:rPr>
        <w:t>（2）初步统一：公元前3100年左右，古代埃及初步实现统一。</w:t>
      </w:r>
    </w:p>
    <w:p w14:paraId="5E6FD9F0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（3）鼎盛：公元前15世纪，图特摩斯三世统治时期，古代埃及达到鼎盛，成为地跨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两洲的大帝国。</w:t>
      </w:r>
    </w:p>
    <w:p w14:paraId="0408B504" w14:textId="77777777" w:rsidR="000A7C51" w:rsidRDefault="000A7C51" w:rsidP="000A7C51">
      <w:pPr>
        <w:spacing w:line="360" w:lineRule="auto"/>
      </w:pPr>
      <w:r>
        <w:rPr>
          <w:rFonts w:hint="eastAsia"/>
        </w:rPr>
        <w:t>（4）衰亡：公元前525年， 波斯帝国吞并埃及。</w:t>
      </w:r>
    </w:p>
    <w:p w14:paraId="5D151259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二、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的统治：</w:t>
      </w:r>
    </w:p>
    <w:p w14:paraId="0C6DCD82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1、古代埃及统治者被称为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"。自称是神的化身，集军事、政治、宗教、法律、财政大权于一身。</w:t>
      </w:r>
    </w:p>
    <w:p w14:paraId="252E786D" w14:textId="4DB8340C" w:rsidR="000A7C51" w:rsidRDefault="000A7C51" w:rsidP="000A7C51">
      <w:pPr>
        <w:spacing w:line="360" w:lineRule="auto"/>
      </w:pPr>
      <w:r>
        <w:rPr>
          <w:rFonts w:hint="eastAsia"/>
        </w:rPr>
        <w:t>2、埃及文明的象征之一：</w:t>
      </w:r>
      <w:r>
        <w:rPr>
          <w:rFonts w:hint="eastAsia"/>
          <w:u w:val="single"/>
        </w:rPr>
        <w:t xml:space="preserve">         </w:t>
      </w:r>
    </w:p>
    <w:p w14:paraId="0038ED37" w14:textId="1EA11850" w:rsidR="000A7C51" w:rsidRDefault="000A7C51" w:rsidP="000A7C51">
      <w:pPr>
        <w:spacing w:line="360" w:lineRule="auto"/>
      </w:pPr>
      <w:r>
        <w:rPr>
          <w:rFonts w:hint="eastAsia"/>
        </w:rPr>
        <w:t xml:space="preserve">古代埃及统治者为自己修建的角锥体状陵墓，集中表现了古代埃及统治者的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。</w:t>
      </w:r>
    </w:p>
    <w:p w14:paraId="22F112DA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（1）代表：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，是古代埃及最大的金字塔。</w:t>
      </w:r>
    </w:p>
    <w:p w14:paraId="156CEDB2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（哈夫拉金字塔前的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由一整块巨石雕刻而成，帝王谷图坦卡蒙墓的发现最为轰动）</w:t>
      </w:r>
    </w:p>
    <w:p w14:paraId="0EE785E2" w14:textId="77777777" w:rsidR="000A7C51" w:rsidRDefault="000A7C51" w:rsidP="000A7C51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历史意义：是古代埃及人智慧的结晶。反映了古代埃及经济发展水平。</w:t>
      </w:r>
    </w:p>
    <w:p w14:paraId="6307D5C3" w14:textId="6AB99E97" w:rsidR="000A7C51" w:rsidRDefault="000A7C51" w:rsidP="000A7C51">
      <w:pPr>
        <w:spacing w:line="360" w:lineRule="auto"/>
      </w:pPr>
      <w:r>
        <w:rPr>
          <w:rFonts w:hint="eastAsia"/>
        </w:rPr>
        <w:t>三、古代埃及文明成就</w:t>
      </w:r>
    </w:p>
    <w:p w14:paraId="3EA08F8D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1、文字：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，是世界上最早产生的文字之一</w:t>
      </w:r>
    </w:p>
    <w:p w14:paraId="30AFFBC6" w14:textId="77777777" w:rsidR="000A7C51" w:rsidRDefault="000A7C51" w:rsidP="000A7C51">
      <w:pPr>
        <w:spacing w:line="360" w:lineRule="auto"/>
      </w:pPr>
      <w:r>
        <w:rPr>
          <w:rFonts w:hint="eastAsia"/>
        </w:rPr>
        <w:t xml:space="preserve">2、天文历法：制定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，规定一年有365天，分为12个月，每月30天，另有5天祭祀日。</w:t>
      </w:r>
    </w:p>
    <w:p w14:paraId="7E5F6DFB" w14:textId="2EB18149" w:rsidR="006632BB" w:rsidRPr="000A7C51" w:rsidRDefault="000A7C51" w:rsidP="000A7C51">
      <w:pPr>
        <w:spacing w:line="360" w:lineRule="auto"/>
        <w:rPr>
          <w:rFonts w:hint="eastAsia"/>
        </w:rPr>
      </w:pPr>
      <w:r>
        <w:rPr>
          <w:rFonts w:hint="eastAsia"/>
        </w:rPr>
        <w:t xml:space="preserve">3、医学：掌握了丰富的解剖学知识，能够制作 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。</w:t>
      </w:r>
    </w:p>
    <w:sectPr w:rsidR="006632BB" w:rsidRPr="000A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3F2C0C"/>
    <w:multiLevelType w:val="singleLevel"/>
    <w:tmpl w:val="CA3F2C0C"/>
    <w:lvl w:ilvl="0">
      <w:start w:val="2"/>
      <w:numFmt w:val="decimal"/>
      <w:suff w:val="nothing"/>
      <w:lvlText w:val="（%1）"/>
      <w:lvlJc w:val="left"/>
    </w:lvl>
  </w:abstractNum>
  <w:num w:numId="1" w16cid:durableId="12971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BB"/>
    <w:rsid w:val="000A7C51"/>
    <w:rsid w:val="006632BB"/>
    <w:rsid w:val="00D2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D435"/>
  <w15:chartTrackingRefBased/>
  <w15:docId w15:val="{F05B767D-38B0-4141-8405-3B6A21E0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C51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32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2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2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2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2B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2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2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2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32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3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3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2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2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32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32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32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32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32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2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32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32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2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2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32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3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2026-09-11T13:26:00Z</dcterms:created>
  <dcterms:modified xsi:type="dcterms:W3CDTF">2026-09-11T13:28:00Z</dcterms:modified>
</cp:coreProperties>
</file>