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A0758">
      <w:pPr>
        <w:numPr>
          <w:ilvl w:val="0"/>
          <w:numId w:val="0"/>
        </w:numPr>
        <w:ind w:firstLine="1470" w:firstLineChars="7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  <w:b/>
          <w:bCs/>
          <w:sz w:val="28"/>
          <w:szCs w:val="28"/>
          <w:lang w:val="en-US" w:eastAsia="zh-CN"/>
        </w:rPr>
        <w:t>第9课  辛亥革命  知识清单</w:t>
      </w:r>
    </w:p>
    <w:p w14:paraId="73808DF8">
      <w:pPr>
        <w:numPr>
          <w:ilvl w:val="0"/>
          <w:numId w:val="1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革命爆发： </w:t>
      </w:r>
      <w:r>
        <w:rPr>
          <w:rFonts w:hint="eastAsia"/>
          <w:b/>
          <w:bCs/>
          <w:u w:val="single"/>
          <w:lang w:val="en-US" w:eastAsia="zh-CN"/>
        </w:rPr>
        <w:t xml:space="preserve">                 （事件）</w:t>
      </w:r>
    </w:p>
    <w:p w14:paraId="7D7BF7F8">
      <w:pPr>
        <w:numPr>
          <w:ilvl w:val="0"/>
          <w:numId w:val="2"/>
        </w:numP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</w:pPr>
      <w:r>
        <w:rPr>
          <w:rFonts w:hint="eastAsia"/>
          <w:b/>
          <w:bCs/>
          <w:lang w:val="en-US" w:eastAsia="zh-CN"/>
        </w:rPr>
        <w:t>背景</w:t>
      </w:r>
      <w:r>
        <w:rPr>
          <w:rFonts w:hint="eastAsia"/>
          <w:lang w:val="en-US" w:eastAsia="zh-CN"/>
        </w:rPr>
        <w:t>：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1911年9月，清政府调湖北新军到四川镇压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            </w:t>
      </w:r>
      <w:r>
        <w:rPr>
          <w:rFonts w:hint="eastAsia" w:asciiTheme="minorEastAsia" w:hAnsiTheme="minorEastAsia" w:eastAsiaTheme="minorEastAsia" w:cstheme="minorEastAsia"/>
          <w:b/>
          <w:bCs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1"/>
          <w:szCs w:val="21"/>
          <w:lang w:val="en-US" w:eastAsia="zh-CN"/>
        </w:rPr>
        <w:t>武昌空虚。</w:t>
      </w:r>
    </w:p>
    <w:p w14:paraId="0120C46A">
      <w:pPr>
        <w:numPr>
          <w:ilvl w:val="0"/>
          <w:numId w:val="0"/>
        </w:numPr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2、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筹划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文学社和共进会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，积极谋划起义</w:t>
      </w:r>
    </w:p>
    <w:p w14:paraId="1D8BDED3">
      <w:pPr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3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、时间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</w:t>
      </w:r>
    </w:p>
    <w:p w14:paraId="60E1AA75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4、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地点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     </w:t>
      </w:r>
    </w:p>
    <w:p w14:paraId="4C58A83E">
      <w:pPr>
        <w:numPr>
          <w:ilvl w:val="0"/>
          <w:numId w:val="0"/>
        </w:numPr>
        <w:ind w:leftChars="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5、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主要力量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： 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中倾向革命的士兵</w:t>
      </w:r>
    </w:p>
    <w:p w14:paraId="633D1FAF">
      <w:pPr>
        <w:numPr>
          <w:ilvl w:val="0"/>
          <w:numId w:val="0"/>
        </w:numPr>
        <w:ind w:left="840" w:hanging="840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6、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过程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：新军工程营的革命党人首先起义。他们夺取军械库 ，进攻总督衙门 ，起义军占领武昌。随后， 汉阳、汉口的新军起义响应，革命在武汉三镇取得胜利。</w:t>
      </w:r>
    </w:p>
    <w:p w14:paraId="1D09DBE5">
      <w:pPr>
        <w:numPr>
          <w:ilvl w:val="0"/>
          <w:numId w:val="0"/>
        </w:num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7、结果：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10月11日起义军成立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，推举新军将领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为都督。</w:t>
      </w:r>
    </w:p>
    <w:p w14:paraId="5DD3A8C9">
      <w:pPr>
        <w:numPr>
          <w:ilvl w:val="0"/>
          <w:numId w:val="0"/>
        </w:numPr>
        <w:ind w:left="840" w:hanging="843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8、影响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：武昌起义胜利后，各省纷纷响应。到11月下旬，全国已有一半以上的省份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，支持革命。1911年是农历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年，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历史上称这次革命为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“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”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</w:t>
      </w:r>
    </w:p>
    <w:p w14:paraId="57A8C068">
      <w:pPr>
        <w:numPr>
          <w:ilvl w:val="0"/>
          <w:numId w:val="0"/>
        </w:numPr>
        <w:ind w:left="840" w:hanging="843" w:hangingChars="400"/>
        <w:rPr>
          <w:rFonts w:hint="default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二、革命高潮：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的建立 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与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的颁布    </w:t>
      </w:r>
    </w:p>
    <w:p w14:paraId="25912AB2">
      <w:pPr>
        <w:numPr>
          <w:ilvl w:val="0"/>
          <w:numId w:val="0"/>
        </w:numPr>
        <w:ind w:left="840" w:hanging="840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1、中华民国建立</w:t>
      </w:r>
    </w:p>
    <w:p w14:paraId="62874F8C">
      <w:pPr>
        <w:numPr>
          <w:ilvl w:val="0"/>
          <w:numId w:val="0"/>
        </w:numPr>
        <w:ind w:left="840" w:hanging="840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（1）概况：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（时间）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（人物）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在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    （地点）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宣誓就职，宣告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。以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年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为中华民国元年，改用阳历。</w:t>
      </w:r>
    </w:p>
    <w:p w14:paraId="64199279">
      <w:pPr>
        <w:numPr>
          <w:ilvl w:val="0"/>
          <w:numId w:val="0"/>
        </w:num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（2）成立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临时参议院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，由各省的会议代表任参议员。</w:t>
      </w:r>
    </w:p>
    <w:p w14:paraId="124091AE">
      <w:pPr>
        <w:numPr>
          <w:ilvl w:val="0"/>
          <w:numId w:val="0"/>
        </w:numPr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（3）性质：这是亚洲第一个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</w:t>
      </w:r>
    </w:p>
    <w:p w14:paraId="332E3143">
      <w:pPr>
        <w:numPr>
          <w:ilvl w:val="0"/>
          <w:numId w:val="0"/>
        </w:num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（4）意义：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是孙中山领导的资产阶级民主革命的重要成果。</w:t>
      </w:r>
    </w:p>
    <w:p w14:paraId="23AFB89D">
      <w:pPr>
        <w:numPr>
          <w:ilvl w:val="0"/>
          <w:numId w:val="0"/>
        </w:numPr>
        <w:ind w:left="840" w:hanging="840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2、《中华民国临时约法》</w:t>
      </w:r>
    </w:p>
    <w:p w14:paraId="4AA73EB1">
      <w:pPr>
        <w:numPr>
          <w:ilvl w:val="0"/>
          <w:numId w:val="0"/>
        </w:numPr>
        <w:ind w:left="840" w:hanging="843" w:hangingChars="400"/>
        <w:rPr>
          <w:rFonts w:hint="default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（1）颁布时间：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年3月。      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（2）颁布者：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none"/>
          <w:lang w:val="en-US" w:eastAsia="zh-CN"/>
        </w:rPr>
        <w:t xml:space="preserve"> 。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（3）制定者：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</w:t>
      </w:r>
    </w:p>
    <w:p w14:paraId="083D57CC">
      <w:pPr>
        <w:numPr>
          <w:ilvl w:val="0"/>
          <w:numId w:val="0"/>
        </w:numPr>
        <w:ind w:left="840" w:hanging="843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（4）评价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：①《中华民国临时约法》是中国历史上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第一部具有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 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。②它肯定了资产阶级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和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原则，是辛亥革命的重要成果。③在当时的历史条件下难有实际的约束效力。</w:t>
      </w:r>
    </w:p>
    <w:p w14:paraId="3DE94244">
      <w:pPr>
        <w:numPr>
          <w:ilvl w:val="0"/>
          <w:numId w:val="0"/>
        </w:numPr>
        <w:ind w:left="840" w:hanging="843" w:hangingChars="400"/>
        <w:rPr>
          <w:rFonts w:hint="default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三、革命失败：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    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与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   </w:t>
      </w:r>
    </w:p>
    <w:p w14:paraId="5CB5C756">
      <w:pPr>
        <w:numPr>
          <w:ilvl w:val="0"/>
          <w:numId w:val="0"/>
        </w:numPr>
        <w:ind w:left="840" w:hanging="840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1、袁世凯窃取革命胜利果实：</w:t>
      </w:r>
    </w:p>
    <w:p w14:paraId="148A5973">
      <w:pPr>
        <w:numPr>
          <w:ilvl w:val="0"/>
          <w:numId w:val="0"/>
        </w:numPr>
        <w:ind w:left="840" w:hanging="843" w:hangingChars="400"/>
        <w:rPr>
          <w:rFonts w:hint="default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（1）清帝退位：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年2月12日，在袁世凯软硬兼施的逼迫下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，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下诏退位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。清朝260多年的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统治结束。 </w:t>
      </w:r>
    </w:p>
    <w:p w14:paraId="35A676AE">
      <w:pPr>
        <w:numPr>
          <w:ilvl w:val="0"/>
          <w:numId w:val="0"/>
        </w:numPr>
        <w:ind w:left="840" w:hanging="843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（2）袁世凯夺权：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年3月，袁世凯在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就任中华民国临时大总统。</w:t>
      </w:r>
    </w:p>
    <w:p w14:paraId="7C42A401">
      <w:pPr>
        <w:numPr>
          <w:ilvl w:val="0"/>
          <w:numId w:val="0"/>
        </w:numPr>
        <w:ind w:left="840" w:hanging="843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（3）孙中山解职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：1912年4月，孙中山正式辞去临时大总统职务。临时政府迁往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。革命的胜利果实被袁世凯窃取。</w:t>
      </w:r>
    </w:p>
    <w:p w14:paraId="2A48F695">
      <w:pPr>
        <w:numPr>
          <w:ilvl w:val="0"/>
          <w:numId w:val="0"/>
        </w:numPr>
        <w:ind w:left="840" w:hanging="843" w:hangingChars="400"/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2、二次革命：</w:t>
      </w:r>
    </w:p>
    <w:p w14:paraId="14F0ACBE">
      <w:pPr>
        <w:numPr>
          <w:ilvl w:val="0"/>
          <w:numId w:val="0"/>
        </w:numPr>
        <w:ind w:left="840" w:hanging="840" w:hangingChars="400"/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（1）背景：①袁世凯破坏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；②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1913年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春，准备北上组阁的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遇刺身亡。</w:t>
      </w:r>
    </w:p>
    <w:p w14:paraId="6C1D524D">
      <w:pPr>
        <w:numPr>
          <w:ilvl w:val="0"/>
          <w:numId w:val="0"/>
        </w:num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（2）过程：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年，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 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被迫发布讨袁宣言和通电，二次革命爆发。</w:t>
      </w:r>
    </w:p>
    <w:p w14:paraId="0C50CD50">
      <w:pPr>
        <w:numPr>
          <w:ilvl w:val="0"/>
          <w:numId w:val="0"/>
        </w:numPr>
        <w:rPr>
          <w:rFonts w:hint="eastAsia" w:asciiTheme="minorEastAsia" w:hAnsiTheme="minorEastAsia" w:cstheme="minorEastAsia"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（3）结果：二次革命被袁世凯镇压，孙中山、黄兴等被迫流亡日本。</w:t>
      </w:r>
      <w:bookmarkStart w:id="0" w:name="_GoBack"/>
      <w:bookmarkEnd w:id="0"/>
    </w:p>
    <w:p w14:paraId="03728E1E">
      <w:pPr>
        <w:numPr>
          <w:ilvl w:val="0"/>
          <w:numId w:val="0"/>
        </w:numP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四、辛亥革命评价：</w:t>
      </w:r>
    </w:p>
    <w:p w14:paraId="50C7757E">
      <w:pPr>
        <w:numPr>
          <w:ilvl w:val="0"/>
          <w:numId w:val="0"/>
        </w:numPr>
        <w:ind w:left="3373" w:hanging="3373" w:hangingChars="1600"/>
        <w:rPr>
          <w:rFonts w:hint="default" w:asciiTheme="minorEastAsia" w:hAnsiTheme="minorEastAsia" w:cstheme="minorEastAsia"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>1、积极性：</w:t>
      </w:r>
      <w:r>
        <w:rPr>
          <w:rFonts w:hint="eastAsia" w:asciiTheme="minorEastAsia" w:hAnsiTheme="minorEastAsia" w:cstheme="minorEastAsia"/>
          <w:sz w:val="21"/>
          <w:szCs w:val="21"/>
          <w:lang w:val="en-US" w:eastAsia="zh-CN"/>
        </w:rPr>
        <w:t>辛亥革命</w:t>
      </w:r>
      <w:r>
        <w:rPr>
          <w:rFonts w:hint="eastAsia" w:asciiTheme="minorEastAsia" w:hAnsiTheme="minorEastAsia" w:cstheme="minorEastAsia"/>
          <w:sz w:val="21"/>
          <w:szCs w:val="21"/>
          <w:u w:val="single"/>
          <w:lang w:val="en-US" w:eastAsia="zh-CN"/>
        </w:rPr>
        <w:t xml:space="preserve">                                                                      </w:t>
      </w:r>
    </w:p>
    <w:p w14:paraId="13F9DC37">
      <w:pPr>
        <w:numPr>
          <w:ilvl w:val="0"/>
          <w:numId w:val="0"/>
        </w:numPr>
        <w:ind w:left="3373" w:hanging="3373" w:hangingChars="1600"/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                                                                                </w:t>
      </w:r>
    </w:p>
    <w:p w14:paraId="771348AF">
      <w:pPr>
        <w:numPr>
          <w:ilvl w:val="0"/>
          <w:numId w:val="0"/>
        </w:numPr>
        <w:ind w:left="3373" w:hanging="3373" w:hangingChars="1600"/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                                                                                  </w:t>
      </w:r>
    </w:p>
    <w:p w14:paraId="2C6A5C5A">
      <w:pPr>
        <w:numPr>
          <w:ilvl w:val="0"/>
          <w:numId w:val="2"/>
        </w:numPr>
        <w:ind w:left="0" w:leftChars="0" w:firstLine="0" w:firstLineChars="0"/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</w:pPr>
      <w:r>
        <w:rPr>
          <w:rFonts w:hint="eastAsia" w:asciiTheme="minorEastAsia" w:hAnsiTheme="minorEastAsia" w:cstheme="minorEastAsia"/>
          <w:b/>
          <w:bCs/>
          <w:sz w:val="21"/>
          <w:szCs w:val="21"/>
          <w:lang w:val="en-US" w:eastAsia="zh-CN"/>
        </w:rPr>
        <w:t xml:space="preserve">局限性： </w:t>
      </w:r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                                                                    </w:t>
      </w:r>
    </w:p>
    <w:p w14:paraId="7C1A8861">
      <w:r>
        <w:rPr>
          <w:rFonts w:hint="eastAsia" w:asciiTheme="minorEastAsia" w:hAnsiTheme="minorEastAsia" w:cstheme="minorEastAsia"/>
          <w:b/>
          <w:bCs/>
          <w:sz w:val="21"/>
          <w:szCs w:val="21"/>
          <w:u w:val="single"/>
          <w:lang w:val="en-US" w:eastAsia="zh-CN"/>
        </w:rPr>
        <w:t xml:space="preserve">                                                                                                 </w:t>
      </w:r>
    </w:p>
    <w:sectPr>
      <w:pgSz w:w="11906" w:h="16157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67181D3"/>
    <w:multiLevelType w:val="singleLevel"/>
    <w:tmpl w:val="867181D3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E8246550"/>
    <w:multiLevelType w:val="singleLevel"/>
    <w:tmpl w:val="E8246550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24C51AB"/>
    <w:rsid w:val="224C51AB"/>
    <w:rsid w:val="373D13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752</Words>
  <Characters>770</Characters>
  <Lines>0</Lines>
  <Paragraphs>0</Paragraphs>
  <TotalTime>0</TotalTime>
  <ScaleCrop>false</ScaleCrop>
  <LinksUpToDate>false</LinksUpToDate>
  <CharactersWithSpaces>1730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2025-10-30T15:02:00Z</dcterms:created>
  <dc:creator>Jwy</dc:creator>
  <cp:lastModifiedBy>Jwy</cp:lastModifiedBy>
  <dcterms:modified xsi:type="dcterms:W3CDTF">2025-10-30T15:09:42Z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405BB889CC794D12AF8720E24021DCCF_11</vt:lpwstr>
  </property>
  <property fmtid="{D5CDD505-2E9C-101B-9397-08002B2CF9AE}" pid="4" name="KSOTemplateDocerSaveRecord">
    <vt:lpwstr>eyJoZGlkIjoiZTQ4ODQwNThiYTg4YTBlNDhkZDRmNGNiNWM5NWE1YzAiLCJ1c2VySWQiOiI2MzU0NjE2NzAifQ==</vt:lpwstr>
  </property>
</Properties>
</file>