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ADA9" w14:textId="77777777" w:rsidR="00497D5B" w:rsidRPr="0001113B" w:rsidRDefault="00497D5B" w:rsidP="0001113B">
      <w:pPr>
        <w:spacing w:after="0" w:line="240" w:lineRule="atLeast"/>
        <w:jc w:val="center"/>
        <w:rPr>
          <w:rFonts w:ascii="宋体" w:eastAsia="宋体" w:hAnsi="宋体"/>
          <w:sz w:val="28"/>
          <w:szCs w:val="32"/>
        </w:rPr>
      </w:pPr>
      <w:r w:rsidRPr="00497D5B">
        <w:rPr>
          <w:rFonts w:ascii="宋体" w:eastAsia="宋体" w:hAnsi="宋体"/>
          <w:sz w:val="28"/>
          <w:szCs w:val="32"/>
        </w:rPr>
        <w:t>典型题型的解题方法指导</w:t>
      </w:r>
    </w:p>
    <w:p w14:paraId="51E2D0CF" w14:textId="14F22BC4" w:rsidR="00497D5B" w:rsidRPr="00497D5B" w:rsidRDefault="00497D5B" w:rsidP="0001113B">
      <w:pPr>
        <w:spacing w:after="0" w:line="240" w:lineRule="atLeast"/>
        <w:rPr>
          <w:rFonts w:ascii="宋体" w:eastAsia="宋体" w:hAnsi="宋体"/>
          <w:b/>
          <w:bCs/>
        </w:rPr>
      </w:pPr>
      <w:r w:rsidRPr="00497D5B">
        <w:rPr>
          <w:rFonts w:ascii="宋体" w:eastAsia="宋体" w:hAnsi="宋体"/>
          <w:b/>
          <w:bCs/>
        </w:rPr>
        <w:t xml:space="preserve">（一）表格题：现象+本质 </w:t>
      </w:r>
    </w:p>
    <w:p w14:paraId="6F63DA45" w14:textId="77777777" w:rsidR="00497D5B" w:rsidRPr="00497D5B" w:rsidRDefault="00497D5B" w:rsidP="0001113B">
      <w:pPr>
        <w:spacing w:after="0" w:line="240" w:lineRule="atLeast"/>
        <w:rPr>
          <w:rFonts w:ascii="宋体" w:eastAsia="宋体" w:hAnsi="宋体"/>
          <w:b/>
          <w:bCs/>
        </w:rPr>
      </w:pPr>
      <w:r w:rsidRPr="00497D5B">
        <w:rPr>
          <w:rFonts w:ascii="宋体" w:eastAsia="宋体" w:hAnsi="宋体"/>
          <w:b/>
          <w:bCs/>
        </w:rPr>
        <w:t xml:space="preserve">答题技巧： </w:t>
      </w:r>
    </w:p>
    <w:p w14:paraId="3D4408D8" w14:textId="77777777" w:rsidR="00497D5B" w:rsidRP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①三看：看表头、看表格、看表注 </w:t>
      </w:r>
    </w:p>
    <w:p w14:paraId="7E16DDA2" w14:textId="77777777" w:rsidR="00497D5B" w:rsidRP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②三比较：横向（城乡、东西部、我国与发达国家），比差距。 </w:t>
      </w:r>
    </w:p>
    <w:p w14:paraId="44AD75EB" w14:textId="77777777" w:rsidR="00497D5B" w:rsidRPr="00497D5B" w:rsidRDefault="00497D5B" w:rsidP="0001113B">
      <w:pPr>
        <w:spacing w:after="0" w:line="240" w:lineRule="atLeast"/>
        <w:ind w:firstLineChars="500" w:firstLine="110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纵向（看时间），比进步。 </w:t>
      </w:r>
    </w:p>
    <w:p w14:paraId="65244D78" w14:textId="77777777" w:rsidR="00497D5B" w:rsidRPr="00497D5B" w:rsidRDefault="00497D5B" w:rsidP="0001113B">
      <w:pPr>
        <w:spacing w:after="0" w:line="240" w:lineRule="atLeast"/>
        <w:ind w:leftChars="500" w:left="110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合比（看联系）：通过全方位比较图表中的数据，或者通过对两个图表之间的，或者表格同类数据与注释同类数据之间的比对，从中得出变化的趋势以及图表之间的内在联系。 </w:t>
      </w:r>
    </w:p>
    <w:p w14:paraId="332B5FC8" w14:textId="77777777" w:rsidR="00497D5B" w:rsidRPr="00497D5B" w:rsidRDefault="00497D5B" w:rsidP="0001113B">
      <w:pPr>
        <w:spacing w:after="0" w:line="240" w:lineRule="atLeast"/>
        <w:ind w:leftChars="500" w:left="110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出现数值时，注意“增”或“降”的趋势，不要描述具体数值 </w:t>
      </w:r>
    </w:p>
    <w:p w14:paraId="652DBBC9" w14:textId="77777777" w:rsidR="00497D5B" w:rsidRP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>③</w:t>
      </w:r>
      <w:proofErr w:type="gramStart"/>
      <w:r w:rsidRPr="00497D5B">
        <w:rPr>
          <w:rFonts w:ascii="宋体" w:eastAsia="宋体" w:hAnsi="宋体"/>
        </w:rPr>
        <w:t>一</w:t>
      </w:r>
      <w:proofErr w:type="gramEnd"/>
      <w:r w:rsidRPr="00497D5B">
        <w:rPr>
          <w:rFonts w:ascii="宋体" w:eastAsia="宋体" w:hAnsi="宋体"/>
        </w:rPr>
        <w:t>提升：要由现象到本质，不能只是数据的罗列</w:t>
      </w:r>
    </w:p>
    <w:p w14:paraId="15C13B61" w14:textId="75BBB9E6" w:rsidR="00497D5B" w:rsidRPr="00497D5B" w:rsidRDefault="00497D5B" w:rsidP="0001113B">
      <w:pPr>
        <w:spacing w:after="0" w:line="240" w:lineRule="atLeast"/>
        <w:rPr>
          <w:rFonts w:ascii="宋体" w:eastAsia="宋体" w:hAnsi="宋体"/>
          <w:b/>
          <w:bCs/>
        </w:rPr>
      </w:pPr>
      <w:r w:rsidRPr="00497D5B">
        <w:rPr>
          <w:rFonts w:ascii="宋体" w:eastAsia="宋体" w:hAnsi="宋体"/>
          <w:b/>
          <w:bCs/>
        </w:rPr>
        <w:t xml:space="preserve">（二）演绎题： </w:t>
      </w:r>
    </w:p>
    <w:p w14:paraId="4177BA70" w14:textId="77777777" w:rsidR="00497D5B" w:rsidRP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>典型设问：材料是如何体现（反映、说明）×××××（书本知识点）的？</w:t>
      </w:r>
    </w:p>
    <w:p w14:paraId="01C7CADA" w14:textId="77777777" w:rsidR="00497D5B" w:rsidRP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解题思路：材料与观点相结合，要一一对应。 </w:t>
      </w:r>
    </w:p>
    <w:p w14:paraId="60787C90" w14:textId="77777777" w:rsidR="00497D5B" w:rsidRP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>答案格式：（材料中）“……”体现了（书本中的）×××××。</w:t>
      </w:r>
    </w:p>
    <w:p w14:paraId="6E27D69E" w14:textId="12B02DFD" w:rsidR="00497D5B" w:rsidRPr="00497D5B" w:rsidRDefault="00497D5B" w:rsidP="0001113B">
      <w:pPr>
        <w:spacing w:after="0" w:line="240" w:lineRule="atLeast"/>
        <w:rPr>
          <w:rFonts w:ascii="宋体" w:eastAsia="宋体" w:hAnsi="宋体"/>
          <w:b/>
          <w:bCs/>
        </w:rPr>
      </w:pPr>
      <w:r w:rsidRPr="00497D5B">
        <w:rPr>
          <w:rFonts w:ascii="宋体" w:eastAsia="宋体" w:hAnsi="宋体"/>
          <w:b/>
          <w:bCs/>
        </w:rPr>
        <w:t xml:space="preserve"> (三</w:t>
      </w:r>
      <w:r>
        <w:rPr>
          <w:rFonts w:ascii="宋体" w:eastAsia="宋体" w:hAnsi="宋体" w:hint="eastAsia"/>
          <w:b/>
          <w:bCs/>
        </w:rPr>
        <w:t xml:space="preserve">) </w:t>
      </w:r>
      <w:r w:rsidRPr="00497D5B">
        <w:rPr>
          <w:rFonts w:ascii="宋体" w:eastAsia="宋体" w:hAnsi="宋体"/>
          <w:b/>
          <w:bCs/>
        </w:rPr>
        <w:t xml:space="preserve">辨析题： </w:t>
      </w:r>
    </w:p>
    <w:p w14:paraId="782D92EA" w14:textId="140037C3" w:rsidR="00497D5B" w:rsidRP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>（1</w:t>
      </w:r>
      <w:r>
        <w:rPr>
          <w:rFonts w:ascii="宋体" w:eastAsia="宋体" w:hAnsi="宋体" w:hint="eastAsia"/>
        </w:rPr>
        <w:t>）</w:t>
      </w:r>
      <w:r w:rsidRPr="00497D5B">
        <w:rPr>
          <w:rFonts w:ascii="宋体" w:eastAsia="宋体" w:hAnsi="宋体"/>
        </w:rPr>
        <w:t xml:space="preserve">片面型★ </w:t>
      </w:r>
    </w:p>
    <w:p w14:paraId="0C8E9933" w14:textId="77777777" w:rsidR="00497D5B" w:rsidRP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典型表现：“只要A，就（能）B” </w:t>
      </w:r>
    </w:p>
    <w:p w14:paraId="52E86826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答案格式：①认为“B需要A”是正确的，因为A×××××（解释理由：A的重要性、作用或意义） </w:t>
      </w:r>
      <w:r w:rsidRPr="00497D5B">
        <w:rPr>
          <w:rFonts w:ascii="宋体" w:eastAsia="宋体" w:hAnsi="宋体" w:hint="eastAsia"/>
        </w:rPr>
        <w:t xml:space="preserve"> </w:t>
      </w:r>
    </w:p>
    <w:p w14:paraId="799FD1C3" w14:textId="77777777" w:rsidR="00497D5B" w:rsidRDefault="00497D5B" w:rsidP="0001113B">
      <w:pPr>
        <w:spacing w:after="0" w:line="240" w:lineRule="atLeast"/>
        <w:ind w:firstLineChars="700" w:firstLine="15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②但认为“只要A，就（能）B”是片面的，还需要×××××（补充解决B的措施） </w:t>
      </w:r>
    </w:p>
    <w:p w14:paraId="142973E4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注意点：补充的观点一定要全面，如果补充的观点只有一个，则需要说明理由。 （2）对错型 </w:t>
      </w:r>
    </w:p>
    <w:p w14:paraId="2D965B37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典型表现：半句话对，半句话错。 </w:t>
      </w:r>
    </w:p>
    <w:p w14:paraId="40040B6F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>答案格式：①认为“……”是正确</w:t>
      </w:r>
      <w:r>
        <w:rPr>
          <w:rFonts w:ascii="宋体" w:eastAsia="宋体" w:hAnsi="宋体" w:hint="eastAsia"/>
        </w:rPr>
        <w:t xml:space="preserve">  </w:t>
      </w:r>
      <w:r w:rsidRPr="00497D5B">
        <w:rPr>
          <w:rFonts w:ascii="宋体" w:eastAsia="宋体" w:hAnsi="宋体"/>
        </w:rPr>
        <w:t xml:space="preserve">的，因为××××× </w:t>
      </w:r>
    </w:p>
    <w:p w14:paraId="48015D00" w14:textId="77777777" w:rsidR="00497D5B" w:rsidRDefault="00497D5B" w:rsidP="0001113B">
      <w:pPr>
        <w:spacing w:after="0" w:line="240" w:lineRule="atLeast"/>
        <w:ind w:firstLineChars="700" w:firstLine="15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②但认为“……”是错误的，因为×××××，并加以改正。 </w:t>
      </w:r>
    </w:p>
    <w:p w14:paraId="45C5D866" w14:textId="77777777" w:rsid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（3）两个观点综合评析 </w:t>
      </w:r>
    </w:p>
    <w:p w14:paraId="1F9BB363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答案格式：两个观点都是片面的。 </w:t>
      </w:r>
    </w:p>
    <w:p w14:paraId="5DCF3A38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×××××需要×××××，因为…… </w:t>
      </w:r>
    </w:p>
    <w:p w14:paraId="063AD918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既要×××××也要×××××，因为……（此处原因一般是写两者关系） </w:t>
      </w:r>
    </w:p>
    <w:p w14:paraId="16C2E315" w14:textId="77777777" w:rsidR="00497D5B" w:rsidRDefault="00497D5B" w:rsidP="0001113B">
      <w:pPr>
        <w:spacing w:after="0" w:line="240" w:lineRule="atLeast"/>
        <w:ind w:firstLineChars="200" w:firstLine="440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还要××××× </w:t>
      </w:r>
    </w:p>
    <w:p w14:paraId="58F1723F" w14:textId="77777777" w:rsidR="00497D5B" w:rsidRPr="0001113B" w:rsidRDefault="00497D5B" w:rsidP="0001113B">
      <w:pPr>
        <w:spacing w:after="0" w:line="240" w:lineRule="atLeast"/>
        <w:rPr>
          <w:rFonts w:ascii="宋体" w:eastAsia="宋体" w:hAnsi="宋体"/>
          <w:b/>
          <w:bCs/>
        </w:rPr>
      </w:pPr>
      <w:r w:rsidRPr="00497D5B">
        <w:rPr>
          <w:rFonts w:ascii="宋体" w:eastAsia="宋体" w:hAnsi="宋体"/>
          <w:b/>
          <w:bCs/>
        </w:rPr>
        <w:t xml:space="preserve">（四）其它设问角度 </w:t>
      </w:r>
    </w:p>
    <w:p w14:paraId="6675AFAE" w14:textId="77777777" w:rsid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>（1）启示、出谋划策（建议）、密码、路径、</w:t>
      </w:r>
      <w:proofErr w:type="gramStart"/>
      <w:r w:rsidRPr="00497D5B">
        <w:rPr>
          <w:rFonts w:ascii="宋体" w:eastAsia="宋体" w:hAnsi="宋体"/>
        </w:rPr>
        <w:t>点赞等</w:t>
      </w:r>
      <w:proofErr w:type="gramEnd"/>
      <w:r w:rsidRPr="00497D5B">
        <w:rPr>
          <w:rFonts w:ascii="宋体" w:eastAsia="宋体" w:hAnsi="宋体"/>
        </w:rPr>
        <w:t xml:space="preserve">——答做法（而不是写它的意义或作用） 格式：要…… </w:t>
      </w:r>
    </w:p>
    <w:p w14:paraId="27198BF4" w14:textId="77777777" w:rsid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>（2）意义（积极影响、社会价值）——格式：有利于+做法…（几点意义就写几点有利于，否则不得分）</w:t>
      </w:r>
    </w:p>
    <w:p w14:paraId="13AD1A2E" w14:textId="77777777" w:rsid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 （3）理论依据——理由，为什么</w:t>
      </w:r>
    </w:p>
    <w:p w14:paraId="007E725C" w14:textId="77777777" w:rsidR="00497D5B" w:rsidRDefault="00497D5B" w:rsidP="0001113B">
      <w:pPr>
        <w:spacing w:after="0" w:line="240" w:lineRule="atLeast"/>
        <w:rPr>
          <w:rFonts w:ascii="宋体" w:eastAsia="宋体" w:hAnsi="宋体"/>
        </w:rPr>
      </w:pPr>
      <w:r w:rsidRPr="00497D5B">
        <w:rPr>
          <w:rFonts w:ascii="宋体" w:eastAsia="宋体" w:hAnsi="宋体"/>
        </w:rPr>
        <w:t xml:space="preserve"> （4）分析获得成就的原因、取得成就得益于什么——分析是怎么做的，答做法（区别（3）） </w:t>
      </w:r>
    </w:p>
    <w:p w14:paraId="363A292F" w14:textId="72D2150C" w:rsidR="005C16A5" w:rsidRPr="00497D5B" w:rsidRDefault="00497D5B" w:rsidP="0001113B">
      <w:pPr>
        <w:spacing w:after="0" w:line="240" w:lineRule="atLeast"/>
        <w:rPr>
          <w:rFonts w:ascii="宋体" w:eastAsia="宋体" w:hAnsi="宋体" w:hint="eastAsia"/>
        </w:rPr>
      </w:pPr>
      <w:r w:rsidRPr="00497D5B">
        <w:rPr>
          <w:rFonts w:ascii="宋体" w:eastAsia="宋体" w:hAnsi="宋体"/>
        </w:rPr>
        <w:t>（5）时事评论，新闻稿、宣讲词、材料中说明了哪些教材观点：围绕是什么、为什么、怎么做来解决具体问题。【★要用书本观点表述】</w:t>
      </w:r>
    </w:p>
    <w:sectPr w:rsidR="005C16A5" w:rsidRPr="00497D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A5"/>
    <w:rsid w:val="0001113B"/>
    <w:rsid w:val="003F4C89"/>
    <w:rsid w:val="00497D5B"/>
    <w:rsid w:val="005C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113B"/>
  <w15:chartTrackingRefBased/>
  <w15:docId w15:val="{FE464EA7-BEF7-4FAC-B0CF-C5D3E9FA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1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6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6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6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6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6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6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16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1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1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16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16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16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16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16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16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1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1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1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16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1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16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1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2026-10-02T01:03:00Z</dcterms:created>
  <dcterms:modified xsi:type="dcterms:W3CDTF">2026-10-02T01:29:00Z</dcterms:modified>
</cp:coreProperties>
</file>