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20D6CB" w14:textId="77777777" w:rsidR="002541E7" w:rsidRDefault="00000000">
      <w:pPr>
        <w:jc w:val="center"/>
        <w:rPr>
          <w:b/>
          <w:bCs/>
          <w:sz w:val="24"/>
        </w:rPr>
      </w:pPr>
      <w:bookmarkStart w:id="0" w:name="_Hlk239444935"/>
      <w:r>
        <w:rPr>
          <w:rFonts w:hint="eastAsia"/>
          <w:b/>
          <w:bCs/>
          <w:sz w:val="24"/>
        </w:rPr>
        <w:t>第一单元</w:t>
      </w:r>
      <w:r>
        <w:rPr>
          <w:rFonts w:hint="eastAsia"/>
          <w:b/>
          <w:bCs/>
          <w:sz w:val="24"/>
        </w:rPr>
        <w:t xml:space="preserve">   </w:t>
      </w:r>
      <w:r>
        <w:rPr>
          <w:rFonts w:hint="eastAsia"/>
          <w:b/>
          <w:bCs/>
          <w:sz w:val="24"/>
        </w:rPr>
        <w:t>文明的产生和古代亚非文明</w:t>
      </w:r>
    </w:p>
    <w:p w14:paraId="48DCE34A" w14:textId="77777777" w:rsidR="002541E7" w:rsidRDefault="00000000">
      <w:pPr>
        <w:jc w:val="center"/>
        <w:rPr>
          <w:b/>
          <w:bCs/>
          <w:sz w:val="24"/>
        </w:rPr>
      </w:pPr>
      <w:bookmarkStart w:id="1" w:name="OLE_LINK1"/>
      <w:r>
        <w:rPr>
          <w:rFonts w:hint="eastAsia"/>
          <w:b/>
          <w:bCs/>
          <w:sz w:val="24"/>
        </w:rPr>
        <w:t>第</w:t>
      </w:r>
      <w:r>
        <w:rPr>
          <w:rFonts w:hint="eastAsia"/>
          <w:b/>
          <w:bCs/>
          <w:sz w:val="24"/>
        </w:rPr>
        <w:t>1</w:t>
      </w:r>
      <w:r>
        <w:rPr>
          <w:rFonts w:hint="eastAsia"/>
          <w:b/>
          <w:bCs/>
          <w:sz w:val="24"/>
        </w:rPr>
        <w:t>课</w:t>
      </w:r>
      <w:r>
        <w:rPr>
          <w:rFonts w:hint="eastAsia"/>
          <w:b/>
          <w:bCs/>
          <w:sz w:val="24"/>
        </w:rPr>
        <w:t xml:space="preserve">   </w:t>
      </w:r>
      <w:r>
        <w:rPr>
          <w:rFonts w:hint="eastAsia"/>
          <w:b/>
          <w:bCs/>
          <w:sz w:val="24"/>
        </w:rPr>
        <w:t>从原始社会到奴隶社会</w:t>
      </w:r>
    </w:p>
    <w:p w14:paraId="5D087AE7" w14:textId="77777777" w:rsidR="002541E7" w:rsidRDefault="00000000">
      <w:r>
        <w:rPr>
          <w:rFonts w:hint="eastAsia"/>
        </w:rPr>
        <w:t>一、人类的形成</w:t>
      </w:r>
    </w:p>
    <w:p w14:paraId="295FD4C6" w14:textId="77777777" w:rsidR="002541E7" w:rsidRDefault="00000000">
      <w:r>
        <w:rPr>
          <w:rFonts w:hint="eastAsia"/>
        </w:rPr>
        <w:t>1</w:t>
      </w:r>
      <w:r>
        <w:rPr>
          <w:rFonts w:hint="eastAsia"/>
        </w:rPr>
        <w:t>、时间：约</w:t>
      </w:r>
      <w:r>
        <w:rPr>
          <w:rFonts w:hint="eastAsia"/>
          <w:color w:val="FF0000"/>
          <w:u w:val="single"/>
        </w:rPr>
        <w:t>300</w:t>
      </w:r>
      <w:r>
        <w:rPr>
          <w:rFonts w:hint="eastAsia"/>
          <w:color w:val="FF0000"/>
          <w:u w:val="single"/>
        </w:rPr>
        <w:t>万</w:t>
      </w:r>
      <w:r>
        <w:rPr>
          <w:rFonts w:hint="eastAsia"/>
        </w:rPr>
        <w:t>年前，人类开始形成。</w:t>
      </w:r>
    </w:p>
    <w:p w14:paraId="5C727623" w14:textId="77777777" w:rsidR="002541E7" w:rsidRDefault="00000000">
      <w:pPr>
        <w:rPr>
          <w:color w:val="FF0000"/>
          <w:u w:val="single"/>
        </w:rPr>
      </w:pPr>
      <w:r>
        <w:rPr>
          <w:rFonts w:hint="eastAsia"/>
        </w:rPr>
        <w:t>2</w:t>
      </w:r>
      <w:r>
        <w:rPr>
          <w:rFonts w:hint="eastAsia"/>
        </w:rPr>
        <w:t>、标志性特征：能够</w:t>
      </w:r>
      <w:r>
        <w:rPr>
          <w:rFonts w:hint="eastAsia"/>
          <w:color w:val="FF0000"/>
          <w:u w:val="single"/>
        </w:rPr>
        <w:t>直立行走</w:t>
      </w:r>
    </w:p>
    <w:p w14:paraId="2E2AFE1F" w14:textId="77777777" w:rsidR="002541E7" w:rsidRDefault="00000000">
      <w:r>
        <w:rPr>
          <w:rFonts w:hint="eastAsia"/>
        </w:rPr>
        <w:t>3</w:t>
      </w:r>
      <w:r>
        <w:rPr>
          <w:rFonts w:hint="eastAsia"/>
        </w:rPr>
        <w:t>、发展阶段：</w:t>
      </w:r>
    </w:p>
    <w:p w14:paraId="4263CA32" w14:textId="77777777" w:rsidR="002541E7" w:rsidRDefault="00000000"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）旧石器时代：使用打制石器，学会使用火，以渔猎采集为生。</w:t>
      </w:r>
    </w:p>
    <w:p w14:paraId="0950BF54" w14:textId="77777777" w:rsidR="002541E7" w:rsidRDefault="00000000">
      <w:pPr>
        <w:ind w:left="1890" w:hangingChars="900" w:hanging="1890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）新石器时代：约</w:t>
      </w:r>
      <w:r>
        <w:rPr>
          <w:rFonts w:hint="eastAsia"/>
        </w:rPr>
        <w:t>1</w:t>
      </w:r>
      <w:r>
        <w:rPr>
          <w:rFonts w:hint="eastAsia"/>
        </w:rPr>
        <w:t>万多年前开始，使用磨制石器，农业和畜牧业起源，人类开始定居生活，陶器得到广泛使用，原始艺术产生</w:t>
      </w:r>
    </w:p>
    <w:p w14:paraId="79C8A0DA" w14:textId="77777777" w:rsidR="002541E7" w:rsidRDefault="00000000">
      <w:r>
        <w:rPr>
          <w:rFonts w:hint="eastAsia"/>
        </w:rPr>
        <w:t>4</w:t>
      </w:r>
      <w:r>
        <w:rPr>
          <w:rFonts w:hint="eastAsia"/>
        </w:rPr>
        <w:t>、农业起源：</w:t>
      </w:r>
    </w:p>
    <w:p w14:paraId="20CFB2E6" w14:textId="77777777" w:rsidR="002541E7" w:rsidRDefault="00000000"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）西亚：大麦、小麦</w:t>
      </w:r>
      <w:r>
        <w:rPr>
          <w:rFonts w:hint="eastAsia"/>
        </w:rPr>
        <w:t xml:space="preserve">     </w:t>
      </w: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）中国：水稻、粟、</w:t>
      </w:r>
      <w:proofErr w:type="gramStart"/>
      <w:r>
        <w:rPr>
          <w:rFonts w:hint="eastAsia"/>
        </w:rPr>
        <w:t>黍</w:t>
      </w:r>
      <w:proofErr w:type="gramEnd"/>
      <w:r>
        <w:rPr>
          <w:rFonts w:hint="eastAsia"/>
        </w:rPr>
        <w:t xml:space="preserve">    </w:t>
      </w: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）南亚：稻</w:t>
      </w:r>
      <w:r>
        <w:rPr>
          <w:rFonts w:hint="eastAsia"/>
        </w:rPr>
        <w:t xml:space="preserve">                             </w:t>
      </w:r>
      <w:r>
        <w:rPr>
          <w:rFonts w:hint="eastAsia"/>
        </w:rPr>
        <w:t>非（</w:t>
      </w:r>
      <w:r>
        <w:rPr>
          <w:rFonts w:hint="eastAsia"/>
        </w:rPr>
        <w:t>4</w:t>
      </w:r>
      <w:r>
        <w:rPr>
          <w:rFonts w:hint="eastAsia"/>
        </w:rPr>
        <w:t>）非洲：高粱</w:t>
      </w:r>
      <w:r>
        <w:rPr>
          <w:rFonts w:hint="eastAsia"/>
        </w:rPr>
        <w:t xml:space="preserve">   </w:t>
      </w:r>
      <w:r>
        <w:rPr>
          <w:rFonts w:hint="eastAsia"/>
        </w:rPr>
        <w:t>（</w:t>
      </w:r>
      <w:r>
        <w:rPr>
          <w:rFonts w:hint="eastAsia"/>
        </w:rPr>
        <w:t>5</w:t>
      </w:r>
      <w:r>
        <w:rPr>
          <w:rFonts w:hint="eastAsia"/>
        </w:rPr>
        <w:t>）美洲：玉米、马铃薯</w:t>
      </w:r>
    </w:p>
    <w:p w14:paraId="5B0EE404" w14:textId="77777777" w:rsidR="002541E7" w:rsidRDefault="00000000">
      <w:r>
        <w:rPr>
          <w:rFonts w:hint="eastAsia"/>
        </w:rPr>
        <w:t>二、阶级的出现与奴隶制国家的产生</w:t>
      </w:r>
    </w:p>
    <w:p w14:paraId="654E4BB6" w14:textId="77777777" w:rsidR="002541E7" w:rsidRDefault="00000000">
      <w:r>
        <w:rPr>
          <w:rFonts w:hint="eastAsia"/>
        </w:rPr>
        <w:t>1</w:t>
      </w:r>
      <w:r>
        <w:rPr>
          <w:rFonts w:hint="eastAsia"/>
        </w:rPr>
        <w:t>、根本原因：生产力水平提高</w:t>
      </w:r>
    </w:p>
    <w:p w14:paraId="07BB724B" w14:textId="77777777" w:rsidR="002541E7" w:rsidRDefault="00000000">
      <w:r>
        <w:rPr>
          <w:rFonts w:hint="eastAsia"/>
        </w:rPr>
        <w:t>2</w:t>
      </w:r>
      <w:r>
        <w:rPr>
          <w:rFonts w:hint="eastAsia"/>
        </w:rPr>
        <w:t>、过程：生产力水平提高→剩余产品和私有财产出现→贫富分化</w:t>
      </w:r>
      <w:r>
        <w:rPr>
          <w:rFonts w:ascii="Arial" w:hAnsi="Arial" w:cs="Arial"/>
        </w:rPr>
        <w:t>→</w:t>
      </w:r>
      <w:r>
        <w:rPr>
          <w:rFonts w:hint="eastAsia"/>
        </w:rPr>
        <w:t>阶级出现→国家产生</w:t>
      </w:r>
    </w:p>
    <w:p w14:paraId="3D1C4D4F" w14:textId="77777777" w:rsidR="002541E7" w:rsidRDefault="00000000">
      <w:pPr>
        <w:ind w:left="1470" w:hangingChars="700" w:hanging="1470"/>
      </w:pPr>
      <w:r>
        <w:rPr>
          <w:rFonts w:hint="eastAsia"/>
        </w:rPr>
        <w:t>3</w:t>
      </w:r>
      <w:r>
        <w:rPr>
          <w:rFonts w:hint="eastAsia"/>
        </w:rPr>
        <w:t>、最早的国家：出现在西亚两河流域、北非尼罗河流域、东亚黄河和长江流域、</w:t>
      </w:r>
      <w:r>
        <w:rPr>
          <w:rFonts w:hint="eastAsia"/>
        </w:rPr>
        <w:t xml:space="preserve"> </w:t>
      </w:r>
      <w:r>
        <w:rPr>
          <w:rFonts w:hint="eastAsia"/>
        </w:rPr>
        <w:t>南亚印度河流域，南欧的爱琴海地区</w:t>
      </w:r>
    </w:p>
    <w:p w14:paraId="01CEB408" w14:textId="77777777" w:rsidR="002541E7" w:rsidRDefault="00000000">
      <w:r>
        <w:rPr>
          <w:rFonts w:hint="eastAsia"/>
        </w:rPr>
        <w:t>4</w:t>
      </w:r>
      <w:r>
        <w:rPr>
          <w:rFonts w:hint="eastAsia"/>
        </w:rPr>
        <w:t>、特点：大多是奴隶制国家，国王是最大的奴隶主。</w:t>
      </w:r>
    </w:p>
    <w:p w14:paraId="71DD52B2" w14:textId="77777777" w:rsidR="002541E7" w:rsidRDefault="00000000">
      <w:r>
        <w:rPr>
          <w:rFonts w:hint="eastAsia"/>
        </w:rPr>
        <w:t>5</w:t>
      </w:r>
      <w:r>
        <w:rPr>
          <w:rFonts w:hint="eastAsia"/>
        </w:rPr>
        <w:t>、古代文明类型：</w:t>
      </w:r>
    </w:p>
    <w:p w14:paraId="52BA74EB" w14:textId="77777777" w:rsidR="002541E7" w:rsidRDefault="00000000"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）古代亚非文明（东方文明）：大河文明，发源于大河流域</w:t>
      </w:r>
    </w:p>
    <w:p w14:paraId="56244EAF" w14:textId="77777777" w:rsidR="002541E7" w:rsidRDefault="00000000"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）古代欧洲文明（西方文明）：海洋文明，发源于海洋</w:t>
      </w:r>
    </w:p>
    <w:bookmarkEnd w:id="0"/>
    <w:bookmarkEnd w:id="1"/>
    <w:p w14:paraId="49EB7E51" w14:textId="77777777" w:rsidR="002541E7" w:rsidRDefault="002541E7"/>
    <w:p w14:paraId="6A59D518" w14:textId="77777777" w:rsidR="002541E7" w:rsidRDefault="00000000">
      <w:pPr>
        <w:jc w:val="center"/>
        <w:rPr>
          <w:b/>
          <w:bCs/>
          <w:sz w:val="24"/>
        </w:rPr>
      </w:pPr>
      <w:bookmarkStart w:id="2" w:name="_Hlk239442237"/>
      <w:r>
        <w:rPr>
          <w:rFonts w:hint="eastAsia"/>
          <w:b/>
          <w:bCs/>
          <w:sz w:val="24"/>
        </w:rPr>
        <w:t>第</w:t>
      </w:r>
      <w:r>
        <w:rPr>
          <w:rFonts w:hint="eastAsia"/>
          <w:b/>
          <w:bCs/>
          <w:sz w:val="24"/>
        </w:rPr>
        <w:t>2</w:t>
      </w:r>
      <w:r>
        <w:rPr>
          <w:rFonts w:hint="eastAsia"/>
          <w:b/>
          <w:bCs/>
          <w:sz w:val="24"/>
        </w:rPr>
        <w:t>课古代两河流域</w:t>
      </w:r>
    </w:p>
    <w:p w14:paraId="1350FA99" w14:textId="77777777" w:rsidR="002541E7" w:rsidRDefault="00000000">
      <w:bookmarkStart w:id="3" w:name="_Hlk239445593"/>
      <w:r>
        <w:rPr>
          <w:rFonts w:hint="eastAsia"/>
        </w:rPr>
        <w:t>一、古代两河流域文明的兴起</w:t>
      </w:r>
    </w:p>
    <w:p w14:paraId="24AA833F" w14:textId="77777777" w:rsidR="002541E7" w:rsidRDefault="00000000">
      <w:r>
        <w:rPr>
          <w:rFonts w:hint="eastAsia"/>
        </w:rPr>
        <w:t>1</w:t>
      </w:r>
      <w:r>
        <w:rPr>
          <w:rFonts w:hint="eastAsia"/>
        </w:rPr>
        <w:t>、地理位置：西亚幼发拉底河与底格里斯河流域，今叙利亚、伊拉克一带。</w:t>
      </w:r>
    </w:p>
    <w:p w14:paraId="3C79BC30" w14:textId="77777777" w:rsidR="002541E7" w:rsidRDefault="00000000">
      <w:r>
        <w:rPr>
          <w:rFonts w:hint="eastAsia"/>
        </w:rPr>
        <w:t>2</w:t>
      </w:r>
      <w:r>
        <w:rPr>
          <w:rFonts w:hint="eastAsia"/>
        </w:rPr>
        <w:t>、兴起：约公元前</w:t>
      </w:r>
      <w:r>
        <w:rPr>
          <w:rFonts w:hint="eastAsia"/>
        </w:rPr>
        <w:t>3500</w:t>
      </w:r>
      <w:r>
        <w:rPr>
          <w:rFonts w:hint="eastAsia"/>
        </w:rPr>
        <w:t>年起，两河流域中下游地区出现乌鲁克、乌尔等城市为中心的奴隶制国家。</w:t>
      </w:r>
    </w:p>
    <w:p w14:paraId="25354F09" w14:textId="77777777" w:rsidR="002541E7" w:rsidRDefault="00000000">
      <w:r>
        <w:rPr>
          <w:rFonts w:hint="eastAsia"/>
        </w:rPr>
        <w:t>3</w:t>
      </w:r>
      <w:r>
        <w:rPr>
          <w:rFonts w:hint="eastAsia"/>
        </w:rPr>
        <w:t>、初步统一：约公元前</w:t>
      </w:r>
      <w:r>
        <w:rPr>
          <w:rFonts w:hint="eastAsia"/>
        </w:rPr>
        <w:t>24</w:t>
      </w:r>
      <w:r>
        <w:rPr>
          <w:rFonts w:hint="eastAsia"/>
        </w:rPr>
        <w:t>世纪，阿卡德王国初步统一两河流域中下游地区。</w:t>
      </w:r>
    </w:p>
    <w:p w14:paraId="0925DEB2" w14:textId="77777777" w:rsidR="002541E7" w:rsidRDefault="00000000">
      <w:r>
        <w:rPr>
          <w:rFonts w:hint="eastAsia"/>
        </w:rPr>
        <w:t>二、古巴比伦王国与《汉谟拉比法典》</w:t>
      </w:r>
    </w:p>
    <w:p w14:paraId="0CDCFEA7" w14:textId="77777777" w:rsidR="002541E7" w:rsidRDefault="00000000">
      <w:r>
        <w:rPr>
          <w:rFonts w:hint="eastAsia"/>
        </w:rPr>
        <w:t>1</w:t>
      </w:r>
      <w:r>
        <w:rPr>
          <w:rFonts w:hint="eastAsia"/>
        </w:rPr>
        <w:t>、古巴比伦王国的鼎盛：</w:t>
      </w:r>
    </w:p>
    <w:p w14:paraId="1521F1AF" w14:textId="77777777" w:rsidR="002541E7" w:rsidRDefault="00000000">
      <w:pPr>
        <w:ind w:firstLineChars="100" w:firstLine="210"/>
      </w:pPr>
      <w:r>
        <w:rPr>
          <w:rFonts w:hint="eastAsia"/>
        </w:rPr>
        <w:t>公元前</w:t>
      </w:r>
      <w:r>
        <w:rPr>
          <w:rFonts w:hint="eastAsia"/>
        </w:rPr>
        <w:t>18</w:t>
      </w:r>
      <w:r>
        <w:rPr>
          <w:rFonts w:hint="eastAsia"/>
        </w:rPr>
        <w:t>世纪前期，国王汉</w:t>
      </w:r>
      <w:proofErr w:type="gramStart"/>
      <w:r>
        <w:rPr>
          <w:rFonts w:hint="eastAsia"/>
        </w:rPr>
        <w:t>谟</w:t>
      </w:r>
      <w:proofErr w:type="gramEnd"/>
      <w:r>
        <w:rPr>
          <w:rFonts w:hint="eastAsia"/>
        </w:rPr>
        <w:t>拉比统一两河流域中下游地区，建立强大的奴隶制国家。</w:t>
      </w:r>
    </w:p>
    <w:p w14:paraId="52419613" w14:textId="77777777" w:rsidR="002541E7" w:rsidRDefault="00000000">
      <w:r>
        <w:rPr>
          <w:rFonts w:hint="eastAsia"/>
        </w:rPr>
        <w:t>2</w:t>
      </w:r>
      <w:r>
        <w:rPr>
          <w:rFonts w:hint="eastAsia"/>
        </w:rPr>
        <w:t>、法典：《汉谟拉比法典》</w:t>
      </w:r>
      <w:r>
        <w:rPr>
          <w:rFonts w:hint="eastAsia"/>
        </w:rPr>
        <w:t>:</w:t>
      </w:r>
    </w:p>
    <w:p w14:paraId="39272607" w14:textId="77777777" w:rsidR="002541E7" w:rsidRDefault="00000000"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）地位：迄今已知世界上第一部较为完备的成文法典。</w:t>
      </w:r>
    </w:p>
    <w:p w14:paraId="2DEAAD31" w14:textId="77777777" w:rsidR="002541E7" w:rsidRDefault="00000000">
      <w:pPr>
        <w:ind w:left="1050" w:hangingChars="500" w:hanging="1050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）内容：①严格的社会等级。②奴隶制度发达③经济方面：有许多关于租赁、雇佣、交换、借贷等方面的规定，说明商品经济比较活跃。</w:t>
      </w:r>
    </w:p>
    <w:p w14:paraId="1F02F1B1" w14:textId="77777777" w:rsidR="002541E7" w:rsidRDefault="00000000"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）实质：维护奴隶主阶级利益的法典</w:t>
      </w:r>
    </w:p>
    <w:p w14:paraId="4EFED251" w14:textId="77777777" w:rsidR="002541E7" w:rsidRDefault="00000000"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）影响：在古代西亚地区有重要影响，表明人类社会的法制传统源远流长。</w:t>
      </w:r>
    </w:p>
    <w:p w14:paraId="20D73E0D" w14:textId="77777777" w:rsidR="002541E7" w:rsidRDefault="00000000">
      <w:r>
        <w:rPr>
          <w:rFonts w:hint="eastAsia"/>
        </w:rPr>
        <w:t>三</w:t>
      </w:r>
      <w:r>
        <w:rPr>
          <w:rFonts w:hint="eastAsia"/>
        </w:rPr>
        <w:t>.</w:t>
      </w:r>
      <w:r>
        <w:rPr>
          <w:rFonts w:hint="eastAsia"/>
        </w:rPr>
        <w:t>古代两河流域文化</w:t>
      </w:r>
    </w:p>
    <w:p w14:paraId="7C743D47" w14:textId="77777777" w:rsidR="002541E7" w:rsidRDefault="00000000">
      <w:r>
        <w:rPr>
          <w:rFonts w:hint="eastAsia"/>
        </w:rPr>
        <w:t>1</w:t>
      </w:r>
      <w:r>
        <w:rPr>
          <w:rFonts w:hint="eastAsia"/>
        </w:rPr>
        <w:t>、文字：楔形文字。</w:t>
      </w:r>
    </w:p>
    <w:p w14:paraId="125FD4B7" w14:textId="77777777" w:rsidR="002541E7" w:rsidRDefault="00000000">
      <w:r>
        <w:rPr>
          <w:rFonts w:hint="eastAsia"/>
        </w:rPr>
        <w:t>2</w:t>
      </w:r>
      <w:r>
        <w:rPr>
          <w:rFonts w:hint="eastAsia"/>
        </w:rPr>
        <w:t>、建筑：王宫和神庙是城市中的标志性建筑，代表：乌鲁克神庙遗址</w:t>
      </w:r>
    </w:p>
    <w:p w14:paraId="01703724" w14:textId="77777777" w:rsidR="002541E7" w:rsidRDefault="00000000">
      <w:r>
        <w:rPr>
          <w:rFonts w:hint="eastAsia"/>
        </w:rPr>
        <w:t>2</w:t>
      </w:r>
      <w:r>
        <w:rPr>
          <w:rFonts w:hint="eastAsia"/>
        </w:rPr>
        <w:t>、天文学：根据月亮运行周期，将一年分为</w:t>
      </w:r>
      <w:r>
        <w:rPr>
          <w:rFonts w:hint="eastAsia"/>
        </w:rPr>
        <w:t>12</w:t>
      </w:r>
      <w:r>
        <w:rPr>
          <w:rFonts w:hint="eastAsia"/>
        </w:rPr>
        <w:t>个月，通过置闰月调整误差；</w:t>
      </w:r>
    </w:p>
    <w:p w14:paraId="49001E91" w14:textId="77777777" w:rsidR="002541E7" w:rsidRDefault="00000000">
      <w:pPr>
        <w:ind w:firstLineChars="500" w:firstLine="1050"/>
      </w:pPr>
      <w:r>
        <w:rPr>
          <w:rFonts w:hint="eastAsia"/>
        </w:rPr>
        <w:t>将一周划分为</w:t>
      </w:r>
      <w:r>
        <w:rPr>
          <w:rFonts w:hint="eastAsia"/>
        </w:rPr>
        <w:t>7</w:t>
      </w:r>
      <w:r>
        <w:rPr>
          <w:rFonts w:hint="eastAsia"/>
        </w:rPr>
        <w:t>天，是星期制的源头。</w:t>
      </w:r>
    </w:p>
    <w:p w14:paraId="24A18D40" w14:textId="77777777" w:rsidR="002541E7" w:rsidRDefault="00000000">
      <w:r>
        <w:rPr>
          <w:rFonts w:hint="eastAsia"/>
        </w:rPr>
        <w:t>3</w:t>
      </w:r>
      <w:r>
        <w:rPr>
          <w:rFonts w:hint="eastAsia"/>
        </w:rPr>
        <w:t>、数学：发明</w:t>
      </w:r>
      <w:r>
        <w:rPr>
          <w:rFonts w:hint="eastAsia"/>
        </w:rPr>
        <w:t xml:space="preserve"> 60</w:t>
      </w:r>
      <w:r>
        <w:rPr>
          <w:rFonts w:hint="eastAsia"/>
        </w:rPr>
        <w:t>进制。</w:t>
      </w:r>
      <w:r>
        <w:rPr>
          <w:rFonts w:hint="eastAsia"/>
        </w:rPr>
        <w:t xml:space="preserve"> </w:t>
      </w:r>
    </w:p>
    <w:p w14:paraId="64B496C1" w14:textId="77777777" w:rsidR="002541E7" w:rsidRDefault="00000000">
      <w:r>
        <w:rPr>
          <w:rFonts w:hint="eastAsia"/>
        </w:rPr>
        <w:t>4</w:t>
      </w:r>
      <w:r>
        <w:rPr>
          <w:rFonts w:hint="eastAsia"/>
        </w:rPr>
        <w:t>、文学：《吉尔伽美什史诗》</w:t>
      </w:r>
      <w:r>
        <w:rPr>
          <w:rFonts w:hint="eastAsia"/>
        </w:rPr>
        <w:t>,</w:t>
      </w:r>
      <w:r>
        <w:rPr>
          <w:rFonts w:hint="eastAsia"/>
        </w:rPr>
        <w:t>是古代两河流域文学的代表作品。</w:t>
      </w:r>
    </w:p>
    <w:bookmarkEnd w:id="2"/>
    <w:bookmarkEnd w:id="3"/>
    <w:p w14:paraId="7F086764" w14:textId="77777777" w:rsidR="002541E7" w:rsidRDefault="002541E7"/>
    <w:sectPr w:rsidR="002541E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157"/>
      <w:pgMar w:top="1134" w:right="1134" w:bottom="1134" w:left="1134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F6DE02" w14:textId="77777777" w:rsidR="005F3369" w:rsidRDefault="005F3369">
      <w:r>
        <w:separator/>
      </w:r>
    </w:p>
  </w:endnote>
  <w:endnote w:type="continuationSeparator" w:id="0">
    <w:p w14:paraId="13565EB9" w14:textId="77777777" w:rsidR="005F3369" w:rsidRDefault="005F33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D6A924" w14:textId="77777777" w:rsidR="001B55E9" w:rsidRDefault="001B55E9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6033C0" w14:textId="77777777" w:rsidR="002541E7" w:rsidRDefault="00000000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B2A59A2" wp14:editId="32BD89FF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C63D5ED" w14:textId="77777777" w:rsidR="002541E7" w:rsidRDefault="00000000">
                          <w:pPr>
                            <w:pStyle w:val="a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B2A59A2"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" filled="f" stroked="f" strokeweight=".5pt">
              <v:textbox style="mso-fit-shape-to-text:t" inset="0,0,0,0">
                <w:txbxContent>
                  <w:p w14:paraId="2C63D5ED" w14:textId="77777777" w:rsidR="002541E7" w:rsidRDefault="00000000">
                    <w:pPr>
                      <w:pStyle w:val="a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D6260C" w14:textId="77777777" w:rsidR="001B55E9" w:rsidRDefault="001B55E9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3E9016" w14:textId="77777777" w:rsidR="005F3369" w:rsidRDefault="005F3369">
      <w:r>
        <w:separator/>
      </w:r>
    </w:p>
  </w:footnote>
  <w:footnote w:type="continuationSeparator" w:id="0">
    <w:p w14:paraId="7777BEC1" w14:textId="77777777" w:rsidR="005F3369" w:rsidRDefault="005F336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E761F6" w14:textId="77777777" w:rsidR="001B55E9" w:rsidRDefault="001B55E9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0AF753" w14:textId="77777777" w:rsidR="002541E7" w:rsidRDefault="00000000">
    <w:pPr>
      <w:pStyle w:val="a4"/>
    </w:pPr>
    <w:r>
      <w:rPr>
        <w:rFonts w:hint="eastAsia"/>
      </w:rPr>
      <w:t>2026-2027</w:t>
    </w:r>
    <w:r>
      <w:rPr>
        <w:rFonts w:hint="eastAsia"/>
      </w:rPr>
      <w:t>学年九上知识梳理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4300D1" w14:textId="77777777" w:rsidR="001B55E9" w:rsidRDefault="001B55E9">
    <w:pPr>
      <w:pStyle w:val="a4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70F75E7D"/>
    <w:rsid w:val="00063B48"/>
    <w:rsid w:val="00084147"/>
    <w:rsid w:val="001B55E9"/>
    <w:rsid w:val="002541E7"/>
    <w:rsid w:val="00281BA8"/>
    <w:rsid w:val="005F3369"/>
    <w:rsid w:val="00A16630"/>
    <w:rsid w:val="00B87A20"/>
    <w:rsid w:val="11FC74DC"/>
    <w:rsid w:val="1867738F"/>
    <w:rsid w:val="1D016AA2"/>
    <w:rsid w:val="62CC0452"/>
    <w:rsid w:val="70F75E7D"/>
    <w:rsid w:val="7C200B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CBEB984"/>
  <w15:docId w15:val="{00380253-1485-4CB3-92CB-0D2066273D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qFormat="1"/>
    <w:lsdException w:name="Body Tex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153</Words>
  <Characters>873</Characters>
  <Application>Microsoft Office Word</Application>
  <DocSecurity>0</DocSecurity>
  <Lines>7</Lines>
  <Paragraphs>2</Paragraphs>
  <ScaleCrop>false</ScaleCrop>
  <Company/>
  <LinksUpToDate>false</LinksUpToDate>
  <CharactersWithSpaces>1024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zbgao</dc:creator>
  <cp:lastModifiedBy>毅诚 王</cp:lastModifiedBy>
  <cp:revision>5</cp:revision>
  <dcterms:created xsi:type="dcterms:W3CDTF">2026-09-04T11:16:00Z</dcterms:created>
  <dcterms:modified xsi:type="dcterms:W3CDTF">2026-09-04T12:20:00Z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48E0EA090245424F90C9256BB103011A_11</vt:lpwstr>
  </property>
  <property fmtid="{D5CDD505-2E9C-101B-9397-08002B2CF9AE}" pid="4" name="KSOTemplateDocerSaveRecord">
    <vt:lpwstr>eyJoZGlkIjoiZWU1YWQ0YjRiNTlkYzEzNmRiM2EyNjk4ODQ1ZjdlNzIiLCJ1c2VySWQiOiIyNDI4NzY2In0=</vt:lpwstr>
  </property>
</Properties>
</file>