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20060" w14:textId="39C868B5" w:rsidR="00DC37BC" w:rsidRDefault="00DC37BC" w:rsidP="00DC37BC">
      <w:pPr>
        <w:spacing w:line="276" w:lineRule="auto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第3课 古代埃及 知识清单</w:t>
      </w:r>
      <w:r>
        <w:rPr>
          <w:rFonts w:hint="eastAsia"/>
          <w:b/>
          <w:bCs/>
          <w:sz w:val="24"/>
        </w:rPr>
        <w:t>答案</w:t>
      </w:r>
    </w:p>
    <w:p w14:paraId="72DD462E" w14:textId="2FBFD613" w:rsidR="00DC37BC" w:rsidRPr="00DC37BC" w:rsidRDefault="00DC37BC" w:rsidP="00DC37BC">
      <w:pPr>
        <w:spacing w:line="276" w:lineRule="auto"/>
        <w:ind w:firstLineChars="2000" w:firstLine="4200"/>
        <w:rPr>
          <w:rFonts w:hint="eastAsia"/>
          <w:szCs w:val="21"/>
        </w:rPr>
      </w:pPr>
      <w:r>
        <w:rPr>
          <w:rFonts w:hint="eastAsia"/>
          <w:szCs w:val="21"/>
        </w:rPr>
        <w:t>班级：</w:t>
      </w:r>
      <w:r>
        <w:rPr>
          <w:rFonts w:hint="eastAsia"/>
          <w:szCs w:val="21"/>
          <w:u w:val="single"/>
        </w:rPr>
        <w:t xml:space="preserve">            </w:t>
      </w:r>
      <w:r>
        <w:rPr>
          <w:rFonts w:hint="eastAsia"/>
          <w:szCs w:val="21"/>
        </w:rPr>
        <w:t xml:space="preserve"> 姓名：</w:t>
      </w:r>
      <w:r>
        <w:rPr>
          <w:rFonts w:hint="eastAsia"/>
          <w:szCs w:val="21"/>
          <w:u w:val="single"/>
        </w:rPr>
        <w:t xml:space="preserve">            </w:t>
      </w:r>
    </w:p>
    <w:p w14:paraId="5B453119" w14:textId="77777777" w:rsidR="00DC37BC" w:rsidRDefault="00DC37BC" w:rsidP="00DC37BC">
      <w:pPr>
        <w:spacing w:line="276" w:lineRule="auto"/>
      </w:pPr>
      <w:r>
        <w:rPr>
          <w:rFonts w:hint="eastAsia"/>
        </w:rPr>
        <w:t>一、尼罗河与古代埃及文明</w:t>
      </w:r>
    </w:p>
    <w:p w14:paraId="08797E34" w14:textId="07A55ABD" w:rsidR="00DC37BC" w:rsidRDefault="00DC37BC" w:rsidP="00DC37BC">
      <w:pPr>
        <w:spacing w:line="276" w:lineRule="auto"/>
      </w:pPr>
      <w:r>
        <w:rPr>
          <w:rFonts w:hint="eastAsia"/>
        </w:rPr>
        <w:t>1、地理位置：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>东北部，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贯穿南北。</w:t>
      </w:r>
    </w:p>
    <w:p w14:paraId="37EB3681" w14:textId="608E3E54" w:rsidR="00DC37BC" w:rsidRDefault="00DC37BC" w:rsidP="00DC37BC">
      <w:pPr>
        <w:spacing w:line="276" w:lineRule="auto"/>
      </w:pPr>
      <w:r>
        <w:rPr>
          <w:rFonts w:hint="eastAsia"/>
        </w:rPr>
        <w:t>2、文明起源：尼罗河定期泛滥，留下肥沃淤泥，有利于农业生产，因此埃及被称为"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"。</w:t>
      </w:r>
    </w:p>
    <w:p w14:paraId="5596D3BF" w14:textId="77777777" w:rsidR="00DC37BC" w:rsidRDefault="00DC37BC" w:rsidP="00DC37BC">
      <w:pPr>
        <w:spacing w:line="276" w:lineRule="auto"/>
      </w:pPr>
      <w:r>
        <w:rPr>
          <w:rFonts w:hint="eastAsia"/>
        </w:rPr>
        <w:t>3、发展历程：</w:t>
      </w:r>
    </w:p>
    <w:p w14:paraId="16461AE9" w14:textId="1E2EB3ED" w:rsidR="00DC37BC" w:rsidRDefault="00DC37BC" w:rsidP="00DC37BC">
      <w:pPr>
        <w:spacing w:line="276" w:lineRule="auto"/>
      </w:pPr>
      <w:r>
        <w:rPr>
          <w:rFonts w:hint="eastAsia"/>
        </w:rPr>
        <w:t>（1）文明兴起：约公元前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>年，尼罗河中下游地区出现奴隶制国家。</w:t>
      </w:r>
    </w:p>
    <w:p w14:paraId="1A830BED" w14:textId="5A4964BD" w:rsidR="00DC37BC" w:rsidRDefault="00DC37BC" w:rsidP="00DC37BC">
      <w:pPr>
        <w:spacing w:line="276" w:lineRule="auto"/>
      </w:pPr>
      <w:r>
        <w:rPr>
          <w:rFonts w:hint="eastAsia"/>
        </w:rPr>
        <w:t>（2）初步统一：公元前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年左右，古代埃及初步实现统一。</w:t>
      </w:r>
    </w:p>
    <w:p w14:paraId="306D4E2D" w14:textId="69C1C994" w:rsidR="00DC37BC" w:rsidRDefault="00DC37BC" w:rsidP="00DC37BC">
      <w:pPr>
        <w:spacing w:line="276" w:lineRule="auto"/>
      </w:pPr>
      <w:r>
        <w:rPr>
          <w:rFonts w:hint="eastAsia"/>
        </w:rPr>
        <w:t>（3）鼎盛：公元前</w:t>
      </w:r>
      <w:r>
        <w:rPr>
          <w:rFonts w:hint="eastAsia"/>
          <w:u w:val="single"/>
        </w:rPr>
        <w:t xml:space="preserve">       </w:t>
      </w:r>
      <w:r w:rsidRPr="00DC37BC">
        <w:rPr>
          <w:rFonts w:hint="eastAsia"/>
        </w:rPr>
        <w:t>年</w:t>
      </w:r>
      <w:r>
        <w:rPr>
          <w:rFonts w:hint="eastAsia"/>
        </w:rPr>
        <w:t>，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>统治时期，古代埃及达到鼎盛，成为地跨非、亚两洲的大帝国。</w:t>
      </w:r>
    </w:p>
    <w:p w14:paraId="6C5CEE56" w14:textId="2721EF4F" w:rsidR="00DC37BC" w:rsidRDefault="00DC37BC" w:rsidP="00DC37BC">
      <w:pPr>
        <w:spacing w:line="276" w:lineRule="auto"/>
      </w:pPr>
      <w:r>
        <w:rPr>
          <w:rFonts w:hint="eastAsia"/>
        </w:rPr>
        <w:t>（4）衰亡：公元前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年</w:t>
      </w:r>
      <w:r>
        <w:rPr>
          <w:rFonts w:hint="eastAsia"/>
        </w:rPr>
        <w:t>，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吞并埃及。</w:t>
      </w:r>
    </w:p>
    <w:p w14:paraId="443038DA" w14:textId="77777777" w:rsidR="00DC37BC" w:rsidRDefault="00DC37BC" w:rsidP="00DC37BC">
      <w:pPr>
        <w:spacing w:line="276" w:lineRule="auto"/>
      </w:pPr>
      <w:r>
        <w:rPr>
          <w:rFonts w:hint="eastAsia"/>
        </w:rPr>
        <w:t>二、法老的统治：</w:t>
      </w:r>
    </w:p>
    <w:p w14:paraId="0901D459" w14:textId="52AB4527" w:rsidR="00DC37BC" w:rsidRDefault="00DC37BC" w:rsidP="00DC37BC">
      <w:pPr>
        <w:spacing w:line="276" w:lineRule="auto"/>
      </w:pPr>
      <w:r>
        <w:rPr>
          <w:rFonts w:hint="eastAsia"/>
        </w:rPr>
        <w:t>1、古代埃及统治者被称为</w:t>
      </w:r>
      <w:proofErr w:type="gramStart"/>
      <w:r>
        <w:t>”</w:t>
      </w:r>
      <w:proofErr w:type="gramEnd"/>
      <w:r>
        <w:rPr>
          <w:rFonts w:hint="eastAsia"/>
          <w:u w:val="single"/>
        </w:rPr>
        <w:t xml:space="preserve">       </w:t>
      </w:r>
      <w:r>
        <w:rPr>
          <w:rFonts w:hint="eastAsia"/>
        </w:rPr>
        <w:t>"。自称是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>的化身，集军事、政治、宗教、法律、财政大权于一身。</w:t>
      </w:r>
    </w:p>
    <w:p w14:paraId="60B5E9E5" w14:textId="574DE0A2" w:rsidR="00DC37BC" w:rsidRPr="00DC37BC" w:rsidRDefault="00DC37BC" w:rsidP="00DC37BC">
      <w:pPr>
        <w:spacing w:line="276" w:lineRule="auto"/>
        <w:rPr>
          <w:rFonts w:hint="eastAsia"/>
          <w:u w:val="single"/>
        </w:rPr>
      </w:pPr>
      <w:r>
        <w:rPr>
          <w:rFonts w:hint="eastAsia"/>
        </w:rPr>
        <w:t>2、埃及文明的象征之一：</w:t>
      </w:r>
      <w:r>
        <w:rPr>
          <w:rFonts w:hint="eastAsia"/>
          <w:u w:val="single"/>
        </w:rPr>
        <w:t xml:space="preserve">         </w:t>
      </w:r>
    </w:p>
    <w:p w14:paraId="6749C29F" w14:textId="073D62B7" w:rsidR="00DC37BC" w:rsidRDefault="00DC37BC" w:rsidP="00DC37BC">
      <w:pPr>
        <w:spacing w:line="276" w:lineRule="auto"/>
      </w:pPr>
      <w:r>
        <w:rPr>
          <w:rFonts w:hint="eastAsia"/>
        </w:rPr>
        <w:t>古代埃及统治者为自己修建的角锥体状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，集中表现了</w:t>
      </w:r>
      <w:r>
        <w:rPr>
          <w:rFonts w:hint="eastAsia"/>
          <w:u w:val="single"/>
        </w:rPr>
        <w:t xml:space="preserve">                     </w:t>
      </w:r>
      <w:r>
        <w:rPr>
          <w:rFonts w:hint="eastAsia"/>
        </w:rPr>
        <w:t>。</w:t>
      </w:r>
    </w:p>
    <w:p w14:paraId="13BC3D42" w14:textId="1457F326" w:rsidR="00DC37BC" w:rsidRDefault="00DC37BC" w:rsidP="00DC37BC">
      <w:pPr>
        <w:spacing w:line="276" w:lineRule="auto"/>
      </w:pPr>
      <w:r>
        <w:rPr>
          <w:rFonts w:hint="eastAsia"/>
        </w:rPr>
        <w:t>（1）代表</w:t>
      </w:r>
      <w:r>
        <w:rPr>
          <w:rFonts w:hint="eastAsia"/>
        </w:rPr>
        <w:t>：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金字塔，是古代埃及最大的金字塔。</w:t>
      </w:r>
    </w:p>
    <w:p w14:paraId="3786CB3E" w14:textId="45AF20B1" w:rsidR="00DC37BC" w:rsidRDefault="00DC37BC" w:rsidP="00DC37BC">
      <w:pPr>
        <w:spacing w:line="276" w:lineRule="auto"/>
      </w:pPr>
      <w:r>
        <w:rPr>
          <w:rFonts w:hint="eastAsia"/>
        </w:rPr>
        <w:t>（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金字塔前的狮身人面像由一整块巨石雕刻而成，</w:t>
      </w:r>
      <w:r>
        <w:rPr>
          <w:rFonts w:hint="eastAsia"/>
          <w:u w:val="single"/>
        </w:rPr>
        <w:t xml:space="preserve">              </w:t>
      </w:r>
      <w:r>
        <w:rPr>
          <w:rFonts w:hint="eastAsia"/>
        </w:rPr>
        <w:t>的发现最为轰动）</w:t>
      </w:r>
    </w:p>
    <w:p w14:paraId="30B202E8" w14:textId="6D419561" w:rsidR="00DC37BC" w:rsidRPr="00DC37BC" w:rsidRDefault="00DC37BC" w:rsidP="00DC37BC">
      <w:pPr>
        <w:spacing w:line="276" w:lineRule="auto"/>
        <w:rPr>
          <w:rFonts w:hint="eastAsia"/>
          <w:u w:val="single"/>
        </w:rPr>
      </w:pPr>
      <w:r>
        <w:rPr>
          <w:rFonts w:hint="eastAsia"/>
        </w:rPr>
        <w:t>（2）历史意义：</w:t>
      </w:r>
      <w:r>
        <w:rPr>
          <w:rFonts w:hint="eastAsia"/>
          <w:u w:val="single"/>
        </w:rPr>
        <w:t xml:space="preserve">                                      </w:t>
      </w:r>
    </w:p>
    <w:p w14:paraId="492FE130" w14:textId="0939D368" w:rsidR="00DC37BC" w:rsidRDefault="00DC37BC" w:rsidP="00DC37BC">
      <w:pPr>
        <w:spacing w:line="276" w:lineRule="auto"/>
      </w:pPr>
      <w:r>
        <w:rPr>
          <w:rFonts w:hint="eastAsia"/>
        </w:rPr>
        <w:t>三</w:t>
      </w:r>
      <w:r>
        <w:rPr>
          <w:rFonts w:hint="eastAsia"/>
        </w:rPr>
        <w:t>、</w:t>
      </w:r>
      <w:r>
        <w:rPr>
          <w:rFonts w:hint="eastAsia"/>
        </w:rPr>
        <w:t>古代埃及文明成就</w:t>
      </w:r>
    </w:p>
    <w:p w14:paraId="4CDEDC35" w14:textId="108D6E60" w:rsidR="00DC37BC" w:rsidRPr="00DC37BC" w:rsidRDefault="00DC37BC" w:rsidP="00DC37BC">
      <w:pPr>
        <w:spacing w:line="276" w:lineRule="auto"/>
        <w:rPr>
          <w:rFonts w:hint="eastAsia"/>
        </w:rPr>
      </w:pPr>
      <w:r>
        <w:rPr>
          <w:rFonts w:hint="eastAsia"/>
        </w:rPr>
        <w:t>1、文字：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，是</w:t>
      </w:r>
      <w:r>
        <w:rPr>
          <w:rFonts w:hint="eastAsia"/>
          <w:u w:val="single"/>
        </w:rPr>
        <w:t xml:space="preserve">                         </w:t>
      </w:r>
    </w:p>
    <w:p w14:paraId="1CB2BB11" w14:textId="4681B00A" w:rsidR="00DC37BC" w:rsidRDefault="00DC37BC" w:rsidP="00DC37BC">
      <w:pPr>
        <w:spacing w:line="276" w:lineRule="auto"/>
      </w:pPr>
      <w:r>
        <w:rPr>
          <w:rFonts w:hint="eastAsia"/>
        </w:rPr>
        <w:t>2、天文历法：制定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，规定一年有365天，分为12个月，每月30天，另有5天祭祀日</w:t>
      </w:r>
    </w:p>
    <w:p w14:paraId="0FBF3E8A" w14:textId="1D6C347E" w:rsidR="00DC37BC" w:rsidRDefault="00DC37BC" w:rsidP="00DC37BC">
      <w:pPr>
        <w:spacing w:line="276" w:lineRule="auto"/>
      </w:pPr>
      <w:r>
        <w:rPr>
          <w:rFonts w:hint="eastAsia"/>
        </w:rPr>
        <w:t>3、医学：掌握了丰富的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知识，能够制作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。</w:t>
      </w:r>
    </w:p>
    <w:p w14:paraId="5F548E1D" w14:textId="77777777" w:rsidR="006C6F39" w:rsidRPr="00DC37BC" w:rsidRDefault="006C6F39"/>
    <w:sectPr w:rsidR="006C6F39" w:rsidRPr="00DC37B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158B8" w14:textId="77777777" w:rsidR="007E20F8" w:rsidRDefault="007E20F8" w:rsidP="00DC37BC">
      <w:r>
        <w:separator/>
      </w:r>
    </w:p>
  </w:endnote>
  <w:endnote w:type="continuationSeparator" w:id="0">
    <w:p w14:paraId="432BF772" w14:textId="77777777" w:rsidR="007E20F8" w:rsidRDefault="007E20F8" w:rsidP="00DC37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AA133" w14:textId="77777777" w:rsidR="007E20F8" w:rsidRDefault="007E20F8" w:rsidP="00DC37BC">
      <w:r>
        <w:separator/>
      </w:r>
    </w:p>
  </w:footnote>
  <w:footnote w:type="continuationSeparator" w:id="0">
    <w:p w14:paraId="31A3B53B" w14:textId="77777777" w:rsidR="007E20F8" w:rsidRDefault="007E20F8" w:rsidP="00DC37B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F39"/>
    <w:rsid w:val="00163E5D"/>
    <w:rsid w:val="006C6F39"/>
    <w:rsid w:val="007E20F8"/>
    <w:rsid w:val="00DC3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CEF2EC"/>
  <w15:chartTrackingRefBased/>
  <w15:docId w15:val="{8D69C734-AD27-4463-97AA-C7843850B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37BC"/>
    <w:pPr>
      <w:widowControl w:val="0"/>
      <w:spacing w:after="0" w:line="240" w:lineRule="auto"/>
      <w:jc w:val="both"/>
    </w:pPr>
    <w:rPr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C6F39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6F39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6F39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6F39"/>
    <w:pPr>
      <w:keepNext/>
      <w:keepLines/>
      <w:spacing w:before="80" w:after="40" w:line="278" w:lineRule="auto"/>
      <w:jc w:val="left"/>
      <w:outlineLvl w:val="3"/>
    </w:pPr>
    <w:rPr>
      <w:rFonts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6F39"/>
    <w:pPr>
      <w:keepNext/>
      <w:keepLines/>
      <w:spacing w:before="80" w:after="40" w:line="278" w:lineRule="auto"/>
      <w:jc w:val="left"/>
      <w:outlineLvl w:val="4"/>
    </w:pPr>
    <w:rPr>
      <w:rFonts w:cstheme="majorBidi"/>
      <w:color w:val="2F5496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6F39"/>
    <w:pPr>
      <w:keepNext/>
      <w:keepLines/>
      <w:spacing w:before="40" w:line="278" w:lineRule="auto"/>
      <w:jc w:val="left"/>
      <w:outlineLvl w:val="5"/>
    </w:pPr>
    <w:rPr>
      <w:rFonts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6F39"/>
    <w:pPr>
      <w:keepNext/>
      <w:keepLines/>
      <w:spacing w:before="40" w:line="278" w:lineRule="auto"/>
      <w:jc w:val="left"/>
      <w:outlineLvl w:val="6"/>
    </w:pPr>
    <w:rPr>
      <w:rFonts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6F39"/>
    <w:pPr>
      <w:keepNext/>
      <w:keepLines/>
      <w:spacing w:line="278" w:lineRule="auto"/>
      <w:jc w:val="left"/>
      <w:outlineLvl w:val="7"/>
    </w:pPr>
    <w:rPr>
      <w:rFonts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6F39"/>
    <w:pPr>
      <w:keepNext/>
      <w:keepLines/>
      <w:spacing w:line="278" w:lineRule="auto"/>
      <w:jc w:val="left"/>
      <w:outlineLvl w:val="8"/>
    </w:pPr>
    <w:rPr>
      <w:rFonts w:eastAsiaTheme="majorEastAsia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C6F3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C6F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C6F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C6F3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C6F3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C6F3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C6F3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C6F3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C6F3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C6F3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6C6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6F39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6C6F3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C6F39"/>
    <w:pPr>
      <w:spacing w:before="160" w:after="160" w:line="278" w:lineRule="auto"/>
      <w:jc w:val="center"/>
    </w:pPr>
    <w:rPr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6C6F3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C6F39"/>
    <w:pPr>
      <w:spacing w:after="160" w:line="278" w:lineRule="auto"/>
      <w:ind w:left="720"/>
      <w:contextualSpacing/>
      <w:jc w:val="left"/>
    </w:pPr>
    <w:rPr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6C6F3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C6F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6C6F3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C6F3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37BC"/>
    <w:pPr>
      <w:tabs>
        <w:tab w:val="center" w:pos="4153"/>
        <w:tab w:val="right" w:pos="8306"/>
      </w:tabs>
      <w:snapToGrid w:val="0"/>
      <w:spacing w:after="160"/>
      <w:jc w:val="center"/>
    </w:pPr>
    <w:rPr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DC37B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37BC"/>
    <w:pPr>
      <w:tabs>
        <w:tab w:val="center" w:pos="4153"/>
        <w:tab w:val="right" w:pos="8306"/>
      </w:tabs>
      <w:snapToGrid w:val="0"/>
      <w:spacing w:after="160"/>
      <w:jc w:val="left"/>
    </w:pPr>
    <w:rPr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DC37B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108</Words>
  <Characters>616</Characters>
  <Application>Microsoft Office Word</Application>
  <DocSecurity>0</DocSecurity>
  <Lines>5</Lines>
  <Paragraphs>1</Paragraphs>
  <ScaleCrop>false</ScaleCrop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2</cp:revision>
  <dcterms:created xsi:type="dcterms:W3CDTF">2026-09-07T11:27:00Z</dcterms:created>
  <dcterms:modified xsi:type="dcterms:W3CDTF">2026-09-07T11:33:00Z</dcterms:modified>
</cp:coreProperties>
</file>