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C1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  <w:lang w:val="en-US" w:eastAsia="zh-CN"/>
        </w:rPr>
        <w:t>夏商周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时期：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  <w:lang w:val="en-US" w:eastAsia="zh-CN"/>
        </w:rPr>
        <w:t>奴隶制王朝的更替和向封建社会的过渡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5ED9C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CA21224">
      <w:pP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课.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动荡变化中的春秋时期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 w14:paraId="1927E1B8">
      <w:pPr>
        <w:numPr>
          <w:ilvl w:val="0"/>
          <w:numId w:val="1"/>
        </w:numPr>
        <w:rPr>
          <w:rFonts w:hint="eastAsia" w:ascii="宋体" w:hAnsi="宋体" w:cs="等线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时空观念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：</w:t>
      </w:r>
      <w:r>
        <w:rPr>
          <w:rFonts w:hint="eastAsia" w:ascii="宋体" w:hAnsi="宋体" w:cs="等线"/>
          <w:szCs w:val="21"/>
        </w:rPr>
        <w:t>历史地图是历史事件在空间分布上的具体反映，是学生学习历史事件、培养时空观念的重要工具。下图所反映的</w:t>
      </w:r>
      <w:r>
        <w:rPr>
          <w:rFonts w:hint="eastAsia" w:ascii="宋体" w:hAnsi="宋体" w:cs="等线"/>
          <w:szCs w:val="21"/>
          <w:lang w:val="en-US" w:eastAsia="zh-CN"/>
        </w:rPr>
        <w:t>历史时期</w:t>
      </w:r>
      <w:r>
        <w:rPr>
          <w:rFonts w:hint="eastAsia" w:ascii="宋体" w:hAnsi="宋体" w:cs="等线"/>
          <w:szCs w:val="21"/>
        </w:rPr>
        <w:t>是</w:t>
      </w:r>
      <w:r>
        <w:rPr>
          <w:rFonts w:hint="eastAsia" w:ascii="宋体" w:hAnsi="宋体" w:cs="等线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 w:cs="等线"/>
          <w:b/>
          <w:bCs/>
          <w:color w:val="C00000"/>
          <w:szCs w:val="21"/>
          <w:u w:val="single"/>
          <w:lang w:val="en-US" w:eastAsia="zh-CN"/>
        </w:rPr>
        <w:t xml:space="preserve">春秋时期 </w:t>
      </w:r>
      <w:r>
        <w:rPr>
          <w:rFonts w:hint="eastAsia" w:ascii="宋体" w:hAnsi="宋体" w:cs="等线"/>
          <w:szCs w:val="21"/>
          <w:u w:val="single"/>
          <w:lang w:val="en-US" w:eastAsia="zh-CN"/>
        </w:rPr>
        <w:t xml:space="preserve">         </w:t>
      </w:r>
    </w:p>
    <w:p w14:paraId="01B0895E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1421765</wp:posOffset>
                </wp:positionV>
                <wp:extent cx="1010920" cy="328295"/>
                <wp:effectExtent l="4445" t="4445" r="5715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59C54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③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秦穆公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35pt;margin-top:111.95pt;height:25.85pt;width:79.6pt;z-index:251662336;mso-width-relative:page;mso-height-relative:page;" fillcolor="#FFFFFF [3201]" filled="t" stroked="t" coordsize="21600,21600" o:gfxdata="UEsDBAoAAAAAAIdO4kAAAAAAAAAAAAAAAAAEAAAAZHJzL1BLAwQUAAAACACHTuJAFD0dBtcAAAAK&#10;AQAADwAAAGRycy9kb3ducmV2LnhtbE2PTU/DMAyG70j8h8hI3Fj6oXWjNJ0EEhLixuiFW9Z4bUXi&#10;VEm2jn+Pd4Kj7Uevn7fZXZwVZwxx8qQgX2UgkHpvJhoUdJ+vD1sQMWky2npCBT8YYdfe3jS6Nn6h&#10;Dzzv0yA4hGKtFYwpzbWUsR/R6bjyMxLfjj44nXgMgzRBLxzurCyyrJJOT8QfRj3jy4j99/7kFLxV&#10;z+kLO/NuyqL0Syf7cLRRqfu7PHsCkfCS/mC46rM6tOx08CcyUVgF62rDpIKiKB9BXIFtzl0OvNms&#10;K5BtI/9XaH8BUEsDBBQAAAAIAIdO4kAPqBqeWAIAALYEAAAOAAAAZHJzL2Uyb0RvYy54bWytVM1u&#10;GjEQvlfqO1i+lwUCCaAsEU1EVSlqIqVVz8brZa3aHtc27NIHaN+gp15673PlOTr2LoQkPeRQDmb+&#10;+GbmmxnOLxqtyFY4L8HkdNDrUyIMh0KadU4/fVy+mVDiAzMFU2BETnfC04v561fntZ2JIVSgCuEI&#10;ghg/q21OqxDsLMs8r4RmvgdWGHSW4DQLqLp1VjhWI7pW2bDfP81qcIV1wIX3aL1qnbRDdC8BhLKU&#10;XFwB32hhQovqhGIBW/KVtJ7OU7VlKXi4KUsvAlE5xU5DejEJyqv4ZvNzNls7ZivJuxLYS0p40pNm&#10;0mDSA9QVC4xsnHwGpSV34KEMPQ46axtJjGAXg/4Tbu4qZkXqBan29kC6/3+w/MP21hFZ5HREiWEa&#10;B37/88f9rz/3v7+TUaSntn6GUXcW40LzFhpcmr3dozF23ZROx2/sh6Afyd0dyBVNIByNZ9PRyWRM&#10;CUfXyXAynI4jSvbwY+t8eCdAkyjk1OHsEqVse+1DG7oPibk8KFkspVJJcevVpXJky3DOy/Tp0B+F&#10;KUPqnJ6ejPsJ+ZEvYh8gVorxL88RsFplsOjISdt7lEKzajqiVlDskCcH7aJ5y5cSca+ZD7fM4WYh&#10;NXh74QafUgEWA51ESQXu27/sMR4Hjl5KatzUnPqvG+YEJeq9wVWYDkajuNpJGY3Phqi4Y8/q2GM2&#10;+hKQpAFeueVJjPFB7cXSgf6MJ7qIWdHFDMfcOQ178TK094MnzsVikYJwmS0L1+bO8ggdR2JgsQlQ&#10;yjS6SFPLTccernMafnd68V6O9RT18Hcz/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UPR0G1wAA&#10;AAoBAAAPAAAAAAAAAAEAIAAAACIAAABkcnMvZG93bnJldi54bWxQSwECFAAUAAAACACHTuJAD6ga&#10;nlgCAAC2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C59C54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u w:val="single"/>
                          <w:lang w:val="en-US" w:eastAsia="zh-CN"/>
                        </w:rPr>
                        <w:t>③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秦穆公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2593975</wp:posOffset>
                </wp:positionV>
                <wp:extent cx="889635" cy="414020"/>
                <wp:effectExtent l="6350" t="6350" r="18415" b="1143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A1006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PingFang SC" w:hAnsi="PingFang SC" w:eastAsia="PingFang SC" w:cs="PingFang SC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④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楚庄王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pt;margin-top:204.25pt;height:32.6pt;width:70.05pt;z-index:251661312;mso-width-relative:page;mso-height-relative:page;" fillcolor="#FFFFFF [3201]" filled="t" stroked="t" coordsize="21600,21600" o:gfxdata="UEsDBAoAAAAAAIdO4kAAAAAAAAAAAAAAAAAEAAAAZHJzL1BLAwQUAAAACACHTuJAng6wXtgAAAAL&#10;AQAADwAAAGRycy9kb3ducmV2LnhtbE2PzU7DMBCE70i8g7VI3KidGJooxKkEEhLiRsmFmxtvkwj/&#10;RLbblLdnOcFxdkaz37S7i7PsjDHNwSsoNgIY+iGY2Y8K+o+XuxpYytobbYNHBd+YYNddX7W6MWH1&#10;73je55FRiU+NVjDlvDScp2FCp9MmLOjJO4bodCYZR26iXqncWV4KseVOz54+THrB5wmHr/3JKXjd&#10;PuVP7M2bkaUMa8+HeLRJqdubQjwCy3jJf2H4xSd06IjpEE7eJGYVlLKmLVnBvagfgFFCVnUB7ECX&#10;SlbAu5b/39D9AFBLAwQUAAAACACHTuJAUfNntloCAAC2BAAADgAAAGRycy9lMm9Eb2MueG1srVTN&#10;btswDL4P2DsIuq92ftqlQZwia5FhQLEW6IadFVmOhUmiJimxuwdY32CnXXbfc/U5RslOmrY79DAf&#10;ZIqkP5IfSc/OWq3IVjgvwRR0cJRTIgyHUpp1QT9/Wr6ZUOIDMyVTYERBb4WnZ/PXr2aNnYoh1KBK&#10;4QiCGD9tbEHrEOw0yzyvhWb+CKwwaKzAaRbw6tZZ6ViD6Fplwzw/yRpwpXXAhfeoveiMtEd0LwGE&#10;qpJcXADfaGFCh+qEYgFL8rW0ns5TtlUleLiqKi8CUQXFSkM6MQjKq3hm8xmbrh2zteR9CuwlKTyp&#10;STNpMOge6oIFRjZOPoPSkjvwUIUjDjrrCkmMYBWD/Ak3NzWzItWCVHu7J93/P1j+cXvtiCwLOqLE&#10;MI0Nv/95d//rz/3vH2QU6Wmsn6LXjUW/0L6DFodmp/eojFW3ldPxjfUQtCO5t3tyRRsIR+Vkcnoy&#10;OqaEo2k8GOfDRH728LF1PrwXoEkUCuqwd4lStr30ARNB151LjOVByXIplUoXt16dK0e2DPu8TE/M&#10;ET955KYMaQqKaeQJ+ZEtYu8hVorxr88REE8ZhI2cdLVHKbSrtidqBeUt8uSgGzRv+VIi7iXz4Zo5&#10;nCykBncvXOFRKcBkoJcoqcF9/5c++mPD0UpJg5NaUP9tw5ygRH0wOAqng/E4jna6jI/fIrHEHVpW&#10;hxaz0eeAJA1wyy1PYvQPaidWDvQXXNFFjIomZjjGLmjYieeh2x9ccS4Wi+SEw2xZuDQ3lkfo2BID&#10;i02ASqbWRZo6bnr2cJxTe/rVi/tyeE9eD7+b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eDrBe&#10;2AAAAAsBAAAPAAAAAAAAAAEAIAAAACIAAABkcnMvZG93bnJldi54bWxQSwECFAAUAAAACACHTuJA&#10;UfNntloCAAC2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AA1006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PingFang SC" w:hAnsi="PingFang SC" w:eastAsia="PingFang SC" w:cs="PingFang SC"/>
                          <w:b/>
                          <w:bCs/>
                          <w:u w:val="single"/>
                          <w:lang w:val="en-US" w:eastAsia="zh-CN"/>
                        </w:rPr>
                        <w:t>④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楚庄王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988695</wp:posOffset>
                </wp:positionV>
                <wp:extent cx="1033780" cy="328295"/>
                <wp:effectExtent l="4445" t="4445" r="571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CCD96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②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晋文公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1pt;margin-top:77.85pt;height:25.85pt;width:81.4pt;z-index:251660288;mso-width-relative:page;mso-height-relative:page;" fillcolor="#FFFFFF [3201]" filled="t" stroked="t" coordsize="21600,21600" o:gfxdata="UEsDBAoAAAAAAIdO4kAAAAAAAAAAAAAAAAAEAAAAZHJzL1BLAwQUAAAACACHTuJA7HwbUNgAAAAL&#10;AQAADwAAAGRycy9kb3ducmV2LnhtbE2PTU/DMAyG70j8h8hI3Fiydl90TSeBhIS4sfXCLWu8tlri&#10;VE22jn+POcHNr/zo9eNyd/NOXHGMfSAN85kCgdQE21OroT68PW1AxGTIGhcINXxjhF11f1eawoaJ&#10;PvG6T63gEoqF0dClNBRSxqZDb+IsDEi8O4XRm8RxbKUdzcTl3slMqZX0pie+0JkBXztszvuL1/C+&#10;eklfWNsPm2d5mGrZjCcXtX58mKstiIS39AfDrz6rQ8VOx3AhG4XjvFlkjPKwXK5BMJGr5xzEUUOm&#10;1guQVSn//1D9AFBLAwQUAAAACACHTuJAbJdu5lgCAAC2BAAADgAAAGRycy9lMm9Eb2MueG1srVTN&#10;bhMxEL4j8Q6W73STTdKmUTZVaBWEVNFKBXF2vN6she0xtpPd8gDwBpy4cOe5+hyMvZv0j0MP5ODM&#10;X76Z+WYm87NWK7ITzkswBR0eDSgRhkMpzaagnz6u3kwp8YGZkikwoqC3wtOzxetX88bORA41qFI4&#10;giDGzxpb0DoEO8syz2uhmT8CKww6K3CaBVTdJisdaxBdqywfDI6zBlxpHXDhPVovOiftEd1LAKGq&#10;JBcXwLdamNChOqFYwJZ8La2ni1RtVQkerqrKi0BUQbHTkF5MgvI6vtlizmYbx2wteV8Ce0kJT3rS&#10;TBpMeoC6YIGRrZPPoLTkDjxU4YiDzrpGEiPYxXDwhJubmlmRekGqvT2Q7v8fLP+wu3ZElgXNKTFM&#10;48Dvfv64+/Xn7vd3kkd6GutnGHVjMS60b6HFpdnbPRpj123ldPzGfgj6kdzbA7miDYSj8eR0PJpO&#10;KOHoGuXT/HQSUbL7H1vnwzsBmkShoA5nlyhlu0sfutB9SMzlQclyJZVKitusz5UjO4ZzXqVPj/4o&#10;TBnSFPR4NBkk5Ee+iH2AWCvGvzxHwGqVwaIjJ13vUQrtuu2JWkN5izw56BbNW76SiHvJfLhmDjcL&#10;qcHbC1f4VAqwGOglSmpw3/5lj/E4cPRS0uCmFtR/3TInKFHvDa7C6XA8jqudlPHkJEfFPfSsH3rM&#10;Vp8DkjTEK7c8iTE+qL1YOdCf8USXMSu6mOGYu6BhL56H7n7wxLlYLlMQLrNl4dLcWB6h40gMLLcB&#10;KplGF2nquOnZw3VOw+9PL97LQz1F3f/dLP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7HwbUNgA&#10;AAALAQAADwAAAAAAAAABACAAAAAiAAAAZHJzL2Rvd25yZXYueG1sUEsBAhQAFAAAAAgAh07iQGyX&#10;buZYAgAAtg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52CCD96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u w:val="single"/>
                          <w:lang w:val="en-US" w:eastAsia="zh-CN"/>
                        </w:rPr>
                        <w:t>②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晋文公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2454275</wp:posOffset>
                </wp:positionH>
                <wp:positionV relativeFrom="paragraph">
                  <wp:posOffset>843280</wp:posOffset>
                </wp:positionV>
                <wp:extent cx="880745" cy="328295"/>
                <wp:effectExtent l="6350" t="6350" r="27305" b="209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6700" y="2390775"/>
                          <a:ext cx="880745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EC70D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>①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齐桓公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25pt;margin-top:66.4pt;height:25.85pt;width:69.35pt;z-index:251659264;mso-width-relative:page;mso-height-relative:page;" fillcolor="#FFFFFF [3201]" filled="t" stroked="t" coordsize="21600,21600" o:gfxdata="UEsDBAoAAAAAAIdO4kAAAAAAAAAAAAAAAAAEAAAAZHJzL1BLAwQUAAAACACHTuJA/3f5o9cAAAAL&#10;AQAADwAAAGRycy9kb3ducmV2LnhtbE2PwU7DMBBE70j8g7VI3KjThERRiFMJJCTEjZJLb268TSLs&#10;dWS7Tfl7lhMcd+ZpdqbdXZ0VFwxx9qRgu8lAIA3ezDQq6D9fH2oQMWky2npCBd8YYdfd3rS6MX6l&#10;D7zs0yg4hGKjFUwpLY2UcZjQ6bjxCxJ7Jx+cTnyGUZqgVw53VuZZVkmnZ+IPk17wZcLha392Ct6q&#10;53TA3rybIi/82sshnGxU6v5umz2BSHhNfzD81ufq0HGnoz+TicIqKOqqZJSNIucNTJR5mYM4slI/&#10;liC7Vv7f0P0AUEsDBBQAAAAIAIdO4kBDCSMFZAIAAMIEAAAOAAAAZHJzL2Uyb0RvYy54bWytVM1u&#10;EzEQviPxDpbvdDdp0qRRNlVoFYRU0UoFcXa83qyF7TG2k93yAPAGnLhw57n6HIy9m/SPQw/k4Mx4&#10;vnzj+WYm87NWK7ITzkswBR0c5ZQIw6GUZlPQTx9Xb6aU+MBMyRQYUdBb4enZ4vWreWNnYgg1qFI4&#10;giTGzxpb0DoEO8syz2uhmT8CKwwGK3CaBXTdJisda5Bdq2yY5ydZA660DrjwHm8vuiDtGd1LCKGq&#10;JBcXwLdamNCxOqFYwJJ8La2ni/TaqhI8XFWVF4GogmKlIZ2YBO11PLPFnM02jtla8v4J7CVPeFKT&#10;ZtJg0gPVBQuMbJ18RqUld+ChCkccdNYVkhTBKgb5E21uamZFqgWl9vYguv9/tPzD7toRWeIkUGKY&#10;xobf/fxx9+vP3e/vZBDlaayfIerGIi60b6GN0P7e42Wsuq2cjt9YD8H4cJqfTHKU+Bbt49N8Mhl3&#10;Qos2EI6A6TSfjMaUcAQcD6fD0xTP7oms8+GdAE2iUVCHfUzyst2lD5gcoXtIzOtByXIllUqO26zP&#10;lSM7hj1fpU/Mjj95BFOGNAU9OR7niflRLHIfKNaK8S/PGZBPGaSN+nQ6RCu067YXZw3lLWrmoBs6&#10;b/lKIu8l8+GaOZwyFAj3MFzhUSnAx0BvUVKD+/av+4jH5mOUkgantqD+65Y5QYl6b3AsTgejURzz&#10;5IzGkyE67mFk/TBitvocUCRsPb4umREf1N6sHOjPuK7LmBVDzHDMXdCwN89Dt0u47lwslwmEg21Z&#10;uDQ3lkfq2BIDy22ASqbWRZk6bXr1cLRTe/o1jLvz0E+o+7+ex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/d/mj1wAAAAsBAAAPAAAAAAAAAAEAIAAAACIAAABkcnMvZG93bnJldi54bWxQSwECFAAU&#10;AAAACACHTuJAQwkjBWQCAADC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4EC70D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Calibri" w:hAnsi="Calibri" w:cs="Calibri"/>
                          <w:b/>
                          <w:bCs/>
                          <w:u w:val="single"/>
                          <w:lang w:val="en-US" w:eastAsia="zh-CN"/>
                        </w:rPr>
                        <w:t>①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齐桓公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560445" cy="3020060"/>
            <wp:effectExtent l="0" t="0" r="20955" b="2540"/>
            <wp:docPr id="11" name="图片 10" descr="47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477BC"/>
                    <pic:cNvPicPr>
                      <a:picLocks noChangeAspect="1"/>
                    </pic:cNvPicPr>
                  </pic:nvPicPr>
                  <pic:blipFill>
                    <a:blip r:embed="rId4"/>
                    <a:srcRect l="33487" t="6861" r="17713" b="19283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90083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请在地图上对应填写当时先后称霸的霸主。</w:t>
      </w:r>
    </w:p>
    <w:p w14:paraId="4C0ECD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94076A6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 w:ascii="宋体" w:hAnsi="宋体" w:cs="等线"/>
          <w:szCs w:val="21"/>
          <w:lang w:val="en-US" w:eastAsia="zh-CN"/>
        </w:rPr>
      </w:pPr>
      <w:r>
        <w:rPr>
          <w:rFonts w:hint="eastAsia" w:ascii="宋体" w:hAnsi="宋体" w:cs="等线"/>
          <w:szCs w:val="21"/>
          <w:lang w:val="en-US" w:eastAsia="zh-CN"/>
        </w:rPr>
        <w:t>我国历史进入东周时期的标志是什么？</w:t>
      </w:r>
    </w:p>
    <w:p w14:paraId="6670F19A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/>
          <w:bCs/>
          <w:color w:val="C0000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Cs w:val="21"/>
          <w:lang w:val="en-US" w:eastAsia="zh-CN"/>
        </w:rPr>
        <w:t>公元前770年，周平王东迁洛邑</w:t>
      </w:r>
    </w:p>
    <w:p w14:paraId="0DB1FC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等线"/>
          <w:szCs w:val="21"/>
          <w:lang w:val="en-US" w:eastAsia="zh-CN"/>
        </w:rPr>
        <w:t>东迁后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周王在名义上仍是天下“</w:t>
      </w: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u w:val="none"/>
          <w:shd w:val="clear" w:color="auto" w:fill="FFFFFF"/>
          <w:lang w:val="en-US" w:eastAsia="zh-CN"/>
        </w:rPr>
        <w:t>共主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”，但缺乏经济、军事实力，权威明显削弱，渐渐失去对各地诸侯的控制</w:t>
      </w: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，这种情况被称为？</w:t>
      </w:r>
    </w:p>
    <w:p w14:paraId="01DEDF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王室衰微</w:t>
      </w:r>
    </w:p>
    <w:p w14:paraId="7A7251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春秋时期，一些强大的诸侯打出怎样的旗号积极争夺霸主地位？</w:t>
      </w:r>
    </w:p>
    <w:p w14:paraId="5EBB8A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尊王攘夷</w:t>
      </w:r>
    </w:p>
    <w:p w14:paraId="787779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6、齐桓公能首先称霸的原因是什么？</w:t>
      </w:r>
    </w:p>
    <w:p w14:paraId="58E94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任用管仲为相，发展生产</w:t>
      </w:r>
    </w:p>
    <w:p w14:paraId="1F88E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7、春秋争霸战争的积极影响？</w:t>
      </w:r>
    </w:p>
    <w:p w14:paraId="1B210A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促进了局部统一，促进了民族交融</w:t>
      </w:r>
    </w:p>
    <w:p w14:paraId="197772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8、春秋时期农业生产力水平提高的重要标志是什么？补充：有何影响？</w:t>
      </w:r>
    </w:p>
    <w:p w14:paraId="1EF63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铁制农具和牛耕的使用。使农业深耕细作，山林开发、耕地面积扩大具备了条件，粮食产量提高，人口增多，促进了手工业、商业的发展</w:t>
      </w:r>
    </w:p>
    <w:p w14:paraId="40CC6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9、春秋时期手工业规模不断扩大，分工更加细致，请举两例。</w:t>
      </w:r>
    </w:p>
    <w:p w14:paraId="12871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铸铜业、冶铁业、纺织业、煮盐业和漆器制作</w:t>
      </w:r>
    </w:p>
    <w:p w14:paraId="6732D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10、春秋时期各国使用的货币种类是什么？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C00000"/>
          <w:spacing w:val="8"/>
          <w:sz w:val="21"/>
          <w:szCs w:val="21"/>
          <w:shd w:val="clear" w:color="auto" w:fill="FFFFFF"/>
          <w:lang w:val="en-US" w:eastAsia="zh-CN"/>
        </w:rPr>
        <w:t>金属货币</w:t>
      </w:r>
    </w:p>
    <w:p w14:paraId="3FAC87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spacing w:val="8"/>
          <w:sz w:val="21"/>
          <w:szCs w:val="21"/>
          <w:shd w:val="clear" w:color="auto" w:fill="FFFFFF"/>
          <w:lang w:val="en-US" w:eastAsia="zh-CN"/>
        </w:rPr>
        <w:t>补充：春秋时期社会动荡变化的表现？发生这些变化的根本原因是什么？</w:t>
      </w:r>
    </w:p>
    <w:p w14:paraId="1150D3E1">
      <w:pPr>
        <w:numPr>
          <w:ilvl w:val="0"/>
          <w:numId w:val="0"/>
        </w:numPr>
        <w:ind w:leftChars="0"/>
        <w:rPr>
          <w:rFonts w:hint="default" w:ascii="宋体" w:hAnsi="宋体" w:cs="等线"/>
          <w:b/>
          <w:bCs/>
          <w:color w:val="C00000"/>
          <w:szCs w:val="21"/>
          <w:lang w:val="en-US" w:eastAsia="zh-CN"/>
        </w:rPr>
      </w:pPr>
      <w:r>
        <w:rPr>
          <w:rFonts w:hint="eastAsia" w:ascii="宋体" w:hAnsi="宋体" w:cs="等线"/>
          <w:b/>
          <w:bCs/>
          <w:color w:val="C00000"/>
          <w:szCs w:val="21"/>
          <w:lang w:val="en-US" w:eastAsia="zh-CN"/>
        </w:rPr>
        <w:t>铁器牛耕的出现，王室衰微，诸侯争霸，民族交融。原因：铁器牛耕的出现与使用（生产力的发展）</w:t>
      </w:r>
    </w:p>
    <w:sectPr>
      <w:pgSz w:w="10488" w:h="14740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6B1EA"/>
    <w:multiLevelType w:val="singleLevel"/>
    <w:tmpl w:val="7FD6B1E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B7B7C866"/>
    <w:rsid w:val="0D9F3C8F"/>
    <w:rsid w:val="10D7528D"/>
    <w:rsid w:val="2BE76348"/>
    <w:rsid w:val="37C91A18"/>
    <w:rsid w:val="3ADE99E3"/>
    <w:rsid w:val="48FF0E4E"/>
    <w:rsid w:val="4FDC213D"/>
    <w:rsid w:val="5BD129DC"/>
    <w:rsid w:val="5FDFA481"/>
    <w:rsid w:val="6EBF84DB"/>
    <w:rsid w:val="6FD312D5"/>
    <w:rsid w:val="6FEEF7DA"/>
    <w:rsid w:val="6FFEE6A4"/>
    <w:rsid w:val="752FE738"/>
    <w:rsid w:val="75FDD2FF"/>
    <w:rsid w:val="77155DA9"/>
    <w:rsid w:val="7749C57B"/>
    <w:rsid w:val="7C6707BD"/>
    <w:rsid w:val="7DBC4A13"/>
    <w:rsid w:val="7DDED2ED"/>
    <w:rsid w:val="7DF5779D"/>
    <w:rsid w:val="B7B7C866"/>
    <w:rsid w:val="BB7FC53F"/>
    <w:rsid w:val="BCBFE663"/>
    <w:rsid w:val="BDFF3A80"/>
    <w:rsid w:val="DFED2491"/>
    <w:rsid w:val="E3755F8C"/>
    <w:rsid w:val="E7CF2045"/>
    <w:rsid w:val="EF8EC993"/>
    <w:rsid w:val="F33E4036"/>
    <w:rsid w:val="F5DC0785"/>
    <w:rsid w:val="F7EFC986"/>
    <w:rsid w:val="F97B121E"/>
    <w:rsid w:val="FD7F57AC"/>
    <w:rsid w:val="FEFF41B9"/>
    <w:rsid w:val="FF3ED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545</Words>
  <Characters>548</Characters>
  <Lines>0</Lines>
  <Paragraphs>0</Paragraphs>
  <TotalTime>10</TotalTime>
  <ScaleCrop>false</ScaleCrop>
  <LinksUpToDate>false</LinksUpToDate>
  <CharactersWithSpaces>564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2024-10-11T21:28:00Z</dcterms:created>
  <dc:creator>Joanna.w</dc:creator>
  <cp:lastModifiedBy>zbgao</cp:lastModifiedBy>
  <dcterms:modified xsi:type="dcterms:W3CDTF">2024-10-16T02:54:23Z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2E04CFFA9B4443D2233B09675A2CB806_43</vt:lpwstr>
  </property>
</Properties>
</file>