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0F30" w14:textId="59F66259" w:rsidR="0042692C" w:rsidRPr="00A25018" w:rsidRDefault="0042692C" w:rsidP="00A25018">
      <w:pPr>
        <w:spacing w:line="276" w:lineRule="auto"/>
        <w:jc w:val="center"/>
        <w:rPr>
          <w:rFonts w:asciiTheme="minorEastAsia" w:eastAsiaTheme="minorEastAsia" w:hAnsiTheme="minorEastAsia"/>
          <w:b/>
          <w:bCs/>
          <w:szCs w:val="21"/>
        </w:rPr>
      </w:pPr>
      <w:r w:rsidRPr="00A25018">
        <w:rPr>
          <w:rFonts w:asciiTheme="minorEastAsia" w:eastAsiaTheme="minorEastAsia" w:hAnsiTheme="minorEastAsia" w:hint="eastAsia"/>
          <w:b/>
          <w:bCs/>
          <w:sz w:val="24"/>
        </w:rPr>
        <w:t>第12课</w:t>
      </w:r>
      <w:r w:rsidRPr="00A25018">
        <w:rPr>
          <w:rFonts w:asciiTheme="minorEastAsia" w:eastAsiaTheme="minorEastAsia" w:hAnsiTheme="minorEastAsia"/>
          <w:b/>
          <w:bCs/>
          <w:sz w:val="24"/>
        </w:rPr>
        <w:t xml:space="preserve"> </w:t>
      </w:r>
      <w:r w:rsidRPr="00A25018">
        <w:rPr>
          <w:rFonts w:asciiTheme="minorEastAsia" w:eastAsiaTheme="minorEastAsia" w:hAnsiTheme="minorEastAsia" w:hint="eastAsia"/>
          <w:b/>
          <w:bCs/>
          <w:sz w:val="24"/>
        </w:rPr>
        <w:t>中古时期的非洲和美洲 答案</w:t>
      </w:r>
    </w:p>
    <w:p w14:paraId="4C52750F" w14:textId="39846F0C" w:rsidR="0042692C" w:rsidRPr="00A25018" w:rsidRDefault="0042692C" w:rsidP="00A25018">
      <w:pPr>
        <w:spacing w:line="276" w:lineRule="auto"/>
        <w:ind w:leftChars="200" w:left="420" w:firstLineChars="1900" w:firstLine="3990"/>
        <w:rPr>
          <w:rFonts w:asciiTheme="minorEastAsia" w:eastAsiaTheme="minorEastAsia" w:hAnsiTheme="minorEastAsia"/>
          <w:szCs w:val="21"/>
        </w:rPr>
      </w:pPr>
      <w:r w:rsidRPr="00A25018">
        <w:rPr>
          <w:rFonts w:asciiTheme="minorEastAsia" w:eastAsiaTheme="minorEastAsia" w:hAnsiTheme="minorEastAsia" w:hint="eastAsia"/>
          <w:szCs w:val="21"/>
        </w:rPr>
        <w:t>班级：</w:t>
      </w:r>
      <w:r w:rsidRPr="00A25018">
        <w:rPr>
          <w:rFonts w:asciiTheme="minorEastAsia" w:eastAsiaTheme="minorEastAsia" w:hAnsiTheme="minorEastAsia" w:hint="eastAsia"/>
          <w:szCs w:val="21"/>
          <w:u w:val="single"/>
        </w:rPr>
        <w:t xml:space="preserve">           </w:t>
      </w:r>
      <w:r w:rsidRPr="00A25018">
        <w:rPr>
          <w:rFonts w:asciiTheme="minorEastAsia" w:eastAsiaTheme="minorEastAsia" w:hAnsiTheme="minorEastAsia" w:hint="eastAsia"/>
          <w:szCs w:val="21"/>
        </w:rPr>
        <w:t xml:space="preserve"> 姓名：</w:t>
      </w:r>
      <w:r w:rsidRPr="00A25018">
        <w:rPr>
          <w:rFonts w:asciiTheme="minorEastAsia" w:eastAsiaTheme="minorEastAsia" w:hAnsiTheme="minorEastAsia" w:hint="eastAsia"/>
          <w:szCs w:val="21"/>
          <w:u w:val="single"/>
        </w:rPr>
        <w:t xml:space="preserve">            </w:t>
      </w:r>
    </w:p>
    <w:p w14:paraId="1261AB60" w14:textId="77777777" w:rsidR="0042692C" w:rsidRPr="00A25018" w:rsidRDefault="0042692C" w:rsidP="00A25018">
      <w:pPr>
        <w:numPr>
          <w:ilvl w:val="0"/>
          <w:numId w:val="2"/>
        </w:numPr>
        <w:spacing w:line="276" w:lineRule="auto"/>
        <w:ind w:left="105"/>
        <w:rPr>
          <w:rFonts w:asciiTheme="minorEastAsia" w:eastAsiaTheme="minorEastAsia" w:hAnsiTheme="minorEastAsia"/>
          <w:szCs w:val="21"/>
        </w:rPr>
      </w:pPr>
      <w:r w:rsidRPr="00A25018">
        <w:rPr>
          <w:rFonts w:asciiTheme="minorEastAsia" w:eastAsiaTheme="minorEastAsia" w:hAnsiTheme="minorEastAsia" w:hint="eastAsia"/>
          <w:szCs w:val="21"/>
        </w:rPr>
        <w:t>中古时期的非洲</w:t>
      </w:r>
    </w:p>
    <w:p w14:paraId="47F83D11" w14:textId="1B46C463" w:rsidR="0042692C" w:rsidRPr="00A25018" w:rsidRDefault="0042692C" w:rsidP="00A25018">
      <w:pPr>
        <w:numPr>
          <w:ilvl w:val="0"/>
          <w:numId w:val="3"/>
        </w:numPr>
        <w:spacing w:line="276" w:lineRule="auto"/>
        <w:rPr>
          <w:rFonts w:asciiTheme="minorEastAsia" w:eastAsiaTheme="minorEastAsia" w:hAnsiTheme="minorEastAsia"/>
          <w:szCs w:val="21"/>
        </w:rPr>
      </w:pPr>
      <w:r w:rsidRPr="00A25018">
        <w:rPr>
          <w:rFonts w:asciiTheme="minorEastAsia" w:eastAsiaTheme="minorEastAsia" w:hAnsiTheme="minorEastAsia" w:hint="eastAsia"/>
          <w:szCs w:val="21"/>
        </w:rPr>
        <w:t>地理环境：</w:t>
      </w:r>
      <w:r w:rsidRPr="00A25018">
        <w:rPr>
          <w:rFonts w:asciiTheme="minorEastAsia" w:eastAsiaTheme="minorEastAsia" w:hAnsiTheme="minorEastAsia" w:cs="宋体" w:hint="eastAsia"/>
          <w:szCs w:val="21"/>
        </w:rPr>
        <w:t>西部非洲北接撒哈拉沙漠，南临几内亚湾，境内有尼日尔河、塞内加尔河等河</w:t>
      </w:r>
      <w:r w:rsidR="00A25018">
        <w:rPr>
          <w:rFonts w:asciiTheme="minorEastAsia" w:eastAsiaTheme="minorEastAsia" w:hAnsiTheme="minorEastAsia" w:cs="宋体" w:hint="eastAsia"/>
          <w:szCs w:val="21"/>
        </w:rPr>
        <w:t>。</w:t>
      </w:r>
    </w:p>
    <w:p w14:paraId="2CEAEB7B" w14:textId="77777777" w:rsidR="005D3856" w:rsidRPr="005D3856" w:rsidRDefault="0042692C" w:rsidP="005D3856">
      <w:pPr>
        <w:numPr>
          <w:ilvl w:val="0"/>
          <w:numId w:val="3"/>
        </w:numPr>
        <w:spacing w:line="276" w:lineRule="auto"/>
        <w:rPr>
          <w:rFonts w:asciiTheme="minorEastAsia" w:eastAsiaTheme="minorEastAsia" w:hAnsiTheme="minorEastAsia"/>
          <w:szCs w:val="21"/>
        </w:rPr>
      </w:pPr>
      <w:r w:rsidRPr="00A25018">
        <w:rPr>
          <w:rFonts w:asciiTheme="minorEastAsia" w:eastAsiaTheme="minorEastAsia" w:hAnsiTheme="minorEastAsia" w:cs="宋体" w:hint="eastAsia"/>
          <w:szCs w:val="21"/>
        </w:rPr>
        <w:t>商业贸易：西部非洲</w:t>
      </w:r>
      <w:r w:rsidRPr="005D3856">
        <w:rPr>
          <w:rFonts w:asciiTheme="minorEastAsia" w:eastAsiaTheme="minorEastAsia" w:hAnsiTheme="minorEastAsia" w:cs="宋体" w:hint="eastAsia"/>
          <w:color w:val="EE0000"/>
          <w:szCs w:val="21"/>
          <w:u w:val="single"/>
        </w:rPr>
        <w:t>黄金</w:t>
      </w:r>
      <w:r w:rsidRPr="00A25018">
        <w:rPr>
          <w:rFonts w:asciiTheme="minorEastAsia" w:eastAsiaTheme="minorEastAsia" w:hAnsiTheme="minorEastAsia" w:cs="宋体" w:hint="eastAsia"/>
          <w:szCs w:val="21"/>
        </w:rPr>
        <w:t>资源丰富，但缺少日常生活必需的盐。北非地区商品经济发达，需要黄金，拥有</w:t>
      </w:r>
      <w:r w:rsidRPr="005D3856">
        <w:rPr>
          <w:rFonts w:asciiTheme="minorEastAsia" w:eastAsiaTheme="minorEastAsia" w:hAnsiTheme="minorEastAsia" w:cs="宋体" w:hint="eastAsia"/>
          <w:color w:val="EE0000"/>
          <w:szCs w:val="21"/>
          <w:u w:val="single"/>
        </w:rPr>
        <w:t>食盐</w:t>
      </w:r>
      <w:r w:rsidRPr="00A25018">
        <w:rPr>
          <w:rFonts w:asciiTheme="minorEastAsia" w:eastAsiaTheme="minorEastAsia" w:hAnsiTheme="minorEastAsia" w:cs="宋体" w:hint="eastAsia"/>
          <w:szCs w:val="21"/>
        </w:rPr>
        <w:t>。双方的相互需要，催生了穿越</w:t>
      </w:r>
      <w:r w:rsidRPr="005D3856">
        <w:rPr>
          <w:rFonts w:asciiTheme="minorEastAsia" w:eastAsiaTheme="minorEastAsia" w:hAnsiTheme="minorEastAsia" w:cs="宋体" w:hint="eastAsia"/>
          <w:color w:val="EE0000"/>
          <w:szCs w:val="21"/>
          <w:u w:val="single"/>
        </w:rPr>
        <w:t>撒哈拉沙漠</w:t>
      </w:r>
      <w:r w:rsidRPr="00A25018">
        <w:rPr>
          <w:rFonts w:asciiTheme="minorEastAsia" w:eastAsiaTheme="minorEastAsia" w:hAnsiTheme="minorEastAsia" w:cs="宋体" w:hint="eastAsia"/>
          <w:szCs w:val="21"/>
        </w:rPr>
        <w:t>的贸易。</w:t>
      </w:r>
      <w:r w:rsidRPr="00A25018">
        <w:rPr>
          <w:rFonts w:asciiTheme="minorEastAsia" w:eastAsiaTheme="minorEastAsia" w:hAnsiTheme="minorEastAsia" w:cs="宋体" w:hint="eastAsia"/>
          <w:szCs w:val="21"/>
        </w:rPr>
        <w:br/>
        <w:t>3. 西非三国的更迭：8—15世纪，西非先后兴起</w:t>
      </w:r>
      <w:r w:rsidRPr="005D3856">
        <w:rPr>
          <w:rFonts w:asciiTheme="minorEastAsia" w:eastAsiaTheme="minorEastAsia" w:hAnsiTheme="minorEastAsia" w:cs="宋体" w:hint="eastAsia"/>
          <w:color w:val="EE0000"/>
          <w:szCs w:val="21"/>
          <w:u w:val="single"/>
        </w:rPr>
        <w:t>加纳</w:t>
      </w:r>
      <w:r w:rsidRPr="00A25018">
        <w:rPr>
          <w:rFonts w:asciiTheme="minorEastAsia" w:eastAsiaTheme="minorEastAsia" w:hAnsiTheme="minorEastAsia" w:cs="宋体" w:hint="eastAsia"/>
          <w:szCs w:val="21"/>
        </w:rPr>
        <w:t>、</w:t>
      </w:r>
      <w:r w:rsidRPr="005D3856">
        <w:rPr>
          <w:rFonts w:asciiTheme="minorEastAsia" w:eastAsiaTheme="minorEastAsia" w:hAnsiTheme="minorEastAsia" w:cs="宋体" w:hint="eastAsia"/>
          <w:color w:val="EE0000"/>
          <w:szCs w:val="21"/>
          <w:u w:val="single"/>
        </w:rPr>
        <w:t>马里</w:t>
      </w:r>
      <w:r w:rsidRPr="00A25018">
        <w:rPr>
          <w:rFonts w:asciiTheme="minorEastAsia" w:eastAsiaTheme="minorEastAsia" w:hAnsiTheme="minorEastAsia" w:cs="宋体" w:hint="eastAsia"/>
          <w:szCs w:val="21"/>
        </w:rPr>
        <w:t>和</w:t>
      </w:r>
      <w:r w:rsidRPr="005D3856">
        <w:rPr>
          <w:rFonts w:asciiTheme="minorEastAsia" w:eastAsiaTheme="minorEastAsia" w:hAnsiTheme="minorEastAsia" w:cs="宋体" w:hint="eastAsia"/>
          <w:color w:val="EE0000"/>
          <w:szCs w:val="21"/>
          <w:u w:val="single"/>
        </w:rPr>
        <w:t>桑海</w:t>
      </w:r>
      <w:r w:rsidRPr="00A25018">
        <w:rPr>
          <w:rFonts w:asciiTheme="minorEastAsia" w:eastAsiaTheme="minorEastAsia" w:hAnsiTheme="minorEastAsia" w:cs="宋体" w:hint="eastAsia"/>
          <w:szCs w:val="21"/>
        </w:rPr>
        <w:t>三个国家。 </w:t>
      </w:r>
    </w:p>
    <w:p w14:paraId="2C96DB3F" w14:textId="683808B9" w:rsidR="0042692C" w:rsidRPr="00A25018" w:rsidRDefault="005D3856" w:rsidP="005D3856">
      <w:pPr>
        <w:spacing w:line="276" w:lineRule="auto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cs="宋体" w:hint="eastAsia"/>
          <w:szCs w:val="21"/>
        </w:rPr>
        <w:t>二、</w:t>
      </w:r>
      <w:r w:rsidR="0042692C" w:rsidRPr="00A25018">
        <w:rPr>
          <w:rFonts w:asciiTheme="minorEastAsia" w:eastAsiaTheme="minorEastAsia" w:hAnsiTheme="minorEastAsia" w:hint="eastAsia"/>
          <w:szCs w:val="21"/>
        </w:rPr>
        <w:t>中古时期的美洲</w:t>
      </w:r>
    </w:p>
    <w:p w14:paraId="3265BA2F" w14:textId="77777777" w:rsidR="0042692C" w:rsidRPr="00A25018" w:rsidRDefault="0042692C" w:rsidP="00A25018">
      <w:pPr>
        <w:numPr>
          <w:ilvl w:val="0"/>
          <w:numId w:val="4"/>
        </w:numPr>
        <w:spacing w:line="276" w:lineRule="auto"/>
        <w:rPr>
          <w:rFonts w:asciiTheme="minorEastAsia" w:eastAsiaTheme="minorEastAsia" w:hAnsiTheme="minorEastAsia"/>
          <w:b/>
          <w:bCs/>
          <w:szCs w:val="21"/>
        </w:rPr>
      </w:pPr>
      <w:r w:rsidRPr="00A25018">
        <w:rPr>
          <w:rFonts w:asciiTheme="minorEastAsia" w:eastAsiaTheme="minorEastAsia" w:hAnsiTheme="minorEastAsia" w:hint="eastAsia"/>
          <w:szCs w:val="21"/>
        </w:rPr>
        <w:t>人类进入美洲：</w:t>
      </w:r>
      <w:r w:rsidRPr="005D3856">
        <w:rPr>
          <w:rFonts w:asciiTheme="minorEastAsia" w:eastAsiaTheme="minorEastAsia" w:hAnsiTheme="minorEastAsia" w:cs="宋体" w:hint="eastAsia"/>
          <w:color w:val="EE0000"/>
          <w:szCs w:val="21"/>
          <w:u w:val="single"/>
        </w:rPr>
        <w:t>1万</w:t>
      </w:r>
      <w:r w:rsidRPr="00A25018">
        <w:rPr>
          <w:rFonts w:asciiTheme="minorEastAsia" w:eastAsiaTheme="minorEastAsia" w:hAnsiTheme="minorEastAsia" w:cs="宋体" w:hint="eastAsia"/>
          <w:szCs w:val="21"/>
        </w:rPr>
        <w:t>多年前，人类已经到达南北美洲。</w:t>
      </w:r>
    </w:p>
    <w:p w14:paraId="03A45CB1" w14:textId="77777777" w:rsidR="0042692C" w:rsidRPr="00A25018" w:rsidRDefault="0042692C" w:rsidP="00A25018">
      <w:pPr>
        <w:numPr>
          <w:ilvl w:val="0"/>
          <w:numId w:val="4"/>
        </w:numPr>
        <w:spacing w:line="276" w:lineRule="auto"/>
        <w:rPr>
          <w:rFonts w:asciiTheme="minorEastAsia" w:eastAsiaTheme="minorEastAsia" w:hAnsiTheme="minorEastAsia"/>
          <w:b/>
          <w:bCs/>
          <w:szCs w:val="21"/>
        </w:rPr>
      </w:pPr>
      <w:r w:rsidRPr="00A25018">
        <w:rPr>
          <w:rFonts w:asciiTheme="minorEastAsia" w:eastAsiaTheme="minorEastAsia" w:hAnsiTheme="minorEastAsia" w:cs="宋体" w:hint="eastAsia"/>
          <w:szCs w:val="21"/>
        </w:rPr>
        <w:t>农业的产生：培育</w:t>
      </w:r>
      <w:r w:rsidRPr="005D3856">
        <w:rPr>
          <w:rFonts w:asciiTheme="minorEastAsia" w:eastAsiaTheme="minorEastAsia" w:hAnsiTheme="minorEastAsia" w:cs="宋体" w:hint="eastAsia"/>
          <w:color w:val="EE0000"/>
          <w:szCs w:val="21"/>
          <w:u w:val="single"/>
        </w:rPr>
        <w:t>玉米</w:t>
      </w:r>
      <w:r w:rsidRPr="00A25018">
        <w:rPr>
          <w:rFonts w:asciiTheme="minorEastAsia" w:eastAsiaTheme="minorEastAsia" w:hAnsiTheme="minorEastAsia" w:cs="宋体" w:hint="eastAsia"/>
          <w:szCs w:val="21"/>
        </w:rPr>
        <w:t>、</w:t>
      </w:r>
      <w:r w:rsidRPr="005D3856">
        <w:rPr>
          <w:rFonts w:asciiTheme="minorEastAsia" w:eastAsiaTheme="minorEastAsia" w:hAnsiTheme="minorEastAsia" w:cs="宋体" w:hint="eastAsia"/>
          <w:color w:val="EE0000"/>
          <w:szCs w:val="21"/>
          <w:u w:val="single"/>
        </w:rPr>
        <w:t>南瓜</w:t>
      </w:r>
      <w:r w:rsidRPr="00A25018">
        <w:rPr>
          <w:rFonts w:asciiTheme="minorEastAsia" w:eastAsiaTheme="minorEastAsia" w:hAnsiTheme="minorEastAsia" w:cs="宋体" w:hint="eastAsia"/>
          <w:szCs w:val="21"/>
        </w:rPr>
        <w:t>、</w:t>
      </w:r>
      <w:r w:rsidRPr="005D3856">
        <w:rPr>
          <w:rFonts w:asciiTheme="minorEastAsia" w:eastAsiaTheme="minorEastAsia" w:hAnsiTheme="minorEastAsia" w:cs="宋体" w:hint="eastAsia"/>
          <w:color w:val="EE0000"/>
          <w:szCs w:val="21"/>
          <w:u w:val="single"/>
        </w:rPr>
        <w:t>马铃薯</w:t>
      </w:r>
      <w:r w:rsidRPr="00A25018">
        <w:rPr>
          <w:rFonts w:asciiTheme="minorEastAsia" w:eastAsiaTheme="minorEastAsia" w:hAnsiTheme="minorEastAsia" w:cs="宋体" w:hint="eastAsia"/>
          <w:szCs w:val="21"/>
        </w:rPr>
        <w:t>、</w:t>
      </w:r>
      <w:r w:rsidRPr="005D3856">
        <w:rPr>
          <w:rFonts w:asciiTheme="minorEastAsia" w:eastAsiaTheme="minorEastAsia" w:hAnsiTheme="minorEastAsia" w:cs="宋体" w:hint="eastAsia"/>
          <w:color w:val="EE0000"/>
          <w:szCs w:val="21"/>
          <w:u w:val="single"/>
        </w:rPr>
        <w:t>番茄</w:t>
      </w:r>
      <w:r w:rsidRPr="00A25018">
        <w:rPr>
          <w:rFonts w:asciiTheme="minorEastAsia" w:eastAsiaTheme="minorEastAsia" w:hAnsiTheme="minorEastAsia" w:cs="宋体" w:hint="eastAsia"/>
          <w:szCs w:val="21"/>
        </w:rPr>
        <w:t>和</w:t>
      </w:r>
      <w:r w:rsidRPr="005D3856">
        <w:rPr>
          <w:rFonts w:asciiTheme="minorEastAsia" w:eastAsiaTheme="minorEastAsia" w:hAnsiTheme="minorEastAsia" w:cs="宋体" w:hint="eastAsia"/>
          <w:color w:val="EE0000"/>
          <w:szCs w:val="21"/>
          <w:u w:val="single"/>
        </w:rPr>
        <w:t>花生</w:t>
      </w:r>
      <w:r w:rsidRPr="00A25018">
        <w:rPr>
          <w:rFonts w:asciiTheme="minorEastAsia" w:eastAsiaTheme="minorEastAsia" w:hAnsiTheme="minorEastAsia" w:cs="宋体" w:hint="eastAsia"/>
          <w:szCs w:val="21"/>
        </w:rPr>
        <w:t>等农作物，驯化</w:t>
      </w:r>
      <w:r w:rsidRPr="005D3856">
        <w:rPr>
          <w:rFonts w:asciiTheme="minorEastAsia" w:eastAsiaTheme="minorEastAsia" w:hAnsiTheme="minorEastAsia" w:cs="宋体" w:hint="eastAsia"/>
          <w:color w:val="EE0000"/>
          <w:szCs w:val="21"/>
          <w:u w:val="single"/>
        </w:rPr>
        <w:t>羊驼</w:t>
      </w:r>
      <w:r w:rsidRPr="00A25018">
        <w:rPr>
          <w:rFonts w:asciiTheme="minorEastAsia" w:eastAsiaTheme="minorEastAsia" w:hAnsiTheme="minorEastAsia" w:cs="宋体" w:hint="eastAsia"/>
          <w:szCs w:val="21"/>
        </w:rPr>
        <w:t>等动物。</w:t>
      </w:r>
    </w:p>
    <w:p w14:paraId="31CC8B53" w14:textId="77777777" w:rsidR="00A25018" w:rsidRPr="00A25018" w:rsidRDefault="0042692C" w:rsidP="00A25018">
      <w:pPr>
        <w:numPr>
          <w:ilvl w:val="0"/>
          <w:numId w:val="4"/>
        </w:numPr>
        <w:spacing w:line="276" w:lineRule="auto"/>
        <w:rPr>
          <w:rFonts w:asciiTheme="minorEastAsia" w:eastAsiaTheme="minorEastAsia" w:hAnsiTheme="minorEastAsia"/>
          <w:b/>
          <w:bCs/>
          <w:szCs w:val="21"/>
        </w:rPr>
      </w:pPr>
      <w:r w:rsidRPr="00A25018">
        <w:rPr>
          <w:rFonts w:asciiTheme="minorEastAsia" w:eastAsiaTheme="minorEastAsia" w:hAnsiTheme="minorEastAsia" w:cs="宋体" w:hint="eastAsia"/>
          <w:szCs w:val="21"/>
        </w:rPr>
        <w:t>主要美洲文明：</w:t>
      </w:r>
      <w:r w:rsidRPr="00A25018">
        <w:rPr>
          <w:rFonts w:asciiTheme="minorEastAsia" w:eastAsiaTheme="minorEastAsia" w:hAnsiTheme="minorEastAsia" w:cs="宋体" w:hint="eastAsia"/>
          <w:szCs w:val="21"/>
        </w:rPr>
        <w:br/>
        <w:t>（1）</w:t>
      </w:r>
      <w:proofErr w:type="gramStart"/>
      <w:r w:rsidRPr="005D3856">
        <w:rPr>
          <w:rFonts w:asciiTheme="minorEastAsia" w:eastAsiaTheme="minorEastAsia" w:hAnsiTheme="minorEastAsia" w:cs="宋体" w:hint="eastAsia"/>
          <w:color w:val="EE0000"/>
          <w:szCs w:val="21"/>
          <w:u w:val="single"/>
        </w:rPr>
        <w:t>玛</w:t>
      </w:r>
      <w:proofErr w:type="gramEnd"/>
      <w:r w:rsidRPr="005D3856">
        <w:rPr>
          <w:rFonts w:asciiTheme="minorEastAsia" w:eastAsiaTheme="minorEastAsia" w:hAnsiTheme="minorEastAsia" w:cs="宋体" w:hint="eastAsia"/>
          <w:color w:val="EE0000"/>
          <w:szCs w:val="21"/>
          <w:u w:val="single"/>
        </w:rPr>
        <w:t>雅</w:t>
      </w:r>
      <w:r w:rsidRPr="00A25018">
        <w:rPr>
          <w:rFonts w:asciiTheme="minorEastAsia" w:eastAsiaTheme="minorEastAsia" w:hAnsiTheme="minorEastAsia" w:cs="宋体" w:hint="eastAsia"/>
          <w:szCs w:val="21"/>
        </w:rPr>
        <w:t>文明：</w:t>
      </w:r>
      <w:proofErr w:type="gramStart"/>
      <w:r w:rsidRPr="00A25018">
        <w:rPr>
          <w:rFonts w:asciiTheme="minorEastAsia" w:eastAsiaTheme="minorEastAsia" w:hAnsiTheme="minorEastAsia" w:cs="宋体" w:hint="eastAsia"/>
          <w:szCs w:val="21"/>
        </w:rPr>
        <w:t>玛</w:t>
      </w:r>
      <w:proofErr w:type="gramEnd"/>
      <w:r w:rsidRPr="00A25018">
        <w:rPr>
          <w:rFonts w:asciiTheme="minorEastAsia" w:eastAsiaTheme="minorEastAsia" w:hAnsiTheme="minorEastAsia" w:cs="宋体" w:hint="eastAsia"/>
          <w:szCs w:val="21"/>
        </w:rPr>
        <w:t>雅人主要生活在今墨西哥南部到中美洲的洪都拉斯和危地马拉一带。约公元前11世纪，开始从事农业。公元前后，建立城市国家。从3世纪起，</w:t>
      </w:r>
      <w:proofErr w:type="gramStart"/>
      <w:r w:rsidRPr="00A25018">
        <w:rPr>
          <w:rFonts w:asciiTheme="minorEastAsia" w:eastAsiaTheme="minorEastAsia" w:hAnsiTheme="minorEastAsia" w:cs="宋体" w:hint="eastAsia"/>
          <w:szCs w:val="21"/>
        </w:rPr>
        <w:t>玛</w:t>
      </w:r>
      <w:proofErr w:type="gramEnd"/>
      <w:r w:rsidRPr="00A25018">
        <w:rPr>
          <w:rFonts w:asciiTheme="minorEastAsia" w:eastAsiaTheme="minorEastAsia" w:hAnsiTheme="minorEastAsia" w:cs="宋体" w:hint="eastAsia"/>
          <w:szCs w:val="21"/>
        </w:rPr>
        <w:t>雅文明进入繁荣时期。</w:t>
      </w:r>
      <w:proofErr w:type="gramStart"/>
      <w:r w:rsidRPr="00A25018">
        <w:rPr>
          <w:rFonts w:asciiTheme="minorEastAsia" w:eastAsiaTheme="minorEastAsia" w:hAnsiTheme="minorEastAsia" w:cs="宋体" w:hint="eastAsia"/>
          <w:szCs w:val="21"/>
        </w:rPr>
        <w:t>玛</w:t>
      </w:r>
      <w:proofErr w:type="gramEnd"/>
      <w:r w:rsidRPr="00A25018">
        <w:rPr>
          <w:rFonts w:asciiTheme="minorEastAsia" w:eastAsiaTheme="minorEastAsia" w:hAnsiTheme="minorEastAsia" w:cs="宋体" w:hint="eastAsia"/>
          <w:szCs w:val="21"/>
        </w:rPr>
        <w:t>雅人</w:t>
      </w:r>
      <w:r w:rsidRPr="005D3856">
        <w:rPr>
          <w:rFonts w:asciiTheme="minorEastAsia" w:eastAsiaTheme="minorEastAsia" w:hAnsiTheme="minorEastAsia" w:cs="宋体" w:hint="eastAsia"/>
          <w:color w:val="EE0000"/>
          <w:szCs w:val="21"/>
          <w:u w:val="single"/>
        </w:rPr>
        <w:t>象形</w:t>
      </w:r>
      <w:r w:rsidRPr="00A25018">
        <w:rPr>
          <w:rFonts w:asciiTheme="minorEastAsia" w:eastAsiaTheme="minorEastAsia" w:hAnsiTheme="minorEastAsia" w:cs="宋体" w:hint="eastAsia"/>
          <w:szCs w:val="21"/>
        </w:rPr>
        <w:t>文字音义结合；他们使用</w:t>
      </w:r>
      <w:r w:rsidRPr="005D3856">
        <w:rPr>
          <w:rFonts w:asciiTheme="minorEastAsia" w:eastAsiaTheme="minorEastAsia" w:hAnsiTheme="minorEastAsia" w:cs="宋体" w:hint="eastAsia"/>
          <w:color w:val="EE0000"/>
          <w:szCs w:val="21"/>
          <w:u w:val="single"/>
        </w:rPr>
        <w:t>20进制</w:t>
      </w:r>
      <w:r w:rsidRPr="00A25018">
        <w:rPr>
          <w:rFonts w:asciiTheme="minorEastAsia" w:eastAsiaTheme="minorEastAsia" w:hAnsiTheme="minorEastAsia" w:cs="宋体" w:hint="eastAsia"/>
          <w:szCs w:val="21"/>
        </w:rPr>
        <w:t>，也有“</w:t>
      </w:r>
      <w:r w:rsidRPr="005D3856">
        <w:rPr>
          <w:rFonts w:asciiTheme="minorEastAsia" w:eastAsiaTheme="minorEastAsia" w:hAnsiTheme="minorEastAsia" w:cs="宋体" w:hint="eastAsia"/>
          <w:color w:val="EE0000"/>
          <w:szCs w:val="21"/>
          <w:u w:val="single"/>
        </w:rPr>
        <w:t>零</w:t>
      </w:r>
      <w:r w:rsidRPr="00A25018">
        <w:rPr>
          <w:rFonts w:asciiTheme="minorEastAsia" w:eastAsiaTheme="minorEastAsia" w:hAnsiTheme="minorEastAsia" w:cs="宋体" w:hint="eastAsia"/>
          <w:szCs w:val="21"/>
        </w:rPr>
        <w:t>”的概念。</w:t>
      </w:r>
      <w:r w:rsidRPr="00A25018">
        <w:rPr>
          <w:rFonts w:asciiTheme="minorEastAsia" w:eastAsiaTheme="minorEastAsia" w:hAnsiTheme="minorEastAsia" w:cs="宋体" w:hint="eastAsia"/>
          <w:sz w:val="24"/>
        </w:rPr>
        <w:t> </w:t>
      </w:r>
    </w:p>
    <w:p w14:paraId="7EB4C1BC" w14:textId="77777777" w:rsidR="00A25018" w:rsidRDefault="0042692C" w:rsidP="00A25018">
      <w:pPr>
        <w:spacing w:line="276" w:lineRule="auto"/>
        <w:rPr>
          <w:rFonts w:asciiTheme="minorEastAsia" w:eastAsiaTheme="minorEastAsia" w:hAnsiTheme="minorEastAsia" w:cs="宋体"/>
          <w:szCs w:val="21"/>
        </w:rPr>
      </w:pPr>
      <w:r w:rsidRPr="00A25018">
        <w:rPr>
          <w:rFonts w:asciiTheme="minorEastAsia" w:eastAsiaTheme="minorEastAsia" w:hAnsiTheme="minorEastAsia" w:cs="宋体" w:hint="eastAsia"/>
          <w:szCs w:val="21"/>
        </w:rPr>
        <w:t>（2）</w:t>
      </w:r>
      <w:r w:rsidRPr="005D3856">
        <w:rPr>
          <w:rFonts w:asciiTheme="minorEastAsia" w:eastAsiaTheme="minorEastAsia" w:hAnsiTheme="minorEastAsia" w:cs="宋体" w:hint="eastAsia"/>
          <w:color w:val="EE0000"/>
          <w:szCs w:val="21"/>
          <w:u w:val="single"/>
        </w:rPr>
        <w:t>阿兹特克</w:t>
      </w:r>
      <w:r w:rsidRPr="00A25018">
        <w:rPr>
          <w:rFonts w:asciiTheme="minorEastAsia" w:eastAsiaTheme="minorEastAsia" w:hAnsiTheme="minorEastAsia" w:cs="宋体" w:hint="eastAsia"/>
          <w:szCs w:val="21"/>
        </w:rPr>
        <w:t>文明：14世纪，阿兹特克兴起于今墨西哥，16世纪初达到鼎盛。都城特诺奇蒂特兰建在湖中岛屿上。经济以</w:t>
      </w:r>
      <w:r w:rsidRPr="005D3856">
        <w:rPr>
          <w:rFonts w:asciiTheme="minorEastAsia" w:eastAsiaTheme="minorEastAsia" w:hAnsiTheme="minorEastAsia" w:cs="宋体" w:hint="eastAsia"/>
          <w:color w:val="EE0000"/>
          <w:szCs w:val="21"/>
          <w:u w:val="single"/>
        </w:rPr>
        <w:t>农业</w:t>
      </w:r>
      <w:r w:rsidRPr="00A25018">
        <w:rPr>
          <w:rFonts w:asciiTheme="minorEastAsia" w:eastAsiaTheme="minorEastAsia" w:hAnsiTheme="minorEastAsia" w:cs="宋体" w:hint="eastAsia"/>
          <w:szCs w:val="21"/>
        </w:rPr>
        <w:t>为主。 </w:t>
      </w:r>
    </w:p>
    <w:p w14:paraId="45E09E5D" w14:textId="55283A6A" w:rsidR="00A25018" w:rsidRDefault="0042692C" w:rsidP="00A25018">
      <w:pPr>
        <w:spacing w:line="276" w:lineRule="auto"/>
        <w:rPr>
          <w:rFonts w:asciiTheme="minorEastAsia" w:eastAsiaTheme="minorEastAsia" w:hAnsiTheme="minorEastAsia" w:cs="宋体"/>
          <w:szCs w:val="21"/>
        </w:rPr>
      </w:pPr>
      <w:r w:rsidRPr="00A25018">
        <w:rPr>
          <w:rFonts w:asciiTheme="minorEastAsia" w:eastAsiaTheme="minorEastAsia" w:hAnsiTheme="minorEastAsia" w:cs="宋体" w:hint="eastAsia"/>
          <w:szCs w:val="21"/>
        </w:rPr>
        <w:t>（3）</w:t>
      </w:r>
      <w:r w:rsidRPr="005D3856">
        <w:rPr>
          <w:rFonts w:asciiTheme="minorEastAsia" w:eastAsiaTheme="minorEastAsia" w:hAnsiTheme="minorEastAsia" w:cs="宋体" w:hint="eastAsia"/>
          <w:color w:val="EE0000"/>
          <w:szCs w:val="21"/>
          <w:u w:val="single"/>
        </w:rPr>
        <w:t>印加</w:t>
      </w:r>
      <w:r w:rsidRPr="00A25018">
        <w:rPr>
          <w:rFonts w:asciiTheme="minorEastAsia" w:eastAsiaTheme="minorEastAsia" w:hAnsiTheme="minorEastAsia" w:cs="宋体" w:hint="eastAsia"/>
          <w:szCs w:val="21"/>
        </w:rPr>
        <w:t>文明：印加人原本是游牧民，12世纪在今秘鲁南部定居并建国。15世纪末16世纪初，印加国势达到极盛，进入帝国时期。印加人有发达的</w:t>
      </w:r>
      <w:r w:rsidRPr="005D3856">
        <w:rPr>
          <w:rFonts w:asciiTheme="minorEastAsia" w:eastAsiaTheme="minorEastAsia" w:hAnsiTheme="minorEastAsia" w:cs="宋体" w:hint="eastAsia"/>
          <w:color w:val="EE0000"/>
          <w:szCs w:val="21"/>
          <w:u w:val="single"/>
        </w:rPr>
        <w:t>灌溉</w:t>
      </w:r>
      <w:r w:rsidRPr="00A25018">
        <w:rPr>
          <w:rFonts w:asciiTheme="minorEastAsia" w:eastAsiaTheme="minorEastAsia" w:hAnsiTheme="minorEastAsia" w:cs="宋体" w:hint="eastAsia"/>
          <w:szCs w:val="21"/>
        </w:rPr>
        <w:t>农业，修建了庞大</w:t>
      </w:r>
      <w:r w:rsidRPr="005D3856">
        <w:rPr>
          <w:rFonts w:asciiTheme="minorEastAsia" w:eastAsiaTheme="minorEastAsia" w:hAnsiTheme="minorEastAsia" w:cs="宋体" w:hint="eastAsia"/>
          <w:color w:val="EE0000"/>
          <w:szCs w:val="21"/>
          <w:u w:val="single"/>
        </w:rPr>
        <w:t>梯田</w:t>
      </w:r>
      <w:r w:rsidRPr="00A25018">
        <w:rPr>
          <w:rFonts w:asciiTheme="minorEastAsia" w:eastAsiaTheme="minorEastAsia" w:hAnsiTheme="minorEastAsia" w:cs="宋体" w:hint="eastAsia"/>
          <w:szCs w:val="21"/>
        </w:rPr>
        <w:t>系统</w:t>
      </w:r>
      <w:r w:rsidR="00A25018">
        <w:rPr>
          <w:rFonts w:asciiTheme="minorEastAsia" w:eastAsiaTheme="minorEastAsia" w:hAnsiTheme="minorEastAsia" w:cs="宋体" w:hint="eastAsia"/>
          <w:szCs w:val="21"/>
        </w:rPr>
        <w:t>。</w:t>
      </w:r>
    </w:p>
    <w:p w14:paraId="2CB90D60" w14:textId="48B39918" w:rsidR="009867F6" w:rsidRPr="005D3856" w:rsidRDefault="0042692C" w:rsidP="005D3856">
      <w:pPr>
        <w:spacing w:line="276" w:lineRule="auto"/>
        <w:rPr>
          <w:rFonts w:asciiTheme="minorEastAsia" w:eastAsiaTheme="minorEastAsia" w:hAnsiTheme="minorEastAsia" w:hint="eastAsia"/>
          <w:b/>
          <w:bCs/>
          <w:szCs w:val="21"/>
        </w:rPr>
      </w:pPr>
      <w:r w:rsidRPr="00A25018">
        <w:rPr>
          <w:rFonts w:asciiTheme="minorEastAsia" w:eastAsiaTheme="minorEastAsia" w:hAnsiTheme="minorEastAsia" w:cs="宋体" w:hint="eastAsia"/>
          <w:szCs w:val="21"/>
        </w:rPr>
        <w:t>4. 文明摧毁：16世纪前期，</w:t>
      </w:r>
      <w:r w:rsidRPr="005D3856">
        <w:rPr>
          <w:rFonts w:asciiTheme="minorEastAsia" w:eastAsiaTheme="minorEastAsia" w:hAnsiTheme="minorEastAsia" w:cs="宋体" w:hint="eastAsia"/>
          <w:color w:val="EE0000"/>
          <w:szCs w:val="21"/>
          <w:u w:val="single"/>
        </w:rPr>
        <w:t>西班牙</w:t>
      </w:r>
      <w:r w:rsidRPr="00A25018">
        <w:rPr>
          <w:rFonts w:asciiTheme="minorEastAsia" w:eastAsiaTheme="minorEastAsia" w:hAnsiTheme="minorEastAsia" w:cs="宋体" w:hint="eastAsia"/>
          <w:szCs w:val="21"/>
        </w:rPr>
        <w:t>殖民者入侵美洲，摧毁了阿兹特克人和印加人的国家。</w:t>
      </w:r>
    </w:p>
    <w:sectPr w:rsidR="009867F6" w:rsidRPr="005D38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86E98" w14:textId="77777777" w:rsidR="009A508B" w:rsidRDefault="009A508B" w:rsidP="0042692C">
      <w:r>
        <w:separator/>
      </w:r>
    </w:p>
  </w:endnote>
  <w:endnote w:type="continuationSeparator" w:id="0">
    <w:p w14:paraId="1FB28CD4" w14:textId="77777777" w:rsidR="009A508B" w:rsidRDefault="009A508B" w:rsidP="00426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8D40B" w14:textId="77777777" w:rsidR="009A508B" w:rsidRDefault="009A508B" w:rsidP="0042692C">
      <w:r>
        <w:separator/>
      </w:r>
    </w:p>
  </w:footnote>
  <w:footnote w:type="continuationSeparator" w:id="0">
    <w:p w14:paraId="43EDB054" w14:textId="77777777" w:rsidR="009A508B" w:rsidRDefault="009A508B" w:rsidP="004269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322FED0"/>
    <w:multiLevelType w:val="singleLevel"/>
    <w:tmpl w:val="D322FED0"/>
    <w:lvl w:ilvl="0">
      <w:start w:val="1"/>
      <w:numFmt w:val="chineseCounting"/>
      <w:suff w:val="nothing"/>
      <w:lvlText w:val="%1、"/>
      <w:lvlJc w:val="left"/>
      <w:pPr>
        <w:ind w:left="0" w:firstLine="0"/>
      </w:pPr>
    </w:lvl>
  </w:abstractNum>
  <w:abstractNum w:abstractNumId="1" w15:restartNumberingAfterBreak="0">
    <w:nsid w:val="E3408EF2"/>
    <w:multiLevelType w:val="singleLevel"/>
    <w:tmpl w:val="E3408EF2"/>
    <w:lvl w:ilvl="0">
      <w:start w:val="11"/>
      <w:numFmt w:val="decimal"/>
      <w:suff w:val="space"/>
      <w:lvlText w:val="第%1课"/>
      <w:lvlJc w:val="left"/>
      <w:pPr>
        <w:ind w:left="0" w:firstLine="0"/>
      </w:pPr>
    </w:lvl>
  </w:abstractNum>
  <w:abstractNum w:abstractNumId="2" w15:restartNumberingAfterBreak="0">
    <w:nsid w:val="2EA4B63E"/>
    <w:multiLevelType w:val="singleLevel"/>
    <w:tmpl w:val="2EA4B63E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3" w15:restartNumberingAfterBreak="0">
    <w:nsid w:val="45E63E34"/>
    <w:multiLevelType w:val="singleLevel"/>
    <w:tmpl w:val="45E63E34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num w:numId="1" w16cid:durableId="124933810">
    <w:abstractNumId w:val="1"/>
    <w:lvlOverride w:ilvl="0">
      <w:startOverride w:val="11"/>
    </w:lvlOverride>
  </w:num>
  <w:num w:numId="2" w16cid:durableId="1838616224">
    <w:abstractNumId w:val="0"/>
    <w:lvlOverride w:ilvl="0">
      <w:startOverride w:val="1"/>
    </w:lvlOverride>
  </w:num>
  <w:num w:numId="3" w16cid:durableId="902372841">
    <w:abstractNumId w:val="2"/>
    <w:lvlOverride w:ilvl="0">
      <w:startOverride w:val="1"/>
    </w:lvlOverride>
  </w:num>
  <w:num w:numId="4" w16cid:durableId="146049303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7F6"/>
    <w:rsid w:val="0042692C"/>
    <w:rsid w:val="005265CE"/>
    <w:rsid w:val="0053373A"/>
    <w:rsid w:val="005D3856"/>
    <w:rsid w:val="009867F6"/>
    <w:rsid w:val="009A508B"/>
    <w:rsid w:val="00A25018"/>
    <w:rsid w:val="00E0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A1B5D"/>
  <w15:chartTrackingRefBased/>
  <w15:docId w15:val="{498D59FD-B768-4A29-886D-22A22638A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692C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67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6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67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67F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7F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7F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7F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7F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7F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67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67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6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67F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67F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67F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67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67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67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67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6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67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67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6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67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67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67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6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67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867F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269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2692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2692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269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4</cp:revision>
  <dcterms:created xsi:type="dcterms:W3CDTF">2026-09-21T14:04:00Z</dcterms:created>
  <dcterms:modified xsi:type="dcterms:W3CDTF">2026-09-23T11:58:00Z</dcterms:modified>
</cp:coreProperties>
</file>