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56de700a61b345f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73E97" w:rsidP="00B73E97">
      <w:pPr>
        <w:pStyle w:val="1"/>
      </w:pPr>
      <w:proofErr w:type="gramStart"/>
      <w:r>
        <w:rPr>
          <w:rFonts w:hint="eastAsia"/>
        </w:rPr>
        <w:t>微服务</w:t>
      </w:r>
      <w:proofErr w:type="gramEnd"/>
      <w:r>
        <w:t>架构</w:t>
      </w:r>
    </w:p>
    <w:p w:rsidR="00B73E97" w:rsidRDefault="00B73E97" w:rsidP="00B73E97">
      <w:pPr>
        <w:pStyle w:val="2"/>
        <w:numPr>
          <w:ilvl w:val="0"/>
          <w:numId w:val="2"/>
        </w:numPr>
      </w:pPr>
      <w:proofErr w:type="gramStart"/>
      <w:r>
        <w:rPr>
          <w:rFonts w:hint="eastAsia"/>
        </w:rPr>
        <w:t>微服务</w:t>
      </w:r>
      <w:proofErr w:type="gramEnd"/>
      <w:r>
        <w:t>架构介绍</w:t>
      </w:r>
    </w:p>
    <w:p w:rsidR="00B73E97" w:rsidRDefault="00B73E97" w:rsidP="00B73E97">
      <w:pPr>
        <w:pStyle w:val="a3"/>
        <w:ind w:left="420"/>
      </w:pPr>
      <w:proofErr w:type="gramStart"/>
      <w:r>
        <w:rPr>
          <w:rFonts w:hint="eastAsia"/>
        </w:rPr>
        <w:t>微服务</w:t>
      </w:r>
      <w:proofErr w:type="gramEnd"/>
      <w:r>
        <w:t>架构是一种架构概念，旨在通过将功能分解到各个离散的服务中以实现对解决方案的解耦。你</w:t>
      </w:r>
      <w:r>
        <w:rPr>
          <w:rFonts w:hint="eastAsia"/>
        </w:rPr>
        <w:t>可以</w:t>
      </w:r>
      <w:r>
        <w:t>将其看</w:t>
      </w:r>
      <w:r>
        <w:rPr>
          <w:rFonts w:hint="eastAsia"/>
        </w:rPr>
        <w:t>作</w:t>
      </w:r>
      <w:r>
        <w:t>是在架构层次而非获取服务的类上应用很多</w:t>
      </w:r>
      <w:r>
        <w:rPr>
          <w:rFonts w:hint="eastAsia"/>
        </w:rPr>
        <w:t>SOLID</w:t>
      </w:r>
      <w:r>
        <w:rPr>
          <w:rFonts w:hint="eastAsia"/>
        </w:rPr>
        <w:t>原则</w:t>
      </w:r>
      <w:r>
        <w:t>。</w:t>
      </w:r>
      <w:proofErr w:type="gramStart"/>
      <w:r>
        <w:t>微服务</w:t>
      </w:r>
      <w:proofErr w:type="gramEnd"/>
      <w:r>
        <w:rPr>
          <w:rFonts w:hint="eastAsia"/>
        </w:rPr>
        <w:t>架构</w:t>
      </w:r>
      <w:r>
        <w:t>是个很有趣的概念，它的主要作用是将功能分解到离散的各个服务当中，从而降低系统的耦合性，并提供更加</w:t>
      </w:r>
      <w:r>
        <w:rPr>
          <w:rFonts w:hint="eastAsia"/>
        </w:rPr>
        <w:t>灵活</w:t>
      </w:r>
      <w:r>
        <w:t>的服务支持。</w:t>
      </w:r>
    </w:p>
    <w:p w:rsidR="00B73E97" w:rsidRDefault="00B73E97" w:rsidP="00BA3FD3">
      <w:pPr>
        <w:pStyle w:val="3"/>
      </w:pPr>
      <w:r>
        <w:rPr>
          <w:rFonts w:hint="eastAsia"/>
        </w:rPr>
        <w:t>概念</w:t>
      </w:r>
    </w:p>
    <w:p w:rsidR="00B73E97" w:rsidRDefault="00B73E97" w:rsidP="00BA3FD3">
      <w:pPr>
        <w:pStyle w:val="a3"/>
        <w:ind w:left="420"/>
      </w:pPr>
      <w:r>
        <w:rPr>
          <w:rFonts w:hint="eastAsia"/>
        </w:rPr>
        <w:t>把</w:t>
      </w:r>
      <w:r>
        <w:t>一个大型的单个应用程序和服务拆分为数</w:t>
      </w:r>
      <w:proofErr w:type="gramStart"/>
      <w:r>
        <w:t>个</w:t>
      </w:r>
      <w:proofErr w:type="gramEnd"/>
      <w:r>
        <w:t>甚至数十个的支持微服务，它可扩展单个组件而不是整个的应用程序堆栈，从而满足服务等级协议。</w:t>
      </w:r>
    </w:p>
    <w:p w:rsidR="00B73E97" w:rsidRDefault="00B73E97" w:rsidP="00BA3FD3">
      <w:pPr>
        <w:pStyle w:val="3"/>
      </w:pPr>
      <w:r>
        <w:rPr>
          <w:rFonts w:hint="eastAsia"/>
        </w:rPr>
        <w:t>定义</w:t>
      </w:r>
    </w:p>
    <w:p w:rsidR="00B73E97" w:rsidRDefault="00B73E97" w:rsidP="00BA3FD3">
      <w:pPr>
        <w:pStyle w:val="a3"/>
        <w:ind w:left="420"/>
      </w:pPr>
      <w:r>
        <w:rPr>
          <w:rFonts w:hint="eastAsia"/>
        </w:rPr>
        <w:t>围绕</w:t>
      </w:r>
      <w:r>
        <w:t>业务领域</w:t>
      </w:r>
      <w:r>
        <w:rPr>
          <w:rFonts w:hint="eastAsia"/>
        </w:rPr>
        <w:t>组件</w:t>
      </w:r>
      <w:r>
        <w:t>来创建应用，这些应用可独立地进行开发、管理和迭代。在</w:t>
      </w:r>
      <w:r>
        <w:rPr>
          <w:rFonts w:hint="eastAsia"/>
        </w:rPr>
        <w:t>分散</w:t>
      </w:r>
      <w:r>
        <w:t>的组件中使用云架构和平台式部署、管理和服务功能，使产品交付变得更加简单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73E97" w:rsidRDefault="00B73E97" w:rsidP="00BA3FD3">
      <w:pPr>
        <w:pStyle w:val="3"/>
      </w:pPr>
      <w:r>
        <w:rPr>
          <w:rFonts w:hint="eastAsia"/>
        </w:rPr>
        <w:t>本质</w:t>
      </w:r>
    </w:p>
    <w:p w:rsidR="00B73E97" w:rsidRPr="00B73E97" w:rsidRDefault="00B73E97" w:rsidP="00BA3FD3">
      <w:pPr>
        <w:pStyle w:val="a3"/>
        <w:ind w:left="420"/>
      </w:pPr>
      <w:r>
        <w:rPr>
          <w:rFonts w:hint="eastAsia"/>
        </w:rPr>
        <w:t>用</w:t>
      </w:r>
      <w:r>
        <w:t>一些功能比较明确、业务比较精炼的服务去解决更大、更实际的问题。</w:t>
      </w:r>
    </w:p>
    <w:p w:rsidR="00B73E97" w:rsidRDefault="00B73E97" w:rsidP="00BA3FD3">
      <w:pPr>
        <w:pStyle w:val="2"/>
        <w:numPr>
          <w:ilvl w:val="0"/>
          <w:numId w:val="2"/>
        </w:numPr>
      </w:pPr>
      <w:r>
        <w:rPr>
          <w:rFonts w:hint="eastAsia"/>
        </w:rPr>
        <w:t>出现</w:t>
      </w:r>
      <w:r>
        <w:t>和发展</w:t>
      </w:r>
    </w:p>
    <w:p w:rsidR="00BA3FD3" w:rsidRDefault="00BA3FD3" w:rsidP="00BA3FD3">
      <w:pPr>
        <w:pStyle w:val="a3"/>
        <w:ind w:left="420"/>
      </w:pPr>
      <w:r>
        <w:rPr>
          <w:rFonts w:hint="eastAsia"/>
        </w:rPr>
        <w:t>微服务（</w:t>
      </w:r>
      <w:proofErr w:type="spellStart"/>
      <w:r>
        <w:rPr>
          <w:rFonts w:hint="eastAsia"/>
        </w:rPr>
        <w:t>Microservice</w:t>
      </w:r>
      <w:proofErr w:type="spellEnd"/>
      <w:r>
        <w:rPr>
          <w:rFonts w:hint="eastAsia"/>
        </w:rPr>
        <w:t>）这个</w:t>
      </w:r>
      <w:r>
        <w:t>概念是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t>出现的，作为加快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t>移动应用程序开发进程的一种方法，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开始受到各方的关注，而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t>，可以说是微服务的元年；</w:t>
      </w:r>
    </w:p>
    <w:p w:rsidR="00BA3FD3" w:rsidRDefault="00BA3FD3" w:rsidP="00BA3FD3">
      <w:pPr>
        <w:pStyle w:val="a3"/>
        <w:ind w:left="420"/>
      </w:pPr>
      <w:r>
        <w:rPr>
          <w:rFonts w:hint="eastAsia"/>
        </w:rPr>
        <w:t>越来越多</w:t>
      </w:r>
      <w:r>
        <w:t>的论坛、社区、</w:t>
      </w:r>
      <w:r>
        <w:rPr>
          <w:rFonts w:hint="eastAsia"/>
        </w:rPr>
        <w:t>blog</w:t>
      </w:r>
      <w:r>
        <w:rPr>
          <w:rFonts w:hint="eastAsia"/>
        </w:rPr>
        <w:t>以及</w:t>
      </w:r>
      <w:r>
        <w:t>互联网行业巨头开始对微服务进行讨论、实践，可以说这样更进一步推动了微服务的发展和创新。而</w:t>
      </w:r>
      <w:r>
        <w:rPr>
          <w:rFonts w:hint="eastAsia"/>
        </w:rPr>
        <w:t>微服务</w:t>
      </w:r>
      <w:r>
        <w:t>的流行，</w:t>
      </w:r>
      <w:r>
        <w:rPr>
          <w:rFonts w:hint="eastAsia"/>
        </w:rPr>
        <w:t>Martin Fowler</w:t>
      </w:r>
      <w:r>
        <w:rPr>
          <w:rFonts w:hint="eastAsia"/>
        </w:rPr>
        <w:t>功不可没</w:t>
      </w:r>
      <w:r>
        <w:t>。</w:t>
      </w:r>
    </w:p>
    <w:p w:rsidR="00BA3FD3" w:rsidRDefault="00BA3FD3" w:rsidP="00BA3FD3">
      <w:pPr>
        <w:pStyle w:val="a3"/>
        <w:ind w:left="420"/>
      </w:pPr>
      <w:r>
        <w:rPr>
          <w:rFonts w:hint="eastAsia"/>
        </w:rPr>
        <w:t>这个老头</w:t>
      </w:r>
      <w:r>
        <w:t>是个奇人，特别擅长抽象归纳和制造概念。特别</w:t>
      </w:r>
      <w:r>
        <w:rPr>
          <w:rFonts w:hint="eastAsia"/>
        </w:rPr>
        <w:t>是</w:t>
      </w:r>
      <w:r>
        <w:t>微服务这种新生的名词，都有一个特点：一解释就懂、一问就不知、一讨论就</w:t>
      </w:r>
      <w:r>
        <w:rPr>
          <w:rFonts w:hint="eastAsia"/>
        </w:rPr>
        <w:t>打架</w:t>
      </w:r>
      <w:r>
        <w:t>。</w:t>
      </w:r>
    </w:p>
    <w:p w:rsidR="00BA3FD3" w:rsidRPr="00BA3FD3" w:rsidRDefault="00BA3FD3" w:rsidP="00BA3FD3">
      <w:pPr>
        <w:pStyle w:val="a3"/>
        <w:ind w:left="420"/>
      </w:pPr>
      <w:r>
        <w:t>Martin Fowler</w:t>
      </w:r>
      <w:r>
        <w:rPr>
          <w:rFonts w:hint="eastAsia"/>
        </w:rPr>
        <w:t>是</w:t>
      </w:r>
      <w:r>
        <w:t>国际著名的</w:t>
      </w:r>
      <w:r>
        <w:rPr>
          <w:rFonts w:hint="eastAsia"/>
        </w:rPr>
        <w:t>OO</w:t>
      </w:r>
      <w:r>
        <w:rPr>
          <w:rFonts w:hint="eastAsia"/>
        </w:rPr>
        <w:t>专家、</w:t>
      </w:r>
      <w:r>
        <w:t>敏捷开发方法</w:t>
      </w:r>
      <w:r>
        <w:rPr>
          <w:rFonts w:hint="eastAsia"/>
        </w:rPr>
        <w:t>的</w:t>
      </w:r>
      <w:r>
        <w:t>创始人之一，现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ThoughtWorks</w:t>
      </w:r>
      <w:proofErr w:type="spellEnd"/>
      <w:r>
        <w:rPr>
          <w:rFonts w:hint="eastAsia"/>
        </w:rPr>
        <w:t>公司</w:t>
      </w:r>
      <w:r>
        <w:t>的首席科学家。在</w:t>
      </w:r>
      <w:r>
        <w:rPr>
          <w:rFonts w:hint="eastAsia"/>
        </w:rPr>
        <w:t>面向</w:t>
      </w:r>
      <w:r>
        <w:t>对象分析涉及、</w:t>
      </w:r>
      <w:r>
        <w:rPr>
          <w:rFonts w:hint="eastAsia"/>
        </w:rPr>
        <w:t>UML</w:t>
      </w:r>
      <w:r>
        <w:rPr>
          <w:rFonts w:hint="eastAsia"/>
        </w:rPr>
        <w:t>、</w:t>
      </w:r>
      <w:r>
        <w:t>模式、软件开发方法学、</w:t>
      </w:r>
      <w:r>
        <w:rPr>
          <w:rFonts w:hint="eastAsia"/>
        </w:rPr>
        <w:t>XP</w:t>
      </w:r>
      <w:r>
        <w:rPr>
          <w:rFonts w:hint="eastAsia"/>
        </w:rPr>
        <w:t>、</w:t>
      </w:r>
      <w:r>
        <w:t>重构等方面，都是世界顶级的专家</w:t>
      </w:r>
      <w:r>
        <w:rPr>
          <w:rFonts w:hint="eastAsia"/>
        </w:rPr>
        <w:t>。</w:t>
      </w:r>
      <w:proofErr w:type="spellStart"/>
      <w:r>
        <w:rPr>
          <w:rFonts w:hint="eastAsia"/>
        </w:rPr>
        <w:t>T</w:t>
      </w:r>
      <w:r>
        <w:t>houghtWorks</w:t>
      </w:r>
      <w:proofErr w:type="spellEnd"/>
      <w:r>
        <w:rPr>
          <w:rFonts w:hint="eastAsia"/>
        </w:rPr>
        <w:t>是</w:t>
      </w:r>
      <w:r>
        <w:t>一家从事企业应用开发和集成的公司。早在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</w:t>
      </w:r>
      <w:r>
        <w:t>，</w:t>
      </w:r>
      <w:r>
        <w:rPr>
          <w:rFonts w:hint="eastAsia"/>
        </w:rPr>
        <w:t>Fowler</w:t>
      </w:r>
      <w:r>
        <w:rPr>
          <w:rFonts w:hint="eastAsia"/>
        </w:rPr>
        <w:t>就是</w:t>
      </w:r>
      <w:r>
        <w:t>使用对象技术构建多层企业应用的倡导者，他著有几本经典书籍：《</w:t>
      </w:r>
      <w:r>
        <w:rPr>
          <w:rFonts w:hint="eastAsia"/>
        </w:rPr>
        <w:t>企业</w:t>
      </w:r>
      <w:r>
        <w:t>应用架构模式》</w:t>
      </w:r>
      <w:r>
        <w:rPr>
          <w:rFonts w:hint="eastAsia"/>
        </w:rPr>
        <w:t>、</w:t>
      </w:r>
      <w:r>
        <w:t>《</w:t>
      </w:r>
      <w:r>
        <w:rPr>
          <w:rFonts w:hint="eastAsia"/>
        </w:rPr>
        <w:t>UML</w:t>
      </w:r>
      <w:r>
        <w:rPr>
          <w:rFonts w:hint="eastAsia"/>
        </w:rPr>
        <w:t>精粹</w:t>
      </w:r>
      <w:r>
        <w:t>》</w:t>
      </w:r>
      <w:r>
        <w:rPr>
          <w:rFonts w:hint="eastAsia"/>
        </w:rPr>
        <w:t>和</w:t>
      </w:r>
      <w:r>
        <w:t>《</w:t>
      </w:r>
      <w:r>
        <w:rPr>
          <w:rFonts w:hint="eastAsia"/>
        </w:rPr>
        <w:t>重构</w:t>
      </w:r>
      <w:r>
        <w:t>》</w:t>
      </w:r>
      <w:r>
        <w:rPr>
          <w:rFonts w:hint="eastAsia"/>
        </w:rPr>
        <w:t>等</w:t>
      </w:r>
      <w:r>
        <w:t>。</w:t>
      </w:r>
    </w:p>
    <w:p w:rsidR="00B73E97" w:rsidRDefault="00B73E97" w:rsidP="00B73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传统</w:t>
      </w:r>
      <w:r>
        <w:t>开发模式和微服务的区别</w:t>
      </w:r>
    </w:p>
    <w:p w:rsidR="00B73E97" w:rsidRDefault="00B73E97" w:rsidP="00B73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微服务</w:t>
      </w:r>
      <w:r>
        <w:t>的具体特征</w:t>
      </w:r>
    </w:p>
    <w:p w:rsidR="00B73E97" w:rsidRDefault="00B73E97" w:rsidP="00B73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SOA</w:t>
      </w:r>
      <w:r>
        <w:rPr>
          <w:rFonts w:hint="eastAsia"/>
        </w:rPr>
        <w:t>和</w:t>
      </w:r>
      <w:r>
        <w:t>微服务的区别</w:t>
      </w:r>
    </w:p>
    <w:p w:rsidR="00B73E97" w:rsidRDefault="00B73E97" w:rsidP="00B73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具体</w:t>
      </w:r>
      <w:r>
        <w:rPr>
          <w:rFonts w:hint="eastAsia"/>
        </w:rPr>
        <w:t>实践</w:t>
      </w:r>
      <w:r>
        <w:t>微服务</w:t>
      </w:r>
    </w:p>
    <w:p w:rsidR="00B73E97" w:rsidRDefault="00B73E97" w:rsidP="00B73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</w:t>
      </w:r>
      <w:r>
        <w:t>的微服务设计模式和应用</w:t>
      </w:r>
    </w:p>
    <w:p w:rsidR="00B73E97" w:rsidRDefault="00B73E97" w:rsidP="00B73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微服务</w:t>
      </w:r>
      <w:r>
        <w:t>的优点和缺点</w:t>
      </w:r>
    </w:p>
    <w:p w:rsidR="00B73E97" w:rsidRDefault="00B73E97" w:rsidP="00B73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</w:t>
      </w:r>
      <w:r>
        <w:t>：意识的转变</w:t>
      </w:r>
    </w:p>
    <w:p w:rsidR="00B73E97" w:rsidRDefault="00B73E97" w:rsidP="00B73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资料和推荐阅读</w:t>
      </w:r>
    </w:p>
    <w:p w:rsidR="00017EA2" w:rsidRDefault="00017EA2" w:rsidP="00017EA2"/>
    <w:p w:rsidR="00017EA2" w:rsidRPr="00B73E97" w:rsidRDefault="00017EA2" w:rsidP="00017EA2">
      <w:pPr>
        <w:rPr>
          <w:rFonts w:hint="eastAsia"/>
        </w:rPr>
      </w:pPr>
      <w:hyperlink r:id="rId5" w:history="1">
        <w:r>
          <w:rPr>
            <w:rStyle w:val="a4"/>
          </w:rPr>
          <w:t>https://www.jianshu.com/p/3323754ae3e7</w:t>
        </w:r>
      </w:hyperlink>
      <w:bookmarkStart w:id="0" w:name="_GoBack"/>
      <w:bookmarkEnd w:id="0"/>
    </w:p>
    <w:sectPr w:rsidR="00017EA2" w:rsidRPr="00B7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1B9"/>
    <w:multiLevelType w:val="hybridMultilevel"/>
    <w:tmpl w:val="15C8F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BE4897"/>
    <w:multiLevelType w:val="hybridMultilevel"/>
    <w:tmpl w:val="E19488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B7"/>
    <w:rsid w:val="00017EA2"/>
    <w:rsid w:val="002E58B7"/>
    <w:rsid w:val="008C3CAC"/>
    <w:rsid w:val="00B73E97"/>
    <w:rsid w:val="00BA3FD3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701FF-4197-440A-8992-31EAC387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3E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3E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3E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FD3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17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3323754ae3e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4</cp:revision>
  <dcterms:created xsi:type="dcterms:W3CDTF">2019-11-27T04:34:00Z</dcterms:created>
  <dcterms:modified xsi:type="dcterms:W3CDTF">2019-11-27T11:44:00Z</dcterms:modified>
</cp:coreProperties>
</file>