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0DB0F" w14:textId="6166A4A9" w:rsidR="008C7454" w:rsidRDefault="00B664D8" w:rsidP="00B664D8">
      <w:r w:rsidRPr="00B664D8">
        <w:rPr>
          <w:b/>
          <w:bCs/>
        </w:rPr>
        <w:t>Comprehensive Banking Dashboard:</w:t>
      </w:r>
      <w:r w:rsidRPr="00B664D8">
        <w:br/>
        <w:t>A data analytics dashboard built for analyzing a comprehensive banking dataset. It allows exploration of customer transactions, account balances, demographics, and account types, with interactive visualizations. The dashboard can be deployed as a live web application, enabling recruiters or users to explore and analyze the data directly in the browser, showcasing data cleaning, analysis, and visualization skills.</w:t>
      </w:r>
      <w:r w:rsidR="00602852">
        <w:t xml:space="preserve"> This is the link to the site </w:t>
      </w:r>
      <w:hyperlink r:id="rId4" w:history="1">
        <w:r w:rsidR="00602852" w:rsidRPr="002D3C51">
          <w:rPr>
            <w:rStyle w:val="Hyperlink"/>
          </w:rPr>
          <w:t>https://bankingdashboard-analysis.netlify.app/</w:t>
        </w:r>
      </w:hyperlink>
    </w:p>
    <w:p w14:paraId="135F4F57" w14:textId="77777777" w:rsidR="00602852" w:rsidRPr="00B664D8" w:rsidRDefault="00602852" w:rsidP="00B664D8"/>
    <w:sectPr w:rsidR="00602852" w:rsidRPr="00B66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4D8"/>
    <w:rsid w:val="00602852"/>
    <w:rsid w:val="008C7454"/>
    <w:rsid w:val="00B664D8"/>
    <w:rsid w:val="00D92E06"/>
    <w:rsid w:val="00E0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EDB979"/>
  <w15:chartTrackingRefBased/>
  <w15:docId w15:val="{1130C81A-B7DB-4958-AF37-09B55321E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4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28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8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ankingdashboard-analysis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</Words>
  <Characters>506</Characters>
  <Application>Microsoft Office Word</Application>
  <DocSecurity>0</DocSecurity>
  <Lines>7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Kitheka</dc:creator>
  <cp:keywords/>
  <dc:description/>
  <cp:lastModifiedBy>User Kitheka</cp:lastModifiedBy>
  <cp:revision>2</cp:revision>
  <dcterms:created xsi:type="dcterms:W3CDTF">2025-10-20T12:11:00Z</dcterms:created>
  <dcterms:modified xsi:type="dcterms:W3CDTF">2025-10-20T12:16:00Z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d4cf449b-978f-4dc4-8ac6-4663aae12462</vt:lpwstr>
  </property>
</Properties>
</file>