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1"/>
        <w:spacing w:line="240" w:lineRule="auto" w:before="0" w:after="0"/>
      </w:pPr>
      <w:bookmarkStart w:name="3060-1621846615933" w:id="1"/>
      <w:bookmarkEnd w:id="1"/>
      <w:r>
        <w:rPr>
          <w:rFonts w:ascii="微软雅黑" w:hAnsi="微软雅黑" w:cs="微软雅黑" w:eastAsia="微软雅黑"/>
          <w:b w:val="true"/>
          <w:sz w:val="42"/>
        </w:rPr>
        <w:t>操作视频教程</w:t>
      </w:r>
    </w:p>
    <w:p>
      <w:pPr>
        <w:pStyle w:val="1"/>
        <w:spacing w:line="240" w:lineRule="auto" w:before="0" w:after="0"/>
      </w:pPr>
      <w:bookmarkStart w:name="rjmn-1709222175441" w:id="2"/>
      <w:bookmarkEnd w:id="2"/>
      <w:r>
        <w:rPr>
          <w:rFonts w:ascii="微软雅黑" w:hAnsi="微软雅黑" w:cs="微软雅黑" w:eastAsia="微软雅黑"/>
          <w:b w:val="true"/>
          <w:sz w:val="42"/>
        </w:rPr>
        <w:t>链接：</w:t>
      </w:r>
      <w:hyperlink r:id="rId3">
        <w:r>
          <w:rPr>
            <w:rFonts w:ascii="微软雅黑" w:hAnsi="微软雅黑" w:cs="微软雅黑" w:eastAsia="微软雅黑"/>
            <w:b w:val="false"/>
            <w:color w:val="003884"/>
            <w:sz w:val="22"/>
          </w:rPr>
          <w:t>https://pan.baidu.com/s/177wjvNppyT5Z-N0j3SfMUQ?pwd=skwz</w:t>
        </w:r>
      </w:hyperlink>
    </w:p>
    <w:p>
      <w:pPr/>
      <w:bookmarkStart w:name="Z4z1-1709222360163" w:id="3"/>
      <w:bookmarkEnd w:id="3"/>
      <w:r>
        <w:rPr/>
        <w:t>提取码：skwz</w:t>
      </w:r>
    </w:p>
    <w:p>
      <w:pPr/>
      <w:bookmarkStart w:name="Lt7F-1709222191706" w:id="4"/>
      <w:bookmarkEnd w:id="4"/>
    </w:p>
    <w:p>
      <w:pPr>
        <w:pStyle w:val="1"/>
        <w:spacing w:line="240" w:lineRule="auto" w:before="0" w:after="0"/>
      </w:pPr>
      <w:bookmarkStart w:name="JkKe-1709222175619" w:id="5"/>
      <w:bookmarkEnd w:id="5"/>
      <w:r>
        <w:rPr>
          <w:rFonts w:ascii="微软雅黑" w:hAnsi="微软雅黑" w:cs="微软雅黑" w:eastAsia="微软雅黑"/>
          <w:b w:val="true"/>
          <w:sz w:val="42"/>
        </w:rPr>
        <w:t>一、数据源注册</w:t>
      </w:r>
    </w:p>
    <w:p>
      <w:pPr>
        <w:pStyle w:val="2"/>
        <w:spacing w:line="240" w:lineRule="auto" w:before="0" w:after="0"/>
      </w:pPr>
      <w:bookmarkStart w:name="htkq-1709220124691" w:id="6"/>
      <w:bookmarkEnd w:id="6"/>
      <w:r>
        <w:rPr>
          <w:rFonts w:ascii="微软雅黑" w:hAnsi="微软雅黑" w:cs="微软雅黑" w:eastAsia="微软雅黑"/>
          <w:b w:val="true"/>
          <w:sz w:val="30"/>
        </w:rPr>
        <w:t>①数据引擎</w:t>
      </w:r>
    </w:p>
    <w:p>
      <w:pPr/>
      <w:bookmarkStart w:name="r7Sj-1709219869041" w:id="7"/>
      <w:bookmarkEnd w:id="7"/>
      <w:r>
        <w:rPr/>
        <w:t>1、登录数智平台，点击数据汇聚下的数据引擎菜单，打开数据引擎列表页面；</w:t>
      </w:r>
    </w:p>
    <w:p>
      <w:pPr/>
      <w:bookmarkStart w:name="u6Ja-1709219916597" w:id="8"/>
      <w:bookmarkEnd w:id="8"/>
      <w:r>
        <w:drawing>
          <wp:inline distT="0" distR="0" distB="0" distL="0">
            <wp:extent cx="5267325" cy="1520610"/>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4"/>
                    <a:stretch>
                      <a:fillRect/>
                    </a:stretch>
                  </pic:blipFill>
                  <pic:spPr>
                    <a:xfrm>
                      <a:off x="0" y="0"/>
                      <a:ext cx="5267325" cy="1520610"/>
                    </a:xfrm>
                    <a:prstGeom prst="rect">
                      <a:avLst/>
                    </a:prstGeom>
                  </pic:spPr>
                </pic:pic>
              </a:graphicData>
            </a:graphic>
          </wp:inline>
        </w:drawing>
      </w:r>
    </w:p>
    <w:p>
      <w:pPr/>
      <w:bookmarkStart w:name="lPY1-1709219903589" w:id="9"/>
      <w:bookmarkEnd w:id="9"/>
    </w:p>
    <w:p>
      <w:pPr/>
      <w:bookmarkStart w:name="ZxG2-1709219903833" w:id="10"/>
      <w:bookmarkEnd w:id="10"/>
      <w:r>
        <w:rPr/>
        <w:t>2、点击新增按钮，弹出新增页面</w:t>
      </w:r>
    </w:p>
    <w:p>
      <w:pPr/>
      <w:bookmarkStart w:name="TQaY-1709219939595" w:id="11"/>
      <w:bookmarkEnd w:id="11"/>
      <w:r>
        <w:drawing>
          <wp:inline distT="0" distR="0" distB="0" distL="0">
            <wp:extent cx="3200400" cy="3027297"/>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5"/>
                    <a:stretch>
                      <a:fillRect/>
                    </a:stretch>
                  </pic:blipFill>
                  <pic:spPr>
                    <a:xfrm>
                      <a:off x="0" y="0"/>
                      <a:ext cx="3200400" cy="3027297"/>
                    </a:xfrm>
                    <a:prstGeom prst="rect">
                      <a:avLst/>
                    </a:prstGeom>
                  </pic:spPr>
                </pic:pic>
              </a:graphicData>
            </a:graphic>
          </wp:inline>
        </w:drawing>
      </w:r>
    </w:p>
    <w:p>
      <w:pPr/>
      <w:bookmarkStart w:name="p8or-1709219843502" w:id="12"/>
      <w:bookmarkEnd w:id="12"/>
    </w:p>
    <w:p>
      <w:pPr/>
      <w:bookmarkStart w:name="WMx3-1709219807395" w:id="13"/>
      <w:bookmarkEnd w:id="13"/>
      <w:r>
        <w:rPr/>
        <w:t>3、填写完数据源信息后，点击校验按钮，校验数据源是否正常连接，如果连接正常则会提示校验成功</w:t>
      </w:r>
    </w:p>
    <w:p>
      <w:pPr/>
      <w:bookmarkStart w:name="DvyS-1709219988611" w:id="14"/>
      <w:bookmarkEnd w:id="14"/>
    </w:p>
    <w:p>
      <w:pPr/>
      <w:bookmarkStart w:name="ad5G-1709220006070" w:id="15"/>
      <w:bookmarkEnd w:id="15"/>
      <w:r>
        <w:drawing>
          <wp:inline distT="0" distR="0" distB="0" distL="0">
            <wp:extent cx="5267325" cy="1555829"/>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6"/>
                    <a:stretch>
                      <a:fillRect/>
                    </a:stretch>
                  </pic:blipFill>
                  <pic:spPr>
                    <a:xfrm>
                      <a:off x="0" y="0"/>
                      <a:ext cx="5267325" cy="1555829"/>
                    </a:xfrm>
                    <a:prstGeom prst="rect">
                      <a:avLst/>
                    </a:prstGeom>
                  </pic:spPr>
                </pic:pic>
              </a:graphicData>
            </a:graphic>
          </wp:inline>
        </w:drawing>
      </w:r>
    </w:p>
    <w:p>
      <w:pPr/>
      <w:bookmarkStart w:name="bMDf-1709220006074" w:id="16"/>
      <w:bookmarkEnd w:id="16"/>
    </w:p>
    <w:p>
      <w:pPr/>
      <w:bookmarkStart w:name="ERe9-1709220011593" w:id="17"/>
      <w:bookmarkEnd w:id="17"/>
      <w:r>
        <w:rPr/>
        <w:t>4、点击操作列的抓取元数据按钮，打开抓取页面</w:t>
      </w:r>
    </w:p>
    <w:p>
      <w:pPr/>
      <w:bookmarkStart w:name="hY2c-1709220040769" w:id="18"/>
      <w:bookmarkEnd w:id="18"/>
    </w:p>
    <w:p>
      <w:pPr/>
      <w:bookmarkStart w:name="UWzr-1709220042626" w:id="19"/>
      <w:bookmarkEnd w:id="19"/>
      <w:r>
        <w:drawing>
          <wp:inline distT="0" distR="0" distB="0" distL="0">
            <wp:extent cx="5267325" cy="680748"/>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7"/>
                    <a:stretch>
                      <a:fillRect/>
                    </a:stretch>
                  </pic:blipFill>
                  <pic:spPr>
                    <a:xfrm>
                      <a:off x="0" y="0"/>
                      <a:ext cx="5267325" cy="680748"/>
                    </a:xfrm>
                    <a:prstGeom prst="rect">
                      <a:avLst/>
                    </a:prstGeom>
                  </pic:spPr>
                </pic:pic>
              </a:graphicData>
            </a:graphic>
          </wp:inline>
        </w:drawing>
      </w:r>
    </w:p>
    <w:p>
      <w:pPr/>
      <w:bookmarkStart w:name="V5h2-1709220042630" w:id="20"/>
      <w:bookmarkEnd w:id="20"/>
    </w:p>
    <w:p>
      <w:pPr/>
      <w:bookmarkStart w:name="9syc-1709220055421" w:id="21"/>
      <w:bookmarkEnd w:id="21"/>
      <w:r>
        <w:rPr/>
        <w:t>5、在抓取表名称中，输入需要抓取的数据表，点击提交按钮，系统会将这个表的信息和表的字段信息抓取到系统中，抓取后，可以查看表信息、表字段、表的数据明细</w:t>
      </w:r>
    </w:p>
    <w:p>
      <w:pPr/>
      <w:bookmarkStart w:name="e4xX-1709220178161" w:id="22"/>
      <w:bookmarkEnd w:id="22"/>
      <w:r>
        <w:rPr/>
        <w:t>如果不填写表英文名称，则默认抓取所有表</w:t>
      </w:r>
    </w:p>
    <w:p>
      <w:pPr/>
      <w:bookmarkStart w:name="5JC6-1709220093642" w:id="23"/>
      <w:bookmarkEnd w:id="23"/>
      <w:r>
        <w:drawing>
          <wp:inline distT="0" distR="0" distB="0" distL="0">
            <wp:extent cx="5267325" cy="3017835"/>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8"/>
                    <a:stretch>
                      <a:fillRect/>
                    </a:stretch>
                  </pic:blipFill>
                  <pic:spPr>
                    <a:xfrm>
                      <a:off x="0" y="0"/>
                      <a:ext cx="5267325" cy="3017835"/>
                    </a:xfrm>
                    <a:prstGeom prst="rect">
                      <a:avLst/>
                    </a:prstGeom>
                  </pic:spPr>
                </pic:pic>
              </a:graphicData>
            </a:graphic>
          </wp:inline>
        </w:drawing>
      </w:r>
    </w:p>
    <w:p>
      <w:pPr/>
      <w:bookmarkStart w:name="JDNW-1709220076307" w:id="24"/>
      <w:bookmarkEnd w:id="24"/>
    </w:p>
    <w:p>
      <w:pPr>
        <w:pStyle w:val="2"/>
        <w:spacing w:line="240" w:lineRule="auto" w:before="0" w:after="0"/>
      </w:pPr>
      <w:bookmarkStart w:name="n49K-1709220076465" w:id="25"/>
      <w:bookmarkEnd w:id="25"/>
      <w:r>
        <w:rPr>
          <w:rFonts w:ascii="微软雅黑" w:hAnsi="微软雅黑" w:cs="微软雅黑" w:eastAsia="微软雅黑"/>
          <w:b w:val="true"/>
          <w:sz w:val="30"/>
        </w:rPr>
        <w:t>②数据目录</w:t>
      </w:r>
    </w:p>
    <w:p>
      <w:pPr/>
      <w:bookmarkStart w:name="Rc7f-1709220234451" w:id="26"/>
      <w:bookmarkEnd w:id="26"/>
      <w:r>
        <w:rPr/>
        <w:t>1、点击左侧数据汇聚下的数据目录菜单，打开数据目录管理页面</w:t>
      </w:r>
    </w:p>
    <w:p>
      <w:pPr/>
      <w:bookmarkStart w:name="ihiG-1709220260252" w:id="27"/>
      <w:bookmarkEnd w:id="27"/>
      <w:r>
        <w:rPr/>
        <w:t>可以查看所有抓取到系统上的表信息</w:t>
      </w:r>
    </w:p>
    <w:p>
      <w:pPr/>
      <w:bookmarkStart w:name="Uhfk-1709220292298" w:id="28"/>
      <w:bookmarkEnd w:id="28"/>
    </w:p>
    <w:p>
      <w:pPr/>
      <w:bookmarkStart w:name="4aQn-1709220292747" w:id="29"/>
      <w:bookmarkEnd w:id="29"/>
      <w:r>
        <w:drawing>
          <wp:inline distT="0" distR="0" distB="0" distL="0">
            <wp:extent cx="5267325" cy="2162376"/>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9"/>
                    <a:stretch>
                      <a:fillRect/>
                    </a:stretch>
                  </pic:blipFill>
                  <pic:spPr>
                    <a:xfrm>
                      <a:off x="0" y="0"/>
                      <a:ext cx="5267325" cy="2162376"/>
                    </a:xfrm>
                    <a:prstGeom prst="rect">
                      <a:avLst/>
                    </a:prstGeom>
                  </pic:spPr>
                </pic:pic>
              </a:graphicData>
            </a:graphic>
          </wp:inline>
        </w:drawing>
      </w:r>
    </w:p>
    <w:p>
      <w:pPr/>
      <w:bookmarkStart w:name="0Far-1709220292751" w:id="30"/>
      <w:bookmarkEnd w:id="30"/>
    </w:p>
    <w:p>
      <w:pPr/>
      <w:bookmarkStart w:name="XB2n-1709220305215" w:id="31"/>
      <w:bookmarkEnd w:id="31"/>
      <w:r>
        <w:rPr/>
        <w:t>2、点击查看按钮，打开新的数据查看页面；页面显示这个表的所有数据明细信息</w:t>
      </w:r>
    </w:p>
    <w:p>
      <w:pPr/>
      <w:bookmarkStart w:name="1vKE-1709220358436" w:id="32"/>
      <w:bookmarkEnd w:id="32"/>
    </w:p>
    <w:p>
      <w:pPr/>
      <w:bookmarkStart w:name="4QwI-1709220379717" w:id="33"/>
      <w:bookmarkEnd w:id="33"/>
      <w:r>
        <w:drawing>
          <wp:inline distT="0" distR="0" distB="0" distL="0">
            <wp:extent cx="5267325" cy="2260072"/>
            <wp:docPr id="6" name="Drawing 6" descr="image.png"/>
            <a:graphic xmlns:a="http://schemas.openxmlformats.org/drawingml/2006/main">
              <a:graphicData uri="http://schemas.openxmlformats.org/drawingml/2006/picture">
                <pic:pic xmlns:pic="http://schemas.openxmlformats.org/drawingml/2006/picture">
                  <pic:nvPicPr>
                    <pic:cNvPr id="0" name="Picture 6" descr="image.png"/>
                    <pic:cNvPicPr>
                      <a:picLocks noChangeAspect="true"/>
                    </pic:cNvPicPr>
                  </pic:nvPicPr>
                  <pic:blipFill>
                    <a:blip r:embed="rId10"/>
                    <a:stretch>
                      <a:fillRect/>
                    </a:stretch>
                  </pic:blipFill>
                  <pic:spPr>
                    <a:xfrm>
                      <a:off x="0" y="0"/>
                      <a:ext cx="5267325" cy="2260072"/>
                    </a:xfrm>
                    <a:prstGeom prst="rect">
                      <a:avLst/>
                    </a:prstGeom>
                  </pic:spPr>
                </pic:pic>
              </a:graphicData>
            </a:graphic>
          </wp:inline>
        </w:drawing>
      </w:r>
    </w:p>
    <w:p>
      <w:pPr/>
      <w:bookmarkStart w:name="QmY4-1709220379723" w:id="34"/>
      <w:bookmarkEnd w:id="34"/>
      <w:r>
        <w:rPr/>
        <w:t>点击字段名称，可以进行当前页的数据排序</w:t>
      </w:r>
    </w:p>
    <w:p>
      <w:pPr/>
      <w:bookmarkStart w:name="hyGe-1709220391726" w:id="35"/>
      <w:bookmarkEnd w:id="35"/>
      <w:r>
        <w:drawing>
          <wp:inline distT="0" distR="0" distB="0" distL="0">
            <wp:extent cx="4991100" cy="4449897"/>
            <wp:docPr id="7" name="Drawing 7" descr="image.png"/>
            <a:graphic xmlns:a="http://schemas.openxmlformats.org/drawingml/2006/main">
              <a:graphicData uri="http://schemas.openxmlformats.org/drawingml/2006/picture">
                <pic:pic xmlns:pic="http://schemas.openxmlformats.org/drawingml/2006/picture">
                  <pic:nvPicPr>
                    <pic:cNvPr id="0" name="Picture 7" descr="image.png"/>
                    <pic:cNvPicPr>
                      <a:picLocks noChangeAspect="true"/>
                    </pic:cNvPicPr>
                  </pic:nvPicPr>
                  <pic:blipFill>
                    <a:blip r:embed="rId11"/>
                    <a:stretch>
                      <a:fillRect/>
                    </a:stretch>
                  </pic:blipFill>
                  <pic:spPr>
                    <a:xfrm>
                      <a:off x="0" y="0"/>
                      <a:ext cx="4991100" cy="4449897"/>
                    </a:xfrm>
                    <a:prstGeom prst="rect">
                      <a:avLst/>
                    </a:prstGeom>
                  </pic:spPr>
                </pic:pic>
              </a:graphicData>
            </a:graphic>
          </wp:inline>
        </w:drawing>
      </w:r>
    </w:p>
    <w:p>
      <w:pPr/>
      <w:bookmarkStart w:name="Wu2Z-1709220391730" w:id="36"/>
      <w:bookmarkEnd w:id="36"/>
    </w:p>
    <w:p>
      <w:pPr/>
      <w:bookmarkStart w:name="6Pvu-1709220421771" w:id="37"/>
      <w:bookmarkEnd w:id="37"/>
    </w:p>
    <w:p>
      <w:pPr/>
      <w:bookmarkStart w:name="Zoak-1709220428763" w:id="38"/>
      <w:bookmarkEnd w:id="38"/>
      <w:r>
        <w:rPr/>
        <w:t>3、点击采集按钮，打开数据采集任务配置页面；</w:t>
      </w:r>
    </w:p>
    <w:p>
      <w:pPr/>
      <w:bookmarkStart w:name="WSy9-1709220451277" w:id="39"/>
      <w:bookmarkEnd w:id="39"/>
      <w:r>
        <w:rPr/>
        <w:t>填写</w:t>
      </w:r>
      <w:r>
        <w:rPr>
          <w:color w:val="f33232"/>
        </w:rPr>
        <w:t>作业名称入库引擎和入库表信息</w:t>
      </w:r>
      <w:r>
        <w:rPr/>
        <w:t>，核实需要将数据采集到目标数据库和新表名称正确后，点击确定按钮完成采集作业的配置，可以在数据开发下的作业开发菜单中看到这条采集作业信息</w:t>
      </w:r>
    </w:p>
    <w:p>
      <w:pPr/>
      <w:bookmarkStart w:name="CFZa-1709220487747" w:id="40"/>
      <w:bookmarkEnd w:id="40"/>
      <w:r>
        <w:drawing>
          <wp:inline distT="0" distR="0" distB="0" distL="0">
            <wp:extent cx="5267325" cy="2269176"/>
            <wp:docPr id="8" name="Drawing 8" descr="image.png"/>
            <a:graphic xmlns:a="http://schemas.openxmlformats.org/drawingml/2006/main">
              <a:graphicData uri="http://schemas.openxmlformats.org/drawingml/2006/picture">
                <pic:pic xmlns:pic="http://schemas.openxmlformats.org/drawingml/2006/picture">
                  <pic:nvPicPr>
                    <pic:cNvPr id="0" name="Picture 8" descr="image.png"/>
                    <pic:cNvPicPr>
                      <a:picLocks noChangeAspect="true"/>
                    </pic:cNvPicPr>
                  </pic:nvPicPr>
                  <pic:blipFill>
                    <a:blip r:embed="rId12"/>
                    <a:stretch>
                      <a:fillRect/>
                    </a:stretch>
                  </pic:blipFill>
                  <pic:spPr>
                    <a:xfrm>
                      <a:off x="0" y="0"/>
                      <a:ext cx="5267325" cy="2269176"/>
                    </a:xfrm>
                    <a:prstGeom prst="rect">
                      <a:avLst/>
                    </a:prstGeom>
                  </pic:spPr>
                </pic:pic>
              </a:graphicData>
            </a:graphic>
          </wp:inline>
        </w:drawing>
      </w:r>
    </w:p>
    <w:p>
      <w:pPr/>
      <w:bookmarkStart w:name="g1rs-1709220487752" w:id="41"/>
      <w:bookmarkEnd w:id="41"/>
    </w:p>
    <w:p>
      <w:pPr>
        <w:pStyle w:val="2"/>
        <w:spacing w:line="240" w:lineRule="auto" w:before="0" w:after="0"/>
      </w:pPr>
      <w:bookmarkStart w:name="nFxf-1709220666000" w:id="42"/>
      <w:bookmarkEnd w:id="42"/>
      <w:r>
        <w:rPr>
          <w:rFonts w:ascii="微软雅黑" w:hAnsi="微软雅黑" w:cs="微软雅黑" w:eastAsia="微软雅黑"/>
          <w:b w:val="true"/>
          <w:sz w:val="30"/>
        </w:rPr>
        <w:t>③字段元数据</w:t>
      </w:r>
    </w:p>
    <w:p>
      <w:pPr/>
      <w:bookmarkStart w:name="Z2Jm-1709220669350" w:id="43"/>
      <w:bookmarkEnd w:id="43"/>
      <w:r>
        <w:rPr/>
        <w:t>1、在数据汇聚下的字段元数据中可以看到已经抓取到系统上的所有的表的字段信息</w:t>
      </w:r>
    </w:p>
    <w:p>
      <w:pPr/>
      <w:bookmarkStart w:name="nN2T-1709220723792" w:id="44"/>
      <w:bookmarkEnd w:id="44"/>
      <w:r>
        <w:drawing>
          <wp:inline distT="0" distR="0" distB="0" distL="0">
            <wp:extent cx="5267325" cy="1830124"/>
            <wp:docPr id="9" name="Drawing 9" descr="image.png"/>
            <a:graphic xmlns:a="http://schemas.openxmlformats.org/drawingml/2006/main">
              <a:graphicData uri="http://schemas.openxmlformats.org/drawingml/2006/picture">
                <pic:pic xmlns:pic="http://schemas.openxmlformats.org/drawingml/2006/picture">
                  <pic:nvPicPr>
                    <pic:cNvPr id="0" name="Picture 9" descr="image.png"/>
                    <pic:cNvPicPr>
                      <a:picLocks noChangeAspect="true"/>
                    </pic:cNvPicPr>
                  </pic:nvPicPr>
                  <pic:blipFill>
                    <a:blip r:embed="rId13"/>
                    <a:stretch>
                      <a:fillRect/>
                    </a:stretch>
                  </pic:blipFill>
                  <pic:spPr>
                    <a:xfrm>
                      <a:off x="0" y="0"/>
                      <a:ext cx="5267325" cy="1830124"/>
                    </a:xfrm>
                    <a:prstGeom prst="rect">
                      <a:avLst/>
                    </a:prstGeom>
                  </pic:spPr>
                </pic:pic>
              </a:graphicData>
            </a:graphic>
          </wp:inline>
        </w:drawing>
      </w:r>
    </w:p>
    <w:p>
      <w:pPr/>
      <w:bookmarkStart w:name="CJDL-1709220723797" w:id="45"/>
      <w:bookmarkEnd w:id="45"/>
    </w:p>
    <w:p>
      <w:pPr>
        <w:pStyle w:val="1"/>
        <w:spacing w:line="240" w:lineRule="auto" w:before="0" w:after="0"/>
      </w:pPr>
      <w:bookmarkStart w:name="Vg2M-1709220736790" w:id="46"/>
      <w:bookmarkEnd w:id="46"/>
      <w:r>
        <w:rPr>
          <w:rFonts w:ascii="微软雅黑" w:hAnsi="微软雅黑" w:cs="微软雅黑" w:eastAsia="微软雅黑"/>
          <w:b w:val="true"/>
          <w:sz w:val="42"/>
        </w:rPr>
        <w:t>二、数据开发</w:t>
      </w:r>
    </w:p>
    <w:p>
      <w:pPr>
        <w:pStyle w:val="2"/>
        <w:spacing w:line="240" w:lineRule="auto" w:before="0" w:after="0"/>
      </w:pPr>
      <w:bookmarkStart w:name="SbBt-1709220749144" w:id="47"/>
      <w:bookmarkEnd w:id="47"/>
      <w:r>
        <w:rPr>
          <w:rFonts w:ascii="微软雅黑" w:hAnsi="微软雅黑" w:cs="微软雅黑" w:eastAsia="微软雅黑"/>
          <w:b w:val="true"/>
          <w:sz w:val="30"/>
        </w:rPr>
        <w:t>①服务开发</w:t>
      </w:r>
    </w:p>
    <w:p>
      <w:pPr/>
      <w:bookmarkStart w:name="xhBt-1709220769581" w:id="48"/>
      <w:bookmarkEnd w:id="48"/>
      <w:r>
        <w:rPr>
          <w:b w:val="true"/>
        </w:rPr>
        <w:t>1、点击数据开发下的服务开发菜单，打开服务开发页面</w:t>
      </w:r>
    </w:p>
    <w:p>
      <w:pPr/>
      <w:bookmarkStart w:name="wj5E-1709220797719" w:id="49"/>
      <w:bookmarkEnd w:id="49"/>
      <w:r>
        <w:rPr/>
        <w:t>在服务开发中，可以新增数据服务，创建的数据服务可以作为外部系统调用API获取和写入数据，也可以用来在数据同步作业开发中进行增量数据抽取时使用</w:t>
      </w:r>
    </w:p>
    <w:p>
      <w:pPr/>
      <w:bookmarkStart w:name="lRHK-1709220805840" w:id="50"/>
      <w:bookmarkEnd w:id="50"/>
      <w:r>
        <w:drawing>
          <wp:inline distT="0" distR="0" distB="0" distL="0">
            <wp:extent cx="5267325" cy="1969985"/>
            <wp:docPr id="10" name="Drawing 10" descr="image.png"/>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true"/>
                    </pic:cNvPicPr>
                  </pic:nvPicPr>
                  <pic:blipFill>
                    <a:blip r:embed="rId14"/>
                    <a:stretch>
                      <a:fillRect/>
                    </a:stretch>
                  </pic:blipFill>
                  <pic:spPr>
                    <a:xfrm>
                      <a:off x="0" y="0"/>
                      <a:ext cx="5267325" cy="1969985"/>
                    </a:xfrm>
                    <a:prstGeom prst="rect">
                      <a:avLst/>
                    </a:prstGeom>
                  </pic:spPr>
                </pic:pic>
              </a:graphicData>
            </a:graphic>
          </wp:inline>
        </w:drawing>
      </w:r>
    </w:p>
    <w:p>
      <w:pPr/>
      <w:bookmarkStart w:name="EdmS-1709220805845" w:id="51"/>
      <w:bookmarkEnd w:id="51"/>
      <w:r>
        <w:rPr>
          <w:b w:val="true"/>
        </w:rPr>
        <w:t>2、点击新增按钮，打开新增服务开发页面，填写如下信息：</w:t>
      </w:r>
    </w:p>
    <w:p>
      <w:pPr/>
      <w:bookmarkStart w:name="HE6h-1709220980398" w:id="52"/>
      <w:bookmarkEnd w:id="52"/>
      <w:r>
        <w:rPr/>
        <w:t>名称：数据服务的别名，便于识别服务的用途</w:t>
      </w:r>
    </w:p>
    <w:p>
      <w:pPr/>
      <w:bookmarkStart w:name="8Mn1-1709220984228" w:id="53"/>
      <w:bookmarkEnd w:id="53"/>
      <w:r>
        <w:rPr/>
        <w:t>数据引擎ID：注册到系统的数据引擎后生成的ID</w:t>
      </w:r>
    </w:p>
    <w:p>
      <w:pPr/>
      <w:bookmarkStart w:name="mG6t-1709220989735" w:id="54"/>
      <w:bookmarkEnd w:id="54"/>
      <w:r>
        <w:rPr/>
        <w:t>数据编码：英文字母、数字、下划线组成，用于外部系统调用服务的唯一凭证</w:t>
      </w:r>
    </w:p>
    <w:p>
      <w:pPr/>
      <w:bookmarkStart w:name="H1Yr-1709220993689" w:id="55"/>
      <w:bookmarkEnd w:id="55"/>
      <w:r>
        <w:rPr/>
        <w:t>sql语句：服务提供出去的数据的sql语句</w:t>
      </w:r>
    </w:p>
    <w:p>
      <w:pPr/>
      <w:bookmarkStart w:name="b2og-1709220997465" w:id="56"/>
      <w:bookmarkEnd w:id="56"/>
      <w:r>
        <w:rPr/>
        <w:t>api状态：公开：所有账号都可以调用服务；内部使用：和服务创建者归属同一个组织下的账号才可以调用；禁用：所有用户都不能使用</w:t>
      </w:r>
    </w:p>
    <w:p>
      <w:pPr/>
      <w:bookmarkStart w:name="EpVJ-1709221010827" w:id="57"/>
      <w:bookmarkEnd w:id="57"/>
      <w:r>
        <w:rPr/>
        <w:t>备注：备注信息</w:t>
      </w:r>
    </w:p>
    <w:p>
      <w:pPr/>
      <w:bookmarkStart w:name="tLSU-1709220910873" w:id="58"/>
      <w:bookmarkEnd w:id="58"/>
      <w:r>
        <w:drawing>
          <wp:inline distT="0" distR="0" distB="0" distL="0">
            <wp:extent cx="5267325" cy="2446835"/>
            <wp:docPr id="11" name="Drawing 11" descr="image.png"/>
            <a:graphic xmlns:a="http://schemas.openxmlformats.org/drawingml/2006/main">
              <a:graphicData uri="http://schemas.openxmlformats.org/drawingml/2006/picture">
                <pic:pic xmlns:pic="http://schemas.openxmlformats.org/drawingml/2006/picture">
                  <pic:nvPicPr>
                    <pic:cNvPr id="0" name="Picture 11" descr="image.png"/>
                    <pic:cNvPicPr>
                      <a:picLocks noChangeAspect="true"/>
                    </pic:cNvPicPr>
                  </pic:nvPicPr>
                  <pic:blipFill>
                    <a:blip r:embed="rId15"/>
                    <a:stretch>
                      <a:fillRect/>
                    </a:stretch>
                  </pic:blipFill>
                  <pic:spPr>
                    <a:xfrm>
                      <a:off x="0" y="0"/>
                      <a:ext cx="5267325" cy="2446835"/>
                    </a:xfrm>
                    <a:prstGeom prst="rect">
                      <a:avLst/>
                    </a:prstGeom>
                  </pic:spPr>
                </pic:pic>
              </a:graphicData>
            </a:graphic>
          </wp:inline>
        </w:drawing>
      </w:r>
    </w:p>
    <w:p>
      <w:pPr/>
      <w:bookmarkStart w:name="iaIN-1709220875997" w:id="59"/>
      <w:bookmarkEnd w:id="59"/>
    </w:p>
    <w:p>
      <w:pPr>
        <w:pStyle w:val="2"/>
        <w:spacing w:line="240" w:lineRule="auto" w:before="0" w:after="0"/>
      </w:pPr>
      <w:bookmarkStart w:name="qL1L-1709221218190" w:id="60"/>
      <w:bookmarkEnd w:id="60"/>
      <w:r>
        <w:rPr>
          <w:rFonts w:ascii="微软雅黑" w:hAnsi="微软雅黑" w:cs="微软雅黑" w:eastAsia="微软雅黑"/>
          <w:b w:val="true"/>
          <w:sz w:val="30"/>
        </w:rPr>
        <w:t>②作业开发</w:t>
      </w:r>
    </w:p>
    <w:p>
      <w:pPr/>
      <w:bookmarkStart w:name="O9Y7-1709221311154" w:id="61"/>
      <w:bookmarkEnd w:id="61"/>
      <w:r>
        <w:rPr/>
        <w:t>1、点击左侧数据开发下作业开发菜单，打开作业开发页面</w:t>
      </w:r>
    </w:p>
    <w:p>
      <w:pPr/>
      <w:bookmarkStart w:name="tIEs-1709221339311" w:id="62"/>
      <w:bookmarkEnd w:id="62"/>
    </w:p>
    <w:p>
      <w:pPr/>
      <w:bookmarkStart w:name="yN3F-1709221346955" w:id="63"/>
      <w:bookmarkEnd w:id="63"/>
      <w:r>
        <w:drawing>
          <wp:inline distT="0" distR="0" distB="0" distL="0">
            <wp:extent cx="5267325" cy="1342221"/>
            <wp:docPr id="12" name="Drawing 12" descr="image.png"/>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true"/>
                    </pic:cNvPicPr>
                  </pic:nvPicPr>
                  <pic:blipFill>
                    <a:blip r:embed="rId16"/>
                    <a:stretch>
                      <a:fillRect/>
                    </a:stretch>
                  </pic:blipFill>
                  <pic:spPr>
                    <a:xfrm>
                      <a:off x="0" y="0"/>
                      <a:ext cx="5267325" cy="1342221"/>
                    </a:xfrm>
                    <a:prstGeom prst="rect">
                      <a:avLst/>
                    </a:prstGeom>
                  </pic:spPr>
                </pic:pic>
              </a:graphicData>
            </a:graphic>
          </wp:inline>
        </w:drawing>
      </w:r>
    </w:p>
    <w:p>
      <w:pPr/>
      <w:bookmarkStart w:name="u5hP-1709221346959" w:id="64"/>
      <w:bookmarkEnd w:id="64"/>
    </w:p>
    <w:p>
      <w:pPr/>
      <w:bookmarkStart w:name="9x4a-1709221355805" w:id="65"/>
      <w:bookmarkEnd w:id="65"/>
      <w:r>
        <w:rPr/>
        <w:t>2、点击新增按钮，打开新增作业页面</w:t>
      </w:r>
    </w:p>
    <w:p>
      <w:pPr/>
      <w:bookmarkStart w:name="bvlC-1709221385970" w:id="66"/>
      <w:bookmarkEnd w:id="66"/>
      <w:r>
        <w:drawing>
          <wp:inline distT="0" distR="0" distB="0" distL="0">
            <wp:extent cx="4749800" cy="5610791"/>
            <wp:docPr id="13" name="Drawing 13" descr="image.png"/>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true"/>
                    </pic:cNvPicPr>
                  </pic:nvPicPr>
                  <pic:blipFill>
                    <a:blip r:embed="rId17"/>
                    <a:stretch>
                      <a:fillRect/>
                    </a:stretch>
                  </pic:blipFill>
                  <pic:spPr>
                    <a:xfrm>
                      <a:off x="0" y="0"/>
                      <a:ext cx="4749800" cy="5610791"/>
                    </a:xfrm>
                    <a:prstGeom prst="rect">
                      <a:avLst/>
                    </a:prstGeom>
                  </pic:spPr>
                </pic:pic>
              </a:graphicData>
            </a:graphic>
          </wp:inline>
        </w:drawing>
      </w:r>
    </w:p>
    <w:p>
      <w:pPr/>
      <w:bookmarkStart w:name="N6tZ-1709221415032" w:id="67"/>
      <w:bookmarkEnd w:id="67"/>
    </w:p>
    <w:p>
      <w:pPr/>
      <w:bookmarkStart w:name="AbM4-1709221415257" w:id="68"/>
      <w:bookmarkEnd w:id="68"/>
      <w:r>
        <w:rPr/>
        <w:t>3、填写完信息后，点击确定按钮，完成作业的配置</w:t>
      </w:r>
    </w:p>
    <w:p>
      <w:pPr/>
      <w:bookmarkStart w:name="0rgF-1709221468754" w:id="69"/>
      <w:bookmarkEnd w:id="69"/>
      <w:r>
        <w:rPr/>
        <w:t>如果作业类型选择的是采集时，则入库表必须是不存在的表名称；在启动作业时会自动创建表，否则会提示表已存在无法进行数据采集；</w:t>
      </w:r>
    </w:p>
    <w:p>
      <w:pPr/>
      <w:bookmarkStart w:name="6qoJ-1709221513265" w:id="70"/>
      <w:bookmarkEnd w:id="70"/>
      <w:r>
        <w:rPr/>
        <w:t>如果作业类型选择的时抽取时：如果需要一直进行数据增量的抽取，则需要设置对应的增量字段和和增量字段类型；</w:t>
      </w:r>
      <w:r>
        <w:rPr>
          <w:color w:val="f33232"/>
        </w:rPr>
        <w:t>同时还需要开发一个数据服务，将服务编码填写到抽取读取服务的字段中</w:t>
      </w:r>
    </w:p>
    <w:p>
      <w:pPr/>
      <w:bookmarkStart w:name="joeT-1709221440989" w:id="71"/>
      <w:bookmarkEnd w:id="71"/>
      <w:r>
        <w:drawing>
          <wp:inline distT="0" distR="0" distB="0" distL="0">
            <wp:extent cx="4013200" cy="5339539"/>
            <wp:docPr id="14" name="Drawing 14" descr="image.png"/>
            <a:graphic xmlns:a="http://schemas.openxmlformats.org/drawingml/2006/main">
              <a:graphicData uri="http://schemas.openxmlformats.org/drawingml/2006/picture">
                <pic:pic xmlns:pic="http://schemas.openxmlformats.org/drawingml/2006/picture">
                  <pic:nvPicPr>
                    <pic:cNvPr id="0" name="Picture 14" descr="image.png"/>
                    <pic:cNvPicPr>
                      <a:picLocks noChangeAspect="true"/>
                    </pic:cNvPicPr>
                  </pic:nvPicPr>
                  <pic:blipFill>
                    <a:blip r:embed="rId18"/>
                    <a:stretch>
                      <a:fillRect/>
                    </a:stretch>
                  </pic:blipFill>
                  <pic:spPr>
                    <a:xfrm>
                      <a:off x="0" y="0"/>
                      <a:ext cx="4013200" cy="5339539"/>
                    </a:xfrm>
                    <a:prstGeom prst="rect">
                      <a:avLst/>
                    </a:prstGeom>
                  </pic:spPr>
                </pic:pic>
              </a:graphicData>
            </a:graphic>
          </wp:inline>
        </w:drawing>
      </w:r>
    </w:p>
    <w:p>
      <w:pPr/>
      <w:bookmarkStart w:name="dpm5-1709221440994" w:id="72"/>
      <w:bookmarkEnd w:id="72"/>
    </w:p>
    <w:p>
      <w:pPr/>
      <w:bookmarkStart w:name="G9tH-1709221569880" w:id="73"/>
      <w:bookmarkEnd w:id="73"/>
    </w:p>
    <w:p>
      <w:pPr/>
      <w:bookmarkStart w:name="yE4m-1709221570016" w:id="74"/>
      <w:bookmarkEnd w:id="74"/>
      <w:r>
        <w:rPr/>
        <w:t>4、点击列表页面的立即执行按钮，执行一次作业任务</w:t>
      </w:r>
    </w:p>
    <w:p>
      <w:pPr/>
      <w:bookmarkStart w:name="lxZt-1709221640387" w:id="75"/>
      <w:bookmarkEnd w:id="75"/>
      <w:r>
        <w:rPr/>
        <w:t>在执行状态列可以查看到最后一次执行的状态信息，点击查看可以查看所有运行记录的执行结果</w:t>
      </w:r>
    </w:p>
    <w:p>
      <w:pPr/>
      <w:bookmarkStart w:name="xxNT-1709221641029" w:id="76"/>
      <w:bookmarkEnd w:id="76"/>
      <w:r>
        <w:drawing>
          <wp:inline distT="0" distR="0" distB="0" distL="0">
            <wp:extent cx="5267325" cy="1403701"/>
            <wp:docPr id="15" name="Drawing 15" descr="image.png"/>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true"/>
                    </pic:cNvPicPr>
                  </pic:nvPicPr>
                  <pic:blipFill>
                    <a:blip r:embed="rId19"/>
                    <a:stretch>
                      <a:fillRect/>
                    </a:stretch>
                  </pic:blipFill>
                  <pic:spPr>
                    <a:xfrm>
                      <a:off x="0" y="0"/>
                      <a:ext cx="5267325" cy="1403701"/>
                    </a:xfrm>
                    <a:prstGeom prst="rect">
                      <a:avLst/>
                    </a:prstGeom>
                  </pic:spPr>
                </pic:pic>
              </a:graphicData>
            </a:graphic>
          </wp:inline>
        </w:drawing>
      </w:r>
    </w:p>
    <w:p>
      <w:pPr/>
      <w:bookmarkStart w:name="Pbdu-1709221641033" w:id="77"/>
      <w:bookmarkEnd w:id="77"/>
    </w:p>
    <w:p>
      <w:pPr>
        <w:pStyle w:val="2"/>
        <w:spacing w:line="240" w:lineRule="auto" w:before="0" w:after="0"/>
      </w:pPr>
      <w:bookmarkStart w:name="evhT-1709221714635" w:id="78"/>
      <w:bookmarkEnd w:id="78"/>
      <w:r>
        <w:rPr>
          <w:rFonts w:ascii="微软雅黑" w:hAnsi="微软雅黑" w:cs="微软雅黑" w:eastAsia="微软雅黑"/>
          <w:b w:val="true"/>
          <w:sz w:val="30"/>
        </w:rPr>
        <w:t>③任务引擎</w:t>
      </w:r>
    </w:p>
    <w:p>
      <w:pPr/>
      <w:bookmarkStart w:name="teuR-1709221726246" w:id="79"/>
      <w:bookmarkEnd w:id="79"/>
      <w:r>
        <w:rPr/>
        <w:t>1、在作业开发中，完成了作业的开发后，如果需要定时运行作业，则需要在数据开发的任务引擎菜单中进行配置</w:t>
      </w:r>
    </w:p>
    <w:p>
      <w:pPr/>
      <w:bookmarkStart w:name="OJkS-1709221785246" w:id="80"/>
      <w:bookmarkEnd w:id="80"/>
      <w:r>
        <w:rPr/>
        <w:t>2、点击任务引擎开发，打开列表页面</w:t>
      </w:r>
    </w:p>
    <w:p>
      <w:pPr/>
      <w:bookmarkStart w:name="N8dY-1709221804769" w:id="81"/>
      <w:bookmarkEnd w:id="81"/>
    </w:p>
    <w:p>
      <w:pPr/>
      <w:bookmarkStart w:name="wotS-1709221854060" w:id="82"/>
      <w:bookmarkEnd w:id="82"/>
      <w:r>
        <w:drawing>
          <wp:inline distT="0" distR="0" distB="0" distL="0">
            <wp:extent cx="5267325" cy="1021559"/>
            <wp:docPr id="16" name="Drawing 16" descr="image.png"/>
            <a:graphic xmlns:a="http://schemas.openxmlformats.org/drawingml/2006/main">
              <a:graphicData uri="http://schemas.openxmlformats.org/drawingml/2006/picture">
                <pic:pic xmlns:pic="http://schemas.openxmlformats.org/drawingml/2006/picture">
                  <pic:nvPicPr>
                    <pic:cNvPr id="0" name="Picture 16" descr="image.png"/>
                    <pic:cNvPicPr>
                      <a:picLocks noChangeAspect="true"/>
                    </pic:cNvPicPr>
                  </pic:nvPicPr>
                  <pic:blipFill>
                    <a:blip r:embed="rId20"/>
                    <a:stretch>
                      <a:fillRect/>
                    </a:stretch>
                  </pic:blipFill>
                  <pic:spPr>
                    <a:xfrm>
                      <a:off x="0" y="0"/>
                      <a:ext cx="5267325" cy="1021559"/>
                    </a:xfrm>
                    <a:prstGeom prst="rect">
                      <a:avLst/>
                    </a:prstGeom>
                  </pic:spPr>
                </pic:pic>
              </a:graphicData>
            </a:graphic>
          </wp:inline>
        </w:drawing>
      </w:r>
    </w:p>
    <w:p>
      <w:pPr/>
      <w:bookmarkStart w:name="lAMF-1709221854065" w:id="83"/>
      <w:bookmarkEnd w:id="83"/>
    </w:p>
    <w:p>
      <w:pPr/>
      <w:bookmarkStart w:name="lTqX-1709221860456" w:id="84"/>
      <w:bookmarkEnd w:id="84"/>
      <w:r>
        <w:rPr/>
        <w:t>3、点击新增按钮，打开新增任务页面，填写任务信息</w:t>
      </w:r>
    </w:p>
    <w:p>
      <w:pPr/>
      <w:bookmarkStart w:name="XroQ-1709221903097" w:id="85"/>
      <w:bookmarkEnd w:id="85"/>
      <w:r>
        <w:drawing>
          <wp:inline distT="0" distR="0" distB="0" distL="0">
            <wp:extent cx="5267325" cy="2045601"/>
            <wp:docPr id="17" name="Drawing 17" descr="image.png"/>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true"/>
                    </pic:cNvPicPr>
                  </pic:nvPicPr>
                  <pic:blipFill>
                    <a:blip r:embed="rId21"/>
                    <a:stretch>
                      <a:fillRect/>
                    </a:stretch>
                  </pic:blipFill>
                  <pic:spPr>
                    <a:xfrm>
                      <a:off x="0" y="0"/>
                      <a:ext cx="5267325" cy="2045601"/>
                    </a:xfrm>
                    <a:prstGeom prst="rect">
                      <a:avLst/>
                    </a:prstGeom>
                  </pic:spPr>
                </pic:pic>
              </a:graphicData>
            </a:graphic>
          </wp:inline>
        </w:drawing>
      </w:r>
    </w:p>
    <w:p>
      <w:pPr/>
      <w:bookmarkStart w:name="9nFi-1709221876333" w:id="86"/>
      <w:bookmarkEnd w:id="86"/>
    </w:p>
    <w:p>
      <w:pPr/>
      <w:bookmarkStart w:name="hOTv-1709221876480" w:id="87"/>
      <w:bookmarkEnd w:id="87"/>
      <w:r>
        <w:rPr/>
        <w:t>4、在调用方式中需要填写作业开发中的主键ID，标识需要定时执行哪个作业</w:t>
      </w:r>
    </w:p>
    <w:p>
      <w:pPr>
        <w:shd w:val="clear" w:color="auto" w:fill="DBDBDB"/>
      </w:pPr>
      <w:bookmarkStart w:name="uiq5-1709221954732" w:id="88"/>
      <w:bookmarkEnd w:id="88"/>
      <w:r>
        <w:rPr/>
        <w:t>etlTask.run('作业开发中的主键ID')</w:t>
      </w:r>
    </w:p>
    <w:p>
      <w:pPr/>
      <w:bookmarkStart w:name="T11Y-1709221954733" w:id="89"/>
      <w:bookmarkEnd w:id="89"/>
    </w:p>
    <w:p>
      <w:pPr/>
      <w:bookmarkStart w:name="F8J3-1709221981543" w:id="90"/>
      <w:bookmarkEnd w:id="90"/>
      <w:r>
        <w:drawing>
          <wp:inline distT="0" distR="0" distB="0" distL="0">
            <wp:extent cx="2209800" cy="1370447"/>
            <wp:docPr id="18" name="Drawing 18" descr="image.png"/>
            <a:graphic xmlns:a="http://schemas.openxmlformats.org/drawingml/2006/main">
              <a:graphicData uri="http://schemas.openxmlformats.org/drawingml/2006/picture">
                <pic:pic xmlns:pic="http://schemas.openxmlformats.org/drawingml/2006/picture">
                  <pic:nvPicPr>
                    <pic:cNvPr id="0" name="Picture 18" descr="image.png"/>
                    <pic:cNvPicPr>
                      <a:picLocks noChangeAspect="true"/>
                    </pic:cNvPicPr>
                  </pic:nvPicPr>
                  <pic:blipFill>
                    <a:blip r:embed="rId22"/>
                    <a:stretch>
                      <a:fillRect/>
                    </a:stretch>
                  </pic:blipFill>
                  <pic:spPr>
                    <a:xfrm>
                      <a:off x="0" y="0"/>
                      <a:ext cx="2209800" cy="1370447"/>
                    </a:xfrm>
                    <a:prstGeom prst="rect">
                      <a:avLst/>
                    </a:prstGeom>
                  </pic:spPr>
                </pic:pic>
              </a:graphicData>
            </a:graphic>
          </wp:inline>
        </w:drawing>
      </w:r>
    </w:p>
    <w:p>
      <w:pPr/>
      <w:bookmarkStart w:name="CDlP-1709221981547" w:id="91"/>
      <w:bookmarkEnd w:id="91"/>
    </w:p>
    <w:p>
      <w:pPr/>
      <w:bookmarkStart w:name="48nM-1709222022275" w:id="92"/>
      <w:bookmarkEnd w:id="92"/>
      <w:r>
        <w:rPr/>
        <w:t>5、填写完任务信息后，设置需要定时执行的频率；在状态列开启任务引擎，系统会定时执行作业任务</w:t>
      </w:r>
    </w:p>
    <w:p>
      <w:pPr/>
      <w:bookmarkStart w:name="OqFG-1709222066468" w:id="93"/>
      <w:bookmarkEnd w:id="93"/>
    </w:p>
    <w:p>
      <w:pPr/>
      <w:bookmarkStart w:name="OilX-1709222067168" w:id="94"/>
      <w:bookmarkEnd w:id="94"/>
      <w:r>
        <w:drawing>
          <wp:inline distT="0" distR="0" distB="0" distL="0">
            <wp:extent cx="5267325" cy="976650"/>
            <wp:docPr id="19" name="Drawing 19" descr="image.png"/>
            <a:graphic xmlns:a="http://schemas.openxmlformats.org/drawingml/2006/main">
              <a:graphicData uri="http://schemas.openxmlformats.org/drawingml/2006/picture">
                <pic:pic xmlns:pic="http://schemas.openxmlformats.org/drawingml/2006/picture">
                  <pic:nvPicPr>
                    <pic:cNvPr id="0" name="Picture 19" descr="image.png"/>
                    <pic:cNvPicPr>
                      <a:picLocks noChangeAspect="true"/>
                    </pic:cNvPicPr>
                  </pic:nvPicPr>
                  <pic:blipFill>
                    <a:blip r:embed="rId23"/>
                    <a:stretch>
                      <a:fillRect/>
                    </a:stretch>
                  </pic:blipFill>
                  <pic:spPr>
                    <a:xfrm>
                      <a:off x="0" y="0"/>
                      <a:ext cx="5267325" cy="976650"/>
                    </a:xfrm>
                    <a:prstGeom prst="rect">
                      <a:avLst/>
                    </a:prstGeom>
                  </pic:spPr>
                </pic:pic>
              </a:graphicData>
            </a:graphic>
          </wp:inline>
        </w:drawing>
      </w:r>
    </w:p>
    <w:p>
      <w:pPr/>
      <w:bookmarkStart w:name="T3sh-1709222067174" w:id="95"/>
      <w:bookmarkEnd w:id="95"/>
    </w:p>
    <w:p>
      <w:pPr/>
      <w:bookmarkStart w:name="B3rd-1709222089786" w:id="96"/>
      <w:bookmarkEnd w:id="96"/>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3" Target="https://pan.baidu.com/s/177wjvNppyT5Z-N0j3SfMUQ?pwd=skwz" TargetMode="External" Type="http://schemas.openxmlformats.org/officeDocument/2006/relationships/hyperlink"/><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2025-05-03T02:08:43Z</dcterms:created>
  <dc:creator>Apache POI</dc:creator>
</cp:coreProperties>
</file>