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sz w:val="32"/>
          <w:szCs w:val="40"/>
          <w:lang w:val="en-US" w:eastAsia="zh-CN"/>
        </w:rPr>
      </w:pPr>
    </w:p>
    <w:p>
      <w:pPr>
        <w:jc w:val="center"/>
        <w:rPr>
          <w:rFonts w:hint="default"/>
          <w:sz w:val="32"/>
          <w:szCs w:val="40"/>
          <w:lang w:val="en-US" w:eastAsia="zh-CN"/>
        </w:rPr>
      </w:pPr>
      <w:r>
        <w:rPr>
          <w:rFonts w:hint="eastAsia"/>
          <w:sz w:val="32"/>
          <w:szCs w:val="40"/>
          <w:lang w:val="en-US" w:eastAsia="zh-CN"/>
        </w:rPr>
        <w:t>侦听台上位机软件协议解析动态库接口说明</w:t>
      </w:r>
    </w:p>
    <w:p>
      <w:pPr>
        <w:jc w:val="center"/>
        <w:rPr>
          <w:rFonts w:hint="eastAsia"/>
          <w:sz w:val="32"/>
          <w:szCs w:val="40"/>
          <w:lang w:val="en-US" w:eastAsia="zh-CN"/>
        </w:rPr>
      </w:pPr>
    </w:p>
    <w:p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侦听台协议解析动态库为侦听台上位机软件提供协议校验、解析功能，上位机软件通过加载解析动态库，可以动态的对通信链路上接收到的报文信息进行校验，获取有效的报文内容，并对报文内容进行解析，或者报文的解析说明内容。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动态库接口说明：</w:t>
      </w:r>
    </w:p>
    <w:p>
      <w:pPr>
        <w:bidi w:val="0"/>
        <w:rPr>
          <w:rFonts w:hint="eastAsia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1、获取解析库描述信息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GetProtocolVersion(out string name, out string version, out string date)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获取解析库描述信息，包含接口库名称、版本和发布时间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无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name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协议名称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如:营销双模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version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协议版本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如:1.0.0.0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date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发布日期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如:2023-12-16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2、校验报文完整性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CheckProtocolInfo(byte[] revPacketBuffer, int startIndex, int bufferLen, out int index, out int length)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校验接收缓冲区是否包含有效报文信息，当接收缓冲区的数据无效时需要设置index标签位置为当前缓冲区最大值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revPacketBuffer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字节数组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接收缓冲区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startIndex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接收缓冲区起始读取位置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bufferLen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接收缓冲区长度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index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接收缓冲区已读取位置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当值大于等于接收缓冲区长度时，缓冲区的所有数据将被抛弃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整型数字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有效报文长度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当值大于零时，将会以index作为起始位置获取指定长度缓冲区数据作为有效报文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3、获取报文简单描述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GetProtocolSimpleDesc(byte[] packet, int length, out string desc)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获取报文简要描述信息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packet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字节数组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报文内容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整形数字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报文长度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desc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报文内容简要描述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用于监听列表中快速对监听接收报文内容进行阅览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4、获取报文完整描述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接口名称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GetProtocolFullDesc(byte[] packet, int length, out string jsonDesc)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接口描述</w:t>
            </w:r>
          </w:p>
        </w:tc>
        <w:tc>
          <w:tcPr>
            <w:tcW w:w="6392" w:type="dxa"/>
            <w:gridSpan w:val="3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获取报文完整描述信息，信息包含了完整的报文分层解析内容展示，采用json结构进行输出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请求信息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packet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字节数组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报文内容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length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整形数字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报文长度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4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返回信息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参数名称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参数类型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参数描述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jsonDesc</w:t>
            </w:r>
          </w:p>
        </w:tc>
        <w:tc>
          <w:tcPr>
            <w:tcW w:w="2130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字符串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报文内容完整描述</w:t>
            </w:r>
          </w:p>
        </w:tc>
        <w:tc>
          <w:tcPr>
            <w:tcW w:w="2131" w:type="dxa"/>
          </w:tcPr>
          <w:p>
            <w:pPr>
              <w:bidi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采用json字符串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格式</w:t>
            </w:r>
          </w:p>
        </w:tc>
      </w:tr>
    </w:tbl>
    <w:p>
      <w:pPr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JjMTYxYzRhZjExNjY2MzkyNjNlMmI1MjhiMTNjMmEifQ=="/>
  </w:docVars>
  <w:rsids>
    <w:rsidRoot w:val="638C3045"/>
    <w:rsid w:val="05946193"/>
    <w:rsid w:val="066B5CCB"/>
    <w:rsid w:val="105C3E9E"/>
    <w:rsid w:val="287C6E08"/>
    <w:rsid w:val="29784B82"/>
    <w:rsid w:val="2C68749A"/>
    <w:rsid w:val="3758524B"/>
    <w:rsid w:val="496D4B18"/>
    <w:rsid w:val="4E6C395B"/>
    <w:rsid w:val="543C3DD0"/>
    <w:rsid w:val="58040AE6"/>
    <w:rsid w:val="619F6539"/>
    <w:rsid w:val="638C3045"/>
    <w:rsid w:val="6AE34B4E"/>
    <w:rsid w:val="70F53F62"/>
    <w:rsid w:val="79F34B39"/>
    <w:rsid w:val="7BA565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Office_12.1.0.15990_F1E327BC-269C-435d-A152-05C5408002CA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2023-12-13T06:54:00Z</dcterms:created>
  <dc:creator>徐庆南</dc:creator>
  <cp:lastModifiedBy>徐庆南</cp:lastModifiedBy>
  <dcterms:modified xsi:type="dcterms:W3CDTF">2023-12-16T07:26:52Z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C60FBF68C7844ED09C740A95391C3816_11</vt:lpwstr>
  </property>
</Properties>
</file>