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51B" w:rsidRDefault="00E15906" w:rsidP="00BF451B">
      <w:pPr>
        <w:ind w:firstLineChars="200" w:firstLine="420"/>
        <w:rPr>
          <w:rFonts w:hint="eastAsia"/>
        </w:rPr>
      </w:pPr>
      <w:bookmarkStart w:id="0" w:name="_GoBack"/>
      <w:r>
        <w:rPr>
          <w:rFonts w:hint="eastAsia"/>
        </w:rPr>
        <w:t>为了使不带二次加热和循环系统的浴缸内水尽可能保持初始温度，我们对问题进行了分析建模和仿真。建立了一个浴缸水温模型，并分析了浴缸的体积和形状以及人的因素对模型的影响，并做了一份非技术性说明。</w:t>
      </w:r>
    </w:p>
    <w:p w:rsidR="00BF451B" w:rsidRDefault="00E15906" w:rsidP="00BF451B">
      <w:pPr>
        <w:ind w:firstLineChars="200" w:firstLine="420"/>
        <w:rPr>
          <w:rFonts w:hint="eastAsia"/>
        </w:rPr>
      </w:pPr>
      <w:r>
        <w:rPr>
          <w:rFonts w:hint="eastAsia"/>
        </w:rPr>
        <w:t>我们的模型主要基于</w:t>
      </w:r>
      <w:r w:rsidR="005F59EB">
        <w:rPr>
          <w:rFonts w:hint="eastAsia"/>
        </w:rPr>
        <w:t>热量散失</w:t>
      </w:r>
      <w:r>
        <w:rPr>
          <w:rFonts w:hint="eastAsia"/>
        </w:rPr>
        <w:t>、热量输入、水量变化三方面。</w:t>
      </w:r>
    </w:p>
    <w:p w:rsidR="00BF451B" w:rsidRDefault="005F59EB" w:rsidP="00BF451B">
      <w:pPr>
        <w:ind w:firstLineChars="200" w:firstLine="420"/>
        <w:rPr>
          <w:rFonts w:hint="eastAsia"/>
        </w:rPr>
      </w:pPr>
      <w:r>
        <w:rPr>
          <w:rFonts w:hint="eastAsia"/>
        </w:rPr>
        <w:t>我们先建立了一个基本散热模型，包括水面的散热、浴缸与水接触面的散热。利用热传导公式、热对流公式以及水面蒸发公式进行建模。热量输入依靠热水的输入，我们建立了</w:t>
      </w:r>
      <w:r w:rsidR="00BF451B">
        <w:rPr>
          <w:rFonts w:hint="eastAsia"/>
        </w:rPr>
        <w:t>两种不同的热水输入模型</w:t>
      </w:r>
      <w:r>
        <w:rPr>
          <w:rFonts w:hint="eastAsia"/>
        </w:rPr>
        <w:t>。</w:t>
      </w:r>
      <w:r w:rsidR="00BF451B">
        <w:rPr>
          <w:rFonts w:hint="eastAsia"/>
        </w:rPr>
        <w:t>第一种为手动调节水流量，第二种为通过P</w:t>
      </w:r>
      <w:r w:rsidR="00BF451B">
        <w:t>ID</w:t>
      </w:r>
      <w:r w:rsidR="00BF451B">
        <w:rPr>
          <w:rFonts w:hint="eastAsia"/>
        </w:rPr>
        <w:t>方法，自动调节流入水量。</w:t>
      </w:r>
      <w:r>
        <w:rPr>
          <w:rFonts w:hint="eastAsia"/>
        </w:rPr>
        <w:t>针对水量变化，我们约束了浴缸的水量上限，</w:t>
      </w:r>
      <w:r w:rsidR="00BF451B">
        <w:rPr>
          <w:rFonts w:hint="eastAsia"/>
        </w:rPr>
        <w:t>首先</w:t>
      </w:r>
      <w:r>
        <w:rPr>
          <w:rFonts w:hint="eastAsia"/>
        </w:rPr>
        <w:t>建立了基础的排水模型。</w:t>
      </w:r>
    </w:p>
    <w:p w:rsidR="005F59EB" w:rsidRDefault="005F59EB" w:rsidP="00BF451B">
      <w:pPr>
        <w:ind w:firstLineChars="200" w:firstLine="420"/>
      </w:pPr>
      <w:r>
        <w:rPr>
          <w:rFonts w:hint="eastAsia"/>
        </w:rPr>
        <w:t>我们对模型进行</w:t>
      </w:r>
      <w:r w:rsidR="00A717C4">
        <w:rPr>
          <w:rFonts w:hint="eastAsia"/>
        </w:rPr>
        <w:t>了仿真求解。根据网上的数据以及仿真结果，我们验证了模型的正确性。</w:t>
      </w:r>
      <w:r w:rsidR="00BF451B">
        <w:rPr>
          <w:rFonts w:hint="eastAsia"/>
        </w:rPr>
        <w:t>针对第一种热水输入模型，</w:t>
      </w:r>
      <w:r w:rsidR="00A717C4">
        <w:rPr>
          <w:rFonts w:hint="eastAsia"/>
        </w:rPr>
        <w:t>我们通过不断改变单位时间内水流量，找到了一个合适的值，使得在此水流量下，洗澡温度仅在较小区间内波动（0.</w:t>
      </w:r>
      <w:r w:rsidR="00A717C4">
        <w:t>10</w:t>
      </w:r>
      <w:r w:rsidR="00A717C4">
        <w:rPr>
          <w:rFonts w:hint="eastAsia"/>
        </w:rPr>
        <w:t>°</w:t>
      </w:r>
      <w:r w:rsidR="00A717C4">
        <w:t>）</w:t>
      </w:r>
      <w:r w:rsidR="00A717C4">
        <w:rPr>
          <w:rFonts w:hint="eastAsia"/>
        </w:rPr>
        <w:t>。</w:t>
      </w:r>
      <w:r w:rsidR="00CF7DC8">
        <w:rPr>
          <w:rFonts w:hint="eastAsia"/>
        </w:rPr>
        <w:t>并使用了模拟退化方法，找到了一个近似最优解。相比之下更加节约水量，且温度更稳定。</w:t>
      </w:r>
      <w:r w:rsidR="00BF451B">
        <w:rPr>
          <w:rFonts w:hint="eastAsia"/>
        </w:rPr>
        <w:t>针对第二种热水输入模型，我们调节P</w:t>
      </w:r>
      <w:r w:rsidR="00BF451B">
        <w:t>ID</w:t>
      </w:r>
      <w:r w:rsidR="00BF451B">
        <w:rPr>
          <w:rFonts w:hint="eastAsia"/>
        </w:rPr>
        <w:t>参数，得到了一个更稳定的模型，其温度基本保持不变，且用水量相比手动调节节约8-</w:t>
      </w:r>
      <w:r w:rsidR="00BF451B">
        <w:t>13</w:t>
      </w:r>
      <w:r w:rsidR="00BF451B">
        <w:rPr>
          <w:rFonts w:hint="eastAsia"/>
        </w:rPr>
        <w:t>%。并对两种热水输入模型，</w:t>
      </w:r>
      <w:r w:rsidR="00A717C4">
        <w:rPr>
          <w:rFonts w:hint="eastAsia"/>
        </w:rPr>
        <w:t>添加了水量的随机溢出</w:t>
      </w:r>
      <w:r w:rsidR="00BF451B">
        <w:rPr>
          <w:rFonts w:hint="eastAsia"/>
        </w:rPr>
        <w:t>并进行长时间仿真，验证了模型的稳定性。</w:t>
      </w:r>
    </w:p>
    <w:p w:rsidR="00AB75A3" w:rsidRDefault="00BF451B">
      <w:r>
        <w:tab/>
      </w:r>
      <w:r>
        <w:rPr>
          <w:rFonts w:hint="eastAsia"/>
        </w:rPr>
        <w:t>我们对模型的影响因素进行了讨论。针对浴缸的形状，我们使用M</w:t>
      </w:r>
      <w:r>
        <w:t>ATLAB</w:t>
      </w:r>
      <w:r>
        <w:rPr>
          <w:rFonts w:hint="eastAsia"/>
        </w:rPr>
        <w:t>建立了圆筒形浴缸以及截面为椭圆的浴缸</w:t>
      </w:r>
      <w:r w:rsidR="00AB75A3">
        <w:rPr>
          <w:rFonts w:hint="eastAsia"/>
        </w:rPr>
        <w:t>模型，求得了接触面面积、液面高度等与水体积的具体函数关系，并将函数代入热量散失模型，得到了不同形状及条件下，水温的变化情况。</w:t>
      </w:r>
      <w:r w:rsidR="00AB75A3">
        <w:rPr>
          <w:rFonts w:hint="eastAsia"/>
        </w:rPr>
        <w:t>由于我们的热量散失模型为理论分析，</w:t>
      </w:r>
      <w:r w:rsidR="00AB75A3">
        <w:rPr>
          <w:rFonts w:hint="eastAsia"/>
        </w:rPr>
        <w:t>把浴缸形状抽象为函数表达，所以对浴缸的具体形状依赖程度很小</w:t>
      </w:r>
      <w:r w:rsidR="00AB75A3">
        <w:rPr>
          <w:rFonts w:hint="eastAsia"/>
        </w:rPr>
        <w:t>。</w:t>
      </w:r>
    </w:p>
    <w:p w:rsidR="0030142B" w:rsidRDefault="00AB75A3">
      <w:r>
        <w:tab/>
      </w:r>
      <w:r>
        <w:rPr>
          <w:rFonts w:hint="eastAsia"/>
        </w:rPr>
        <w:t>针对人体体型、动作以及体温对模型的影响，我们在原有模型的基础上进行了改进。</w:t>
      </w:r>
      <w:r w:rsidR="0030142B">
        <w:rPr>
          <w:rFonts w:hint="eastAsia"/>
        </w:rPr>
        <w:t>首先针对体型，利用数据及经验公式，得到了人体体积以及表面积与身高和体重的关系。由于人的内部温度基本保持恒定，我们利用牛顿冷却定律，在热量散失模型中增加了人体的吸热模型。对水量变化模型，我们增加了人体体积对水面高度的影响，以及由于人的动作引起的水量可能的溢出。</w:t>
      </w:r>
    </w:p>
    <w:p w:rsidR="00AB75A3" w:rsidRDefault="0030142B" w:rsidP="0030142B">
      <w:pPr>
        <w:ind w:firstLine="420"/>
      </w:pPr>
      <w:r>
        <w:rPr>
          <w:rFonts w:hint="eastAsia"/>
        </w:rPr>
        <w:t>泡泡对模型的影响主要在热量散失模型。我们通过计算反射系数，修改了热量散失模型中辐射的系数。并且由于泡泡中的空气很快达到饱和，我们删除了散热模型中的蒸发项。</w:t>
      </w:r>
    </w:p>
    <w:p w:rsidR="00BF451B" w:rsidRDefault="0030142B">
      <w:r>
        <w:tab/>
      </w:r>
      <w:r>
        <w:rPr>
          <w:rFonts w:hint="eastAsia"/>
        </w:rPr>
        <w:t>我们在不同条件下进行了仿真，给出了仿真结果，并对不同因素的影响进行了对比分析。</w:t>
      </w:r>
      <w:r w:rsidR="00CF7DC8">
        <w:rPr>
          <w:rFonts w:hint="eastAsia"/>
        </w:rPr>
        <w:t>最后我们讨论了模型的优缺点。</w:t>
      </w:r>
    </w:p>
    <w:p w:rsidR="00CF7DC8" w:rsidRDefault="00CF7DC8"/>
    <w:p w:rsidR="00CF7DC8" w:rsidRPr="005F59EB" w:rsidRDefault="00CF7DC8">
      <w:pPr>
        <w:rPr>
          <w:rFonts w:hint="eastAsia"/>
        </w:rPr>
      </w:pPr>
      <w:r>
        <w:rPr>
          <w:rFonts w:hint="eastAsia"/>
        </w:rPr>
        <w:t>关键</w:t>
      </w:r>
      <w:r w:rsidR="00C8545A">
        <w:rPr>
          <w:rFonts w:hint="eastAsia"/>
        </w:rPr>
        <w:t>词： 散热模型、连续水量加入模型、连续系统仿真、退火算法、P</w:t>
      </w:r>
      <w:r w:rsidR="00C8545A">
        <w:t>ID</w:t>
      </w:r>
      <w:r w:rsidR="00C8545A">
        <w:rPr>
          <w:rFonts w:hint="eastAsia"/>
        </w:rPr>
        <w:t>、</w:t>
      </w:r>
      <w:bookmarkEnd w:id="0"/>
    </w:p>
    <w:sectPr w:rsidR="00CF7DC8" w:rsidRPr="005F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06"/>
    <w:rsid w:val="0030142B"/>
    <w:rsid w:val="004401F1"/>
    <w:rsid w:val="005F59EB"/>
    <w:rsid w:val="00727480"/>
    <w:rsid w:val="00A717C4"/>
    <w:rsid w:val="00AB75A3"/>
    <w:rsid w:val="00BF451B"/>
    <w:rsid w:val="00C8545A"/>
    <w:rsid w:val="00CF7DC8"/>
    <w:rsid w:val="00E1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7A41"/>
  <w15:chartTrackingRefBased/>
  <w15:docId w15:val="{FAF8C02D-98E4-476D-A8AC-3E575D02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王雨飞</dc:creator>
  <cp:keywords/>
  <dc:description/>
  <cp:lastModifiedBy>王雨飞</cp:lastModifiedBy>
  <cp:revision>1</cp:revision>
  <dcterms:created xsi:type="dcterms:W3CDTF">2018-01-22T08:01:00Z</dcterms:created>
  <dcterms:modified xsi:type="dcterms:W3CDTF">2018-01-22T09:15:00Z</dcterms:modified>
</cp:coreProperties>
</file>