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23198" w14:textId="530B25FB" w:rsidR="005B136C" w:rsidRDefault="00000000">
      <w:pPr>
        <w:spacing w:after="200" w:line="259" w:lineRule="auto"/>
      </w:pPr>
      <w:r>
        <w:rPr>
          <w:color w:val="0A4F6C"/>
          <w:sz w:val="46"/>
        </w:rPr>
        <w:t xml:space="preserve">Project Charter - </w:t>
      </w:r>
      <w:r w:rsidR="00DC7A64" w:rsidRPr="00DC7A64">
        <w:rPr>
          <w:color w:val="0A4F6C"/>
          <w:sz w:val="46"/>
        </w:rPr>
        <w:t>Towards a Robotic and AI-Enabled Autonomous Chemical Laboratory.</w:t>
      </w:r>
    </w:p>
    <w:tbl>
      <w:tblPr>
        <w:tblW w:w="9504" w:type="dxa"/>
        <w:tblInd w:w="120" w:type="dxa"/>
        <w:tblLayout w:type="fixed"/>
        <w:tblLook w:val="04A0" w:firstRow="1" w:lastRow="0" w:firstColumn="1" w:lastColumn="0" w:noHBand="0" w:noVBand="1"/>
      </w:tblPr>
      <w:tblGrid>
        <w:gridCol w:w="2664"/>
        <w:gridCol w:w="6840"/>
      </w:tblGrid>
      <w:tr w:rsidR="005B136C" w14:paraId="7E499294" w14:textId="77777777">
        <w:trPr>
          <w:cantSplit/>
          <w:tblHeader/>
        </w:trPr>
        <w:tc>
          <w:tcPr>
            <w:tcW w:w="2664" w:type="dxa"/>
            <w:shd w:val="clear" w:color="auto" w:fill="DDEBF7"/>
            <w:tcMar>
              <w:top w:w="90" w:type="dxa"/>
              <w:left w:w="110" w:type="dxa"/>
              <w:bottom w:w="90" w:type="dxa"/>
              <w:right w:w="110" w:type="dxa"/>
            </w:tcMar>
            <w:vAlign w:val="center"/>
          </w:tcPr>
          <w:p w14:paraId="43E59240" w14:textId="77777777" w:rsidR="005B136C" w:rsidRDefault="00000000">
            <w:r>
              <w:rPr>
                <w:b/>
                <w:sz w:val="18"/>
              </w:rPr>
              <w:t>Document information</w:t>
            </w:r>
          </w:p>
        </w:tc>
        <w:tc>
          <w:tcPr>
            <w:tcW w:w="6840" w:type="dxa"/>
            <w:shd w:val="clear" w:color="auto" w:fill="DDEBF7"/>
            <w:tcMar>
              <w:top w:w="90" w:type="dxa"/>
              <w:left w:w="110" w:type="dxa"/>
              <w:bottom w:w="90" w:type="dxa"/>
              <w:right w:w="110" w:type="dxa"/>
            </w:tcMar>
            <w:vAlign w:val="center"/>
          </w:tcPr>
          <w:p w14:paraId="592868CE" w14:textId="77777777" w:rsidR="005B136C" w:rsidRDefault="00000000">
            <w:r>
              <w:rPr>
                <w:b/>
                <w:sz w:val="18"/>
              </w:rPr>
              <w:t>Details</w:t>
            </w:r>
          </w:p>
        </w:tc>
      </w:tr>
      <w:tr w:rsidR="005B136C" w14:paraId="78FCA74F" w14:textId="77777777">
        <w:trPr>
          <w:cantSplit/>
        </w:trPr>
        <w:tc>
          <w:tcPr>
            <w:tcW w:w="2664" w:type="dxa"/>
            <w:tcMar>
              <w:top w:w="90" w:type="dxa"/>
              <w:left w:w="110" w:type="dxa"/>
              <w:bottom w:w="90" w:type="dxa"/>
              <w:right w:w="110" w:type="dxa"/>
            </w:tcMar>
            <w:vAlign w:val="center"/>
          </w:tcPr>
          <w:p w14:paraId="67893F9C" w14:textId="77777777" w:rsidR="005B136C" w:rsidRDefault="00000000">
            <w:r>
              <w:rPr>
                <w:sz w:val="18"/>
              </w:rPr>
              <w:t>Team code</w:t>
            </w:r>
          </w:p>
        </w:tc>
        <w:tc>
          <w:tcPr>
            <w:tcW w:w="6840" w:type="dxa"/>
            <w:tcMar>
              <w:top w:w="90" w:type="dxa"/>
              <w:left w:w="110" w:type="dxa"/>
              <w:bottom w:w="90" w:type="dxa"/>
              <w:right w:w="110" w:type="dxa"/>
            </w:tcMar>
            <w:vAlign w:val="center"/>
          </w:tcPr>
          <w:p w14:paraId="175A29A7" w14:textId="01432815" w:rsidR="005B136C" w:rsidRDefault="00DC7A64">
            <w:r w:rsidRPr="00DC7A64">
              <w:rPr>
                <w:sz w:val="18"/>
              </w:rPr>
              <w:t>M-21-EJON-009</w:t>
            </w:r>
          </w:p>
        </w:tc>
      </w:tr>
      <w:tr w:rsidR="005B136C" w14:paraId="5E71454B" w14:textId="77777777">
        <w:trPr>
          <w:cantSplit/>
        </w:trPr>
        <w:tc>
          <w:tcPr>
            <w:tcW w:w="2664" w:type="dxa"/>
            <w:shd w:val="clear" w:color="auto" w:fill="F7F9FB"/>
            <w:tcMar>
              <w:top w:w="90" w:type="dxa"/>
              <w:left w:w="110" w:type="dxa"/>
              <w:bottom w:w="90" w:type="dxa"/>
              <w:right w:w="110" w:type="dxa"/>
            </w:tcMar>
            <w:vAlign w:val="center"/>
          </w:tcPr>
          <w:p w14:paraId="0FAB7205" w14:textId="77777777" w:rsidR="005B136C" w:rsidRDefault="00000000">
            <w:r>
              <w:rPr>
                <w:sz w:val="18"/>
              </w:rPr>
              <w:t>Authors</w:t>
            </w:r>
          </w:p>
        </w:tc>
        <w:tc>
          <w:tcPr>
            <w:tcW w:w="6840" w:type="dxa"/>
            <w:shd w:val="clear" w:color="auto" w:fill="F7F9FB"/>
            <w:tcMar>
              <w:top w:w="90" w:type="dxa"/>
              <w:left w:w="110" w:type="dxa"/>
              <w:bottom w:w="90" w:type="dxa"/>
              <w:right w:w="110" w:type="dxa"/>
            </w:tcMar>
            <w:vAlign w:val="center"/>
          </w:tcPr>
          <w:p w14:paraId="3F41E815" w14:textId="5C7814B1" w:rsidR="005B136C" w:rsidRPr="00DC7A64" w:rsidRDefault="00000000">
            <w:pPr>
              <w:rPr>
                <w:rFonts w:eastAsiaTheme="minorEastAsia" w:hint="eastAsia"/>
                <w:lang w:eastAsia="zh-CN"/>
              </w:rPr>
            </w:pPr>
            <w:r>
              <w:rPr>
                <w:sz w:val="18"/>
              </w:rPr>
              <w:t>Yifan Wu; Xinkai Zhang</w:t>
            </w:r>
          </w:p>
        </w:tc>
      </w:tr>
      <w:tr w:rsidR="005B136C" w14:paraId="567C4B10" w14:textId="77777777">
        <w:trPr>
          <w:cantSplit/>
        </w:trPr>
        <w:tc>
          <w:tcPr>
            <w:tcW w:w="2664" w:type="dxa"/>
            <w:tcMar>
              <w:top w:w="90" w:type="dxa"/>
              <w:left w:w="110" w:type="dxa"/>
              <w:bottom w:w="90" w:type="dxa"/>
              <w:right w:w="110" w:type="dxa"/>
            </w:tcMar>
            <w:vAlign w:val="center"/>
          </w:tcPr>
          <w:p w14:paraId="3A7C3C04" w14:textId="77777777" w:rsidR="005B136C" w:rsidRDefault="00000000">
            <w:r>
              <w:rPr>
                <w:sz w:val="18"/>
              </w:rPr>
              <w:t>Document issued</w:t>
            </w:r>
          </w:p>
        </w:tc>
        <w:tc>
          <w:tcPr>
            <w:tcW w:w="6840" w:type="dxa"/>
            <w:tcMar>
              <w:top w:w="90" w:type="dxa"/>
              <w:left w:w="110" w:type="dxa"/>
              <w:bottom w:w="90" w:type="dxa"/>
              <w:right w:w="110" w:type="dxa"/>
            </w:tcMar>
            <w:vAlign w:val="center"/>
          </w:tcPr>
          <w:p w14:paraId="4B174343" w14:textId="77777777" w:rsidR="005B136C" w:rsidRDefault="00000000">
            <w:r>
              <w:rPr>
                <w:sz w:val="18"/>
              </w:rPr>
              <w:t>27 Aug 2026</w:t>
            </w:r>
          </w:p>
        </w:tc>
      </w:tr>
      <w:tr w:rsidR="005B136C" w14:paraId="3EF2BE8F" w14:textId="77777777">
        <w:trPr>
          <w:cantSplit/>
        </w:trPr>
        <w:tc>
          <w:tcPr>
            <w:tcW w:w="2664" w:type="dxa"/>
            <w:shd w:val="clear" w:color="auto" w:fill="F7F9FB"/>
            <w:tcMar>
              <w:top w:w="90" w:type="dxa"/>
              <w:left w:w="110" w:type="dxa"/>
              <w:bottom w:w="90" w:type="dxa"/>
              <w:right w:w="110" w:type="dxa"/>
            </w:tcMar>
            <w:vAlign w:val="center"/>
          </w:tcPr>
          <w:p w14:paraId="795889F6" w14:textId="77777777" w:rsidR="005B136C" w:rsidRDefault="00000000">
            <w:r>
              <w:rPr>
                <w:sz w:val="18"/>
              </w:rPr>
              <w:t>Version</w:t>
            </w:r>
          </w:p>
        </w:tc>
        <w:tc>
          <w:tcPr>
            <w:tcW w:w="6840" w:type="dxa"/>
            <w:shd w:val="clear" w:color="auto" w:fill="F7F9FB"/>
            <w:tcMar>
              <w:top w:w="90" w:type="dxa"/>
              <w:left w:w="110" w:type="dxa"/>
              <w:bottom w:w="90" w:type="dxa"/>
              <w:right w:w="110" w:type="dxa"/>
            </w:tcMar>
            <w:vAlign w:val="center"/>
          </w:tcPr>
          <w:p w14:paraId="54B1AAD0" w14:textId="77777777" w:rsidR="005B136C" w:rsidRDefault="00000000">
            <w:r>
              <w:rPr>
                <w:sz w:val="18"/>
              </w:rPr>
              <w:t>0.2 - Revised scope draft</w:t>
            </w:r>
          </w:p>
        </w:tc>
      </w:tr>
    </w:tbl>
    <w:p w14:paraId="01855B5B" w14:textId="77777777" w:rsidR="005B136C" w:rsidRDefault="005B136C">
      <w:pPr>
        <w:spacing w:after="20"/>
      </w:pPr>
    </w:p>
    <w:p w14:paraId="740E58A5" w14:textId="77777777" w:rsidR="005B136C" w:rsidRDefault="00000000">
      <w:pPr>
        <w:pStyle w:val="1"/>
        <w:keepNext/>
        <w:spacing w:before="200" w:after="80"/>
      </w:pPr>
      <w:r>
        <w:rPr>
          <w:color w:val="0A4F6C"/>
          <w:sz w:val="30"/>
        </w:rPr>
        <w:t>1. Objective</w:t>
      </w:r>
    </w:p>
    <w:p w14:paraId="656BA0AF" w14:textId="77777777" w:rsidR="005B136C" w:rsidRDefault="00000000">
      <w:pPr>
        <w:spacing w:after="100" w:line="259" w:lineRule="auto"/>
      </w:pPr>
      <w:r>
        <w:t>To deliver and experimentally evaluate a staged proof-of-concept robotic system that integrates a commercial robot arm, the inherited custom gripper, a mobile base, perception, motion planning, task-level control and safety supervision. In a controlled representative laboratory workcell, the system will transport a non-hazardous surrogate test tube from a defined source workstation to a measured representative instrument fixture, open the lid, insert the tube, close the lid and actuate the start button. Stages 1 to 3 will progress from simulation to proportionate hardware validation in the Human Robotics Lab (Building 170, Room E110); Stage 4 human-movement and dynamic-obstacle scenarios will be evaluated in simulation only. Simulation will be retained as a regression environment throughout the project.</w:t>
      </w:r>
    </w:p>
    <w:p w14:paraId="6D0050C8" w14:textId="77777777" w:rsidR="005B136C" w:rsidRDefault="00000000">
      <w:pPr>
        <w:pStyle w:val="1"/>
        <w:keepNext/>
        <w:spacing w:before="200" w:after="80"/>
      </w:pPr>
      <w:r>
        <w:rPr>
          <w:color w:val="0A4F6C"/>
          <w:sz w:val="30"/>
        </w:rPr>
        <w:t>2. Scope</w:t>
      </w:r>
    </w:p>
    <w:p w14:paraId="4028087C" w14:textId="77777777" w:rsidR="005B136C" w:rsidRDefault="00000000">
      <w:pPr>
        <w:pStyle w:val="2"/>
        <w:keepNext/>
        <w:spacing w:before="140" w:after="80"/>
      </w:pPr>
      <w:r>
        <w:rPr>
          <w:color w:val="0A4F6C"/>
          <w:sz w:val="24"/>
        </w:rPr>
        <w:t>2.1 Must Have</w:t>
      </w:r>
    </w:p>
    <w:p w14:paraId="5ADA5264" w14:textId="77777777" w:rsidR="005B136C" w:rsidRDefault="00000000">
      <w:pPr>
        <w:pStyle w:val="a5"/>
        <w:keepLines/>
        <w:numPr>
          <w:ilvl w:val="0"/>
          <w:numId w:val="13"/>
        </w:numPr>
        <w:spacing w:after="40" w:line="259" w:lineRule="auto"/>
      </w:pPr>
      <w:r>
        <w:t>A modular simulation model and software architecture for the robot arm, inherited gripper, mobile base, laboratory workstations and safety supervisor.</w:t>
      </w:r>
    </w:p>
    <w:p w14:paraId="04979BE6" w14:textId="77777777" w:rsidR="005B136C" w:rsidRDefault="00000000">
      <w:pPr>
        <w:pStyle w:val="a5"/>
        <w:keepLines/>
        <w:numPr>
          <w:ilvl w:val="0"/>
          <w:numId w:val="13"/>
        </w:numPr>
        <w:spacing w:after="40" w:line="259" w:lineRule="auto"/>
      </w:pPr>
      <w:r>
        <w:t>Stage 1: simulated and hardware-validated fixed-arm test-tube pick, transfer from point A to point B, release and safe return.</w:t>
      </w:r>
    </w:p>
    <w:p w14:paraId="47448AAA" w14:textId="77777777" w:rsidR="005B136C" w:rsidRDefault="00000000">
      <w:pPr>
        <w:pStyle w:val="a5"/>
        <w:keepLines/>
        <w:numPr>
          <w:ilvl w:val="0"/>
          <w:numId w:val="13"/>
        </w:numPr>
        <w:spacing w:after="40" w:line="259" w:lineRule="auto"/>
      </w:pPr>
      <w:r>
        <w:t>Stage 2: simulated and hardware-validated fixed-arm workflow comprising test-tube pickup, lid opening, tube insertion, lid closure and start-button actuation in a controlled representative workcell, with each skill validated individually before the integrated sequence.</w:t>
      </w:r>
    </w:p>
    <w:p w14:paraId="2B8879DF" w14:textId="77777777" w:rsidR="005B136C" w:rsidRDefault="00000000">
      <w:pPr>
        <w:pStyle w:val="a5"/>
        <w:keepLines/>
        <w:numPr>
          <w:ilvl w:val="0"/>
          <w:numId w:val="13"/>
        </w:numPr>
        <w:spacing w:after="40" w:line="259" w:lineRule="auto"/>
      </w:pPr>
      <w:r>
        <w:t>Stage 3: simulated and hardware-validated integration of the mobile base, arm and gripper in the Human Robotics Lab, comprising navigation between representative workstations, a safe arm transport state, workstation-relative localisation and the complete instrument sequence.</w:t>
      </w:r>
    </w:p>
    <w:p w14:paraId="2DB818E2" w14:textId="77777777" w:rsidR="005B136C" w:rsidRDefault="00000000">
      <w:pPr>
        <w:pStyle w:val="a5"/>
        <w:keepLines/>
        <w:numPr>
          <w:ilvl w:val="0"/>
          <w:numId w:val="13"/>
        </w:numPr>
        <w:spacing w:after="40" w:line="259" w:lineRule="auto"/>
      </w:pPr>
      <w:r>
        <w:t>Stage 4: simulation-only dynamic-obstacle and human-movement scenarios that apply defined navigation, slowdown, protective-stop, timeout and recovery responses while preserving task state.</w:t>
      </w:r>
    </w:p>
    <w:p w14:paraId="0A9F6AC6" w14:textId="77777777" w:rsidR="005B136C" w:rsidRDefault="00000000">
      <w:pPr>
        <w:pStyle w:val="a5"/>
        <w:keepLines/>
        <w:numPr>
          <w:ilvl w:val="0"/>
          <w:numId w:val="13"/>
        </w:numPr>
        <w:spacing w:after="40" w:line="259" w:lineRule="auto"/>
      </w:pPr>
      <w:r>
        <w:t>An explicit task state machine with bounded retries, failure reporting and safe abort behaviour for grasp, localisation, motion, insertion, lid and button failures.</w:t>
      </w:r>
    </w:p>
    <w:p w14:paraId="20CFEB26" w14:textId="77777777" w:rsidR="005B136C" w:rsidRDefault="00000000">
      <w:pPr>
        <w:pStyle w:val="a5"/>
        <w:keepLines/>
        <w:numPr>
          <w:ilvl w:val="0"/>
          <w:numId w:val="13"/>
        </w:numPr>
        <w:spacing w:after="40" w:line="259" w:lineRule="auto"/>
      </w:pPr>
      <w:r>
        <w:t>A documented safety architecture covering operating modes, collision models, restricted zones, protective stopping, hardware emergency-stop boundaries and restart conditions.</w:t>
      </w:r>
    </w:p>
    <w:p w14:paraId="637CD3A4" w14:textId="77777777" w:rsidR="005B136C" w:rsidRDefault="00000000">
      <w:pPr>
        <w:pStyle w:val="a5"/>
        <w:keepLines/>
        <w:numPr>
          <w:ilvl w:val="0"/>
          <w:numId w:val="13"/>
        </w:numPr>
        <w:spacing w:after="40" w:line="259" w:lineRule="auto"/>
      </w:pPr>
      <w:r>
        <w:t>Repeatable functional and performance testing with recorded conditions, sample counts, units and uncertainty or dispersion.</w:t>
      </w:r>
    </w:p>
    <w:p w14:paraId="46D01551" w14:textId="77777777" w:rsidR="005B136C" w:rsidRDefault="00000000">
      <w:pPr>
        <w:pStyle w:val="2"/>
        <w:keepNext/>
        <w:spacing w:before="140" w:after="80"/>
      </w:pPr>
      <w:r>
        <w:rPr>
          <w:color w:val="0A4F6C"/>
          <w:sz w:val="24"/>
        </w:rPr>
        <w:t>2.2 Should Have</w:t>
      </w:r>
    </w:p>
    <w:p w14:paraId="37CE9CFE" w14:textId="77777777" w:rsidR="005B136C" w:rsidRDefault="00000000">
      <w:pPr>
        <w:pStyle w:val="a5"/>
        <w:keepLines/>
        <w:numPr>
          <w:ilvl w:val="0"/>
          <w:numId w:val="13"/>
        </w:numPr>
        <w:spacing w:after="40" w:line="259" w:lineRule="auto"/>
      </w:pPr>
      <w:r>
        <w:t>Workstation-relative perception that compensates for residual mobile-base and object-pose error.</w:t>
      </w:r>
    </w:p>
    <w:p w14:paraId="0C698A94" w14:textId="77777777" w:rsidR="005B136C" w:rsidRDefault="00000000">
      <w:pPr>
        <w:pStyle w:val="a5"/>
        <w:keepLines/>
        <w:numPr>
          <w:ilvl w:val="0"/>
          <w:numId w:val="13"/>
        </w:numPr>
        <w:spacing w:after="40" w:line="259" w:lineRule="auto"/>
      </w:pPr>
      <w:r>
        <w:t>A measured representative instrument fixture that reproduces the lid, insertion opening and start-button geometry without requiring the mobile system to enter the active chemistry laboratory.</w:t>
      </w:r>
    </w:p>
    <w:p w14:paraId="47F5FC1F" w14:textId="77777777" w:rsidR="005B136C" w:rsidRDefault="00000000">
      <w:pPr>
        <w:pStyle w:val="a5"/>
        <w:keepLines/>
        <w:numPr>
          <w:ilvl w:val="0"/>
          <w:numId w:val="13"/>
        </w:numPr>
        <w:spacing w:after="40" w:line="259" w:lineRule="auto"/>
      </w:pPr>
      <w:r>
        <w:t>Terminal visual, force or compliant correction for contact-rich skills where measured tolerances show that open-loop motion is insufficient.</w:t>
      </w:r>
    </w:p>
    <w:p w14:paraId="42D61F7B" w14:textId="77777777" w:rsidR="005B136C" w:rsidRDefault="00000000">
      <w:pPr>
        <w:pStyle w:val="a5"/>
        <w:keepLines/>
        <w:numPr>
          <w:ilvl w:val="0"/>
          <w:numId w:val="13"/>
        </w:numPr>
        <w:spacing w:after="40" w:line="259" w:lineRule="auto"/>
      </w:pPr>
      <w:r>
        <w:lastRenderedPageBreak/>
        <w:t>Automatic confirmation of test-tube placement, lid state or button actuation in the representative workcell.</w:t>
      </w:r>
    </w:p>
    <w:p w14:paraId="2B8292F1" w14:textId="77777777" w:rsidR="005B136C" w:rsidRDefault="00000000">
      <w:pPr>
        <w:pStyle w:val="2"/>
        <w:keepNext/>
        <w:spacing w:before="140" w:after="80"/>
      </w:pPr>
      <w:r>
        <w:rPr>
          <w:color w:val="0A4F6C"/>
          <w:sz w:val="24"/>
        </w:rPr>
        <w:t>2.3 Could Have</w:t>
      </w:r>
    </w:p>
    <w:p w14:paraId="4B4BF88C" w14:textId="77777777" w:rsidR="005B136C" w:rsidRDefault="00000000">
      <w:pPr>
        <w:pStyle w:val="a5"/>
        <w:keepLines/>
        <w:numPr>
          <w:ilvl w:val="0"/>
          <w:numId w:val="13"/>
        </w:numPr>
        <w:spacing w:after="40" w:line="259" w:lineRule="auto"/>
      </w:pPr>
      <w:r>
        <w:t>A dedicated lid-opening or button-actuation tool.</w:t>
      </w:r>
    </w:p>
    <w:p w14:paraId="3C8AFA43" w14:textId="77777777" w:rsidR="005B136C" w:rsidRDefault="00000000">
      <w:pPr>
        <w:pStyle w:val="a5"/>
        <w:keepLines/>
        <w:numPr>
          <w:ilvl w:val="0"/>
          <w:numId w:val="13"/>
        </w:numPr>
        <w:spacing w:after="40" w:line="259" w:lineRule="auto"/>
      </w:pPr>
      <w:r>
        <w:t>Higher-fidelity compliant contact and filled-test-tube models.</w:t>
      </w:r>
    </w:p>
    <w:p w14:paraId="3AAFA94B" w14:textId="77777777" w:rsidR="005B136C" w:rsidRDefault="00000000">
      <w:pPr>
        <w:pStyle w:val="a5"/>
        <w:keepLines/>
        <w:numPr>
          <w:ilvl w:val="0"/>
          <w:numId w:val="13"/>
        </w:numPr>
        <w:spacing w:after="40" w:line="259" w:lineRule="auto"/>
      </w:pPr>
      <w:r>
        <w:t>Learning-based perception or residual correction for a demonstrated limitation of the deterministic baseline.</w:t>
      </w:r>
    </w:p>
    <w:p w14:paraId="7FFE6AA0" w14:textId="77777777" w:rsidR="005B136C" w:rsidRDefault="00000000">
      <w:pPr>
        <w:pStyle w:val="a5"/>
        <w:keepLines/>
        <w:numPr>
          <w:ilvl w:val="0"/>
          <w:numId w:val="13"/>
        </w:numPr>
        <w:spacing w:after="40" w:line="259" w:lineRule="auto"/>
      </w:pPr>
      <w:r>
        <w:t>Integration with laboratory data systems or a real instrument after separate access and safety approval.</w:t>
      </w:r>
    </w:p>
    <w:p w14:paraId="5E4D67CC" w14:textId="77777777" w:rsidR="005B136C" w:rsidRDefault="00000000">
      <w:pPr>
        <w:pStyle w:val="a5"/>
        <w:keepLines/>
        <w:numPr>
          <w:ilvl w:val="0"/>
          <w:numId w:val="13"/>
        </w:numPr>
        <w:spacing w:after="40" w:line="259" w:lineRule="auto"/>
      </w:pPr>
      <w:r>
        <w:t>A limited Stage 3 pilot deployment of the integrated mobile platform in the chemistry laboratory, only after route and clearance measurements, instrument-protection planning, scheduled access and separate safety approval.</w:t>
      </w:r>
    </w:p>
    <w:p w14:paraId="5A93D7B2" w14:textId="77777777" w:rsidR="005B136C" w:rsidRDefault="00000000">
      <w:pPr>
        <w:pStyle w:val="2"/>
        <w:keepNext/>
        <w:spacing w:before="140" w:after="80"/>
      </w:pPr>
      <w:r>
        <w:rPr>
          <w:color w:val="0A4F6C"/>
          <w:sz w:val="24"/>
        </w:rPr>
        <w:t>2.4 Won't Have</w:t>
      </w:r>
    </w:p>
    <w:p w14:paraId="74C6B8A7" w14:textId="77777777" w:rsidR="005B136C" w:rsidRDefault="00000000">
      <w:pPr>
        <w:pStyle w:val="a5"/>
        <w:keepLines/>
        <w:numPr>
          <w:ilvl w:val="0"/>
          <w:numId w:val="13"/>
        </w:numPr>
        <w:spacing w:after="40" w:line="259" w:lineRule="auto"/>
      </w:pPr>
      <w:r>
        <w:t>General operation of arbitrary laboratory instruments, lids, buttons or labware.</w:t>
      </w:r>
    </w:p>
    <w:p w14:paraId="06A6DB94" w14:textId="77777777" w:rsidR="005B136C" w:rsidRDefault="00000000">
      <w:pPr>
        <w:pStyle w:val="a5"/>
        <w:keepLines/>
        <w:numPr>
          <w:ilvl w:val="0"/>
          <w:numId w:val="13"/>
        </w:numPr>
        <w:spacing w:after="40" w:line="259" w:lineRule="auto"/>
      </w:pPr>
      <w:r>
        <w:t>Autonomous scientific hypothesis generation or chemistry optimisation.</w:t>
      </w:r>
    </w:p>
    <w:p w14:paraId="4A426873" w14:textId="77777777" w:rsidR="005B136C" w:rsidRDefault="00000000">
      <w:pPr>
        <w:pStyle w:val="a5"/>
        <w:keepLines/>
        <w:numPr>
          <w:ilvl w:val="0"/>
          <w:numId w:val="13"/>
        </w:numPr>
        <w:spacing w:after="40" w:line="259" w:lineRule="auto"/>
      </w:pPr>
      <w:r>
        <w:t>Handling hazardous, reactive, infectious, pressurised or temperature-sensitive materials.</w:t>
      </w:r>
    </w:p>
    <w:p w14:paraId="70ADD9A4" w14:textId="77777777" w:rsidR="005B136C" w:rsidRDefault="00000000">
      <w:pPr>
        <w:pStyle w:val="a5"/>
        <w:keepLines/>
        <w:numPr>
          <w:ilvl w:val="0"/>
          <w:numId w:val="13"/>
        </w:numPr>
        <w:spacing w:after="40" w:line="259" w:lineRule="auto"/>
      </w:pPr>
      <w:r>
        <w:t>Real-person dynamic-obstacle or collaborative-robot hardware testing; Stage 4 is simulation only.</w:t>
      </w:r>
    </w:p>
    <w:p w14:paraId="58836EEC" w14:textId="77777777" w:rsidR="005B136C" w:rsidRDefault="00000000">
      <w:pPr>
        <w:pStyle w:val="a5"/>
        <w:keepLines/>
        <w:numPr>
          <w:ilvl w:val="0"/>
          <w:numId w:val="13"/>
        </w:numPr>
        <w:spacing w:after="40" w:line="259" w:lineRule="auto"/>
      </w:pPr>
      <w:r>
        <w:t>Formal machinery, functional-safety or collaborative-robot certification.</w:t>
      </w:r>
    </w:p>
    <w:p w14:paraId="454347CC" w14:textId="77777777" w:rsidR="005B136C" w:rsidRDefault="00000000">
      <w:pPr>
        <w:pStyle w:val="a5"/>
        <w:keepLines/>
        <w:numPr>
          <w:ilvl w:val="0"/>
          <w:numId w:val="13"/>
        </w:numPr>
        <w:spacing w:after="40" w:line="259" w:lineRule="auto"/>
      </w:pPr>
      <w:r>
        <w:t>Unrestricted laboratory navigation, multi-robot coordination or continuous production operation.</w:t>
      </w:r>
    </w:p>
    <w:p w14:paraId="412644CF" w14:textId="77777777" w:rsidR="005B136C" w:rsidRDefault="00000000">
      <w:pPr>
        <w:pStyle w:val="1"/>
        <w:keepNext/>
        <w:spacing w:before="200" w:after="80"/>
      </w:pPr>
      <w:r>
        <w:rPr>
          <w:color w:val="0A4F6C"/>
          <w:sz w:val="30"/>
        </w:rPr>
        <w:t>3. Cost - Budgetary Estimate</w:t>
      </w:r>
    </w:p>
    <w:p w14:paraId="742AA205" w14:textId="77777777" w:rsidR="005B136C" w:rsidRDefault="00000000">
      <w:pPr>
        <w:spacing w:after="100" w:line="259" w:lineRule="auto"/>
      </w:pPr>
      <w:r>
        <w:t>Existing university-owned equipment will be recorded as in-kind access rather than new project expenditure unless the subject coordinator requires its replacement value to be included.</w:t>
      </w:r>
    </w:p>
    <w:p w14:paraId="22969E71" w14:textId="77777777" w:rsidR="005B136C" w:rsidRDefault="00000000">
      <w:pPr>
        <w:pStyle w:val="2"/>
        <w:keepNext/>
        <w:spacing w:before="140" w:after="80"/>
      </w:pPr>
      <w:r>
        <w:rPr>
          <w:color w:val="0A4F6C"/>
          <w:sz w:val="24"/>
        </w:rPr>
        <w:t>3.1 Equipment Costs</w:t>
      </w:r>
    </w:p>
    <w:tbl>
      <w:tblPr>
        <w:tblW w:w="9504" w:type="dxa"/>
        <w:tblInd w:w="120" w:type="dxa"/>
        <w:tblLayout w:type="fixed"/>
        <w:tblLook w:val="04A0" w:firstRow="1" w:lastRow="0" w:firstColumn="1" w:lastColumn="0" w:noHBand="0" w:noVBand="1"/>
      </w:tblPr>
      <w:tblGrid>
        <w:gridCol w:w="3168"/>
        <w:gridCol w:w="3960"/>
        <w:gridCol w:w="2376"/>
      </w:tblGrid>
      <w:tr w:rsidR="005B136C" w14:paraId="3E0A52F5" w14:textId="77777777">
        <w:trPr>
          <w:cantSplit/>
          <w:tblHeader/>
        </w:trPr>
        <w:tc>
          <w:tcPr>
            <w:tcW w:w="3168" w:type="dxa"/>
            <w:shd w:val="clear" w:color="auto" w:fill="DDEBF7"/>
            <w:tcMar>
              <w:top w:w="90" w:type="dxa"/>
              <w:left w:w="110" w:type="dxa"/>
              <w:bottom w:w="90" w:type="dxa"/>
              <w:right w:w="110" w:type="dxa"/>
            </w:tcMar>
            <w:vAlign w:val="center"/>
          </w:tcPr>
          <w:p w14:paraId="07491C03" w14:textId="77777777" w:rsidR="005B136C" w:rsidRDefault="00000000">
            <w:r>
              <w:rPr>
                <w:b/>
                <w:sz w:val="18"/>
              </w:rPr>
              <w:t>Item</w:t>
            </w:r>
          </w:p>
        </w:tc>
        <w:tc>
          <w:tcPr>
            <w:tcW w:w="3960" w:type="dxa"/>
            <w:shd w:val="clear" w:color="auto" w:fill="DDEBF7"/>
            <w:tcMar>
              <w:top w:w="90" w:type="dxa"/>
              <w:left w:w="110" w:type="dxa"/>
              <w:bottom w:w="90" w:type="dxa"/>
              <w:right w:w="110" w:type="dxa"/>
            </w:tcMar>
            <w:vAlign w:val="center"/>
          </w:tcPr>
          <w:p w14:paraId="1AC45318" w14:textId="77777777" w:rsidR="005B136C" w:rsidRDefault="00000000">
            <w:r>
              <w:rPr>
                <w:b/>
                <w:sz w:val="18"/>
              </w:rPr>
              <w:t>Basis</w:t>
            </w:r>
          </w:p>
        </w:tc>
        <w:tc>
          <w:tcPr>
            <w:tcW w:w="2376" w:type="dxa"/>
            <w:shd w:val="clear" w:color="auto" w:fill="DDEBF7"/>
            <w:tcMar>
              <w:top w:w="90" w:type="dxa"/>
              <w:left w:w="110" w:type="dxa"/>
              <w:bottom w:w="90" w:type="dxa"/>
              <w:right w:w="110" w:type="dxa"/>
            </w:tcMar>
            <w:vAlign w:val="center"/>
          </w:tcPr>
          <w:p w14:paraId="78B47570" w14:textId="77777777" w:rsidR="005B136C" w:rsidRDefault="00000000">
            <w:r>
              <w:rPr>
                <w:b/>
                <w:sz w:val="18"/>
              </w:rPr>
              <w:t>Budgetary estimate (AUD)</w:t>
            </w:r>
          </w:p>
        </w:tc>
      </w:tr>
      <w:tr w:rsidR="005B136C" w14:paraId="1AFB297D" w14:textId="77777777">
        <w:trPr>
          <w:cantSplit/>
        </w:trPr>
        <w:tc>
          <w:tcPr>
            <w:tcW w:w="3168" w:type="dxa"/>
            <w:tcMar>
              <w:top w:w="90" w:type="dxa"/>
              <w:left w:w="110" w:type="dxa"/>
              <w:bottom w:w="90" w:type="dxa"/>
              <w:right w:w="110" w:type="dxa"/>
            </w:tcMar>
            <w:vAlign w:val="center"/>
          </w:tcPr>
          <w:p w14:paraId="2D1D51DA" w14:textId="77777777" w:rsidR="005B136C" w:rsidRDefault="00000000">
            <w:r>
              <w:rPr>
                <w:sz w:val="18"/>
              </w:rPr>
              <w:t>Delivered commercial robot arm</w:t>
            </w:r>
          </w:p>
        </w:tc>
        <w:tc>
          <w:tcPr>
            <w:tcW w:w="3960" w:type="dxa"/>
            <w:tcMar>
              <w:top w:w="90" w:type="dxa"/>
              <w:left w:w="110" w:type="dxa"/>
              <w:bottom w:w="90" w:type="dxa"/>
              <w:right w:w="110" w:type="dxa"/>
            </w:tcMar>
            <w:vAlign w:val="center"/>
          </w:tcPr>
          <w:p w14:paraId="58D9F1A9" w14:textId="77777777" w:rsidR="005B136C" w:rsidRDefault="00000000">
            <w:r>
              <w:rPr>
                <w:sz w:val="18"/>
              </w:rPr>
              <w:t>University-provided, already delivered</w:t>
            </w:r>
          </w:p>
        </w:tc>
        <w:tc>
          <w:tcPr>
            <w:tcW w:w="2376" w:type="dxa"/>
            <w:tcMar>
              <w:top w:w="90" w:type="dxa"/>
              <w:left w:w="110" w:type="dxa"/>
              <w:bottom w:w="90" w:type="dxa"/>
              <w:right w:w="110" w:type="dxa"/>
            </w:tcMar>
            <w:vAlign w:val="center"/>
          </w:tcPr>
          <w:p w14:paraId="3C18B597" w14:textId="77777777" w:rsidR="005B136C" w:rsidRDefault="00000000">
            <w:r>
              <w:rPr>
                <w:sz w:val="18"/>
              </w:rPr>
              <w:t>$0 direct project expenditure</w:t>
            </w:r>
          </w:p>
        </w:tc>
      </w:tr>
      <w:tr w:rsidR="005B136C" w14:paraId="71083A59" w14:textId="77777777">
        <w:trPr>
          <w:cantSplit/>
        </w:trPr>
        <w:tc>
          <w:tcPr>
            <w:tcW w:w="3168" w:type="dxa"/>
            <w:shd w:val="clear" w:color="auto" w:fill="F7F9FB"/>
            <w:tcMar>
              <w:top w:w="90" w:type="dxa"/>
              <w:left w:w="110" w:type="dxa"/>
              <w:bottom w:w="90" w:type="dxa"/>
              <w:right w:w="110" w:type="dxa"/>
            </w:tcMar>
            <w:vAlign w:val="center"/>
          </w:tcPr>
          <w:p w14:paraId="30736CC3" w14:textId="77777777" w:rsidR="005B136C" w:rsidRDefault="00000000">
            <w:r>
              <w:rPr>
                <w:sz w:val="18"/>
              </w:rPr>
              <w:t>Inherited custom gripper and existing CAD</w:t>
            </w:r>
          </w:p>
        </w:tc>
        <w:tc>
          <w:tcPr>
            <w:tcW w:w="3960" w:type="dxa"/>
            <w:shd w:val="clear" w:color="auto" w:fill="F7F9FB"/>
            <w:tcMar>
              <w:top w:w="90" w:type="dxa"/>
              <w:left w:w="110" w:type="dxa"/>
              <w:bottom w:w="90" w:type="dxa"/>
              <w:right w:w="110" w:type="dxa"/>
            </w:tcMar>
            <w:vAlign w:val="center"/>
          </w:tcPr>
          <w:p w14:paraId="57205233" w14:textId="77777777" w:rsidR="005B136C" w:rsidRDefault="00000000">
            <w:r>
              <w:rPr>
                <w:sz w:val="18"/>
              </w:rPr>
              <w:t>University-provided inherited asset</w:t>
            </w:r>
          </w:p>
        </w:tc>
        <w:tc>
          <w:tcPr>
            <w:tcW w:w="2376" w:type="dxa"/>
            <w:shd w:val="clear" w:color="auto" w:fill="F7F9FB"/>
            <w:tcMar>
              <w:top w:w="90" w:type="dxa"/>
              <w:left w:w="110" w:type="dxa"/>
              <w:bottom w:w="90" w:type="dxa"/>
              <w:right w:w="110" w:type="dxa"/>
            </w:tcMar>
            <w:vAlign w:val="center"/>
          </w:tcPr>
          <w:p w14:paraId="0DFE54CF" w14:textId="77777777" w:rsidR="005B136C" w:rsidRDefault="00000000">
            <w:r>
              <w:rPr>
                <w:sz w:val="18"/>
              </w:rPr>
              <w:t>$0 direct project expenditure</w:t>
            </w:r>
          </w:p>
        </w:tc>
      </w:tr>
      <w:tr w:rsidR="005B136C" w14:paraId="7D63C889" w14:textId="77777777">
        <w:trPr>
          <w:cantSplit/>
        </w:trPr>
        <w:tc>
          <w:tcPr>
            <w:tcW w:w="3168" w:type="dxa"/>
            <w:tcMar>
              <w:top w:w="90" w:type="dxa"/>
              <w:left w:w="110" w:type="dxa"/>
              <w:bottom w:w="90" w:type="dxa"/>
              <w:right w:w="110" w:type="dxa"/>
            </w:tcMar>
            <w:vAlign w:val="center"/>
          </w:tcPr>
          <w:p w14:paraId="63B36E87" w14:textId="77777777" w:rsidR="005B136C" w:rsidRDefault="00000000">
            <w:r>
              <w:rPr>
                <w:sz w:val="18"/>
              </w:rPr>
              <w:t>Mobile base and representative instrument fixture</w:t>
            </w:r>
          </w:p>
        </w:tc>
        <w:tc>
          <w:tcPr>
            <w:tcW w:w="3960" w:type="dxa"/>
            <w:tcMar>
              <w:top w:w="90" w:type="dxa"/>
              <w:left w:w="110" w:type="dxa"/>
              <w:bottom w:w="90" w:type="dxa"/>
              <w:right w:w="110" w:type="dxa"/>
            </w:tcMar>
            <w:vAlign w:val="center"/>
          </w:tcPr>
          <w:p w14:paraId="75A4172B" w14:textId="77777777" w:rsidR="005B136C" w:rsidRDefault="00000000">
            <w:r>
              <w:rPr>
                <w:sz w:val="18"/>
              </w:rPr>
              <w:t>University/partner assets; active chemistry-lab deployment is not assumed</w:t>
            </w:r>
          </w:p>
        </w:tc>
        <w:tc>
          <w:tcPr>
            <w:tcW w:w="2376" w:type="dxa"/>
            <w:tcMar>
              <w:top w:w="90" w:type="dxa"/>
              <w:left w:w="110" w:type="dxa"/>
              <w:bottom w:w="90" w:type="dxa"/>
              <w:right w:w="110" w:type="dxa"/>
            </w:tcMar>
            <w:vAlign w:val="center"/>
          </w:tcPr>
          <w:p w14:paraId="3319BC91" w14:textId="77777777" w:rsidR="005B136C" w:rsidRDefault="00000000">
            <w:r>
              <w:rPr>
                <w:b/>
                <w:color w:val="9C5C00"/>
                <w:highlight w:val="yellow"/>
              </w:rPr>
              <w:t>[TO CONFIRM]</w:t>
            </w:r>
          </w:p>
        </w:tc>
      </w:tr>
      <w:tr w:rsidR="005B136C" w14:paraId="74363409" w14:textId="77777777">
        <w:trPr>
          <w:cantSplit/>
        </w:trPr>
        <w:tc>
          <w:tcPr>
            <w:tcW w:w="3168" w:type="dxa"/>
            <w:shd w:val="clear" w:color="auto" w:fill="F7F9FB"/>
            <w:tcMar>
              <w:top w:w="90" w:type="dxa"/>
              <w:left w:w="110" w:type="dxa"/>
              <w:bottom w:w="90" w:type="dxa"/>
              <w:right w:w="110" w:type="dxa"/>
            </w:tcMar>
            <w:vAlign w:val="center"/>
          </w:tcPr>
          <w:p w14:paraId="78112302" w14:textId="77777777" w:rsidR="005B136C" w:rsidRDefault="00000000">
            <w:r>
              <w:rPr>
                <w:sz w:val="18"/>
              </w:rPr>
              <w:t>Sensors, mounting hardware and fabricated parts</w:t>
            </w:r>
          </w:p>
        </w:tc>
        <w:tc>
          <w:tcPr>
            <w:tcW w:w="3960" w:type="dxa"/>
            <w:shd w:val="clear" w:color="auto" w:fill="F7F9FB"/>
            <w:tcMar>
              <w:top w:w="90" w:type="dxa"/>
              <w:left w:w="110" w:type="dxa"/>
              <w:bottom w:w="90" w:type="dxa"/>
              <w:right w:w="110" w:type="dxa"/>
            </w:tcMar>
            <w:vAlign w:val="center"/>
          </w:tcPr>
          <w:p w14:paraId="4478EBA7" w14:textId="77777777" w:rsidR="005B136C" w:rsidRDefault="00000000">
            <w:r>
              <w:rPr>
                <w:sz w:val="18"/>
              </w:rPr>
              <w:t>Only if required after measurement</w:t>
            </w:r>
          </w:p>
        </w:tc>
        <w:tc>
          <w:tcPr>
            <w:tcW w:w="2376" w:type="dxa"/>
            <w:shd w:val="clear" w:color="auto" w:fill="F7F9FB"/>
            <w:tcMar>
              <w:top w:w="90" w:type="dxa"/>
              <w:left w:w="110" w:type="dxa"/>
              <w:bottom w:w="90" w:type="dxa"/>
              <w:right w:w="110" w:type="dxa"/>
            </w:tcMar>
            <w:vAlign w:val="center"/>
          </w:tcPr>
          <w:p w14:paraId="6DF53D1B" w14:textId="77777777" w:rsidR="005B136C" w:rsidRDefault="00000000">
            <w:r>
              <w:rPr>
                <w:b/>
                <w:color w:val="9C5C00"/>
                <w:highlight w:val="yellow"/>
              </w:rPr>
              <w:t>[TO CONFIRM]</w:t>
            </w:r>
          </w:p>
        </w:tc>
      </w:tr>
      <w:tr w:rsidR="005B136C" w14:paraId="587DE5A5" w14:textId="77777777">
        <w:trPr>
          <w:cantSplit/>
        </w:trPr>
        <w:tc>
          <w:tcPr>
            <w:tcW w:w="3168" w:type="dxa"/>
            <w:tcMar>
              <w:top w:w="90" w:type="dxa"/>
              <w:left w:w="110" w:type="dxa"/>
              <w:bottom w:w="90" w:type="dxa"/>
              <w:right w:w="110" w:type="dxa"/>
            </w:tcMar>
            <w:vAlign w:val="center"/>
          </w:tcPr>
          <w:p w14:paraId="5E772797" w14:textId="77777777" w:rsidR="005B136C" w:rsidRDefault="00000000">
            <w:r>
              <w:rPr>
                <w:sz w:val="18"/>
              </w:rPr>
              <w:t>Sundries</w:t>
            </w:r>
          </w:p>
        </w:tc>
        <w:tc>
          <w:tcPr>
            <w:tcW w:w="3960" w:type="dxa"/>
            <w:tcMar>
              <w:top w:w="90" w:type="dxa"/>
              <w:left w:w="110" w:type="dxa"/>
              <w:bottom w:w="90" w:type="dxa"/>
              <w:right w:w="110" w:type="dxa"/>
            </w:tcMar>
            <w:vAlign w:val="center"/>
          </w:tcPr>
          <w:p w14:paraId="1C36C278" w14:textId="77777777" w:rsidR="005B136C" w:rsidRDefault="00000000">
            <w:r>
              <w:rPr>
                <w:sz w:val="18"/>
              </w:rPr>
              <w:t>Test tubes, surrogate fixtures, fasteners, wiring and printing</w:t>
            </w:r>
          </w:p>
        </w:tc>
        <w:tc>
          <w:tcPr>
            <w:tcW w:w="2376" w:type="dxa"/>
            <w:tcMar>
              <w:top w:w="90" w:type="dxa"/>
              <w:left w:w="110" w:type="dxa"/>
              <w:bottom w:w="90" w:type="dxa"/>
              <w:right w:w="110" w:type="dxa"/>
            </w:tcMar>
            <w:vAlign w:val="center"/>
          </w:tcPr>
          <w:p w14:paraId="7BCF3DAC" w14:textId="77777777" w:rsidR="005B136C" w:rsidRDefault="00000000">
            <w:r>
              <w:rPr>
                <w:b/>
                <w:color w:val="9C5C00"/>
                <w:highlight w:val="yellow"/>
              </w:rPr>
              <w:t>[TO CONFIRM]</w:t>
            </w:r>
          </w:p>
        </w:tc>
      </w:tr>
    </w:tbl>
    <w:p w14:paraId="70DFD603" w14:textId="77777777" w:rsidR="005B136C" w:rsidRDefault="005B136C">
      <w:pPr>
        <w:spacing w:after="20"/>
      </w:pPr>
    </w:p>
    <w:p w14:paraId="56222095" w14:textId="77777777" w:rsidR="005B136C" w:rsidRDefault="00000000">
      <w:pPr>
        <w:pStyle w:val="2"/>
        <w:keepNext/>
        <w:spacing w:before="140" w:after="80"/>
      </w:pPr>
      <w:r>
        <w:rPr>
          <w:color w:val="0A4F6C"/>
          <w:sz w:val="24"/>
        </w:rPr>
        <w:t>3.2 Personnel Costs</w:t>
      </w:r>
    </w:p>
    <w:tbl>
      <w:tblPr>
        <w:tblW w:w="9504" w:type="dxa"/>
        <w:tblInd w:w="120" w:type="dxa"/>
        <w:tblLayout w:type="fixed"/>
        <w:tblLook w:val="04A0" w:firstRow="1" w:lastRow="0" w:firstColumn="1" w:lastColumn="0" w:noHBand="0" w:noVBand="1"/>
      </w:tblPr>
      <w:tblGrid>
        <w:gridCol w:w="2880"/>
        <w:gridCol w:w="4176"/>
        <w:gridCol w:w="2448"/>
      </w:tblGrid>
      <w:tr w:rsidR="005B136C" w14:paraId="44DDDE62" w14:textId="77777777">
        <w:trPr>
          <w:cantSplit/>
          <w:tblHeader/>
        </w:trPr>
        <w:tc>
          <w:tcPr>
            <w:tcW w:w="2880" w:type="dxa"/>
            <w:shd w:val="clear" w:color="auto" w:fill="DDEBF7"/>
            <w:tcMar>
              <w:top w:w="90" w:type="dxa"/>
              <w:left w:w="110" w:type="dxa"/>
              <w:bottom w:w="90" w:type="dxa"/>
              <w:right w:w="110" w:type="dxa"/>
            </w:tcMar>
            <w:vAlign w:val="center"/>
          </w:tcPr>
          <w:p w14:paraId="7648D8C1" w14:textId="77777777" w:rsidR="005B136C" w:rsidRDefault="00000000">
            <w:r>
              <w:rPr>
                <w:b/>
                <w:sz w:val="18"/>
              </w:rPr>
              <w:t>Resource</w:t>
            </w:r>
          </w:p>
        </w:tc>
        <w:tc>
          <w:tcPr>
            <w:tcW w:w="4176" w:type="dxa"/>
            <w:shd w:val="clear" w:color="auto" w:fill="DDEBF7"/>
            <w:tcMar>
              <w:top w:w="90" w:type="dxa"/>
              <w:left w:w="110" w:type="dxa"/>
              <w:bottom w:w="90" w:type="dxa"/>
              <w:right w:w="110" w:type="dxa"/>
            </w:tcMar>
            <w:vAlign w:val="center"/>
          </w:tcPr>
          <w:p w14:paraId="63B06224" w14:textId="77777777" w:rsidR="005B136C" w:rsidRDefault="00000000">
            <w:r>
              <w:rPr>
                <w:b/>
                <w:sz w:val="18"/>
              </w:rPr>
              <w:t>Calculation</w:t>
            </w:r>
          </w:p>
        </w:tc>
        <w:tc>
          <w:tcPr>
            <w:tcW w:w="2448" w:type="dxa"/>
            <w:shd w:val="clear" w:color="auto" w:fill="DDEBF7"/>
            <w:tcMar>
              <w:top w:w="90" w:type="dxa"/>
              <w:left w:w="110" w:type="dxa"/>
              <w:bottom w:w="90" w:type="dxa"/>
              <w:right w:w="110" w:type="dxa"/>
            </w:tcMar>
            <w:vAlign w:val="center"/>
          </w:tcPr>
          <w:p w14:paraId="00B1ED01" w14:textId="77777777" w:rsidR="005B136C" w:rsidRDefault="00000000">
            <w:r>
              <w:rPr>
                <w:b/>
                <w:sz w:val="18"/>
              </w:rPr>
              <w:t>Estimated cost (AUD)</w:t>
            </w:r>
          </w:p>
        </w:tc>
      </w:tr>
      <w:tr w:rsidR="005B136C" w14:paraId="6B2BAEC2" w14:textId="77777777">
        <w:trPr>
          <w:cantSplit/>
        </w:trPr>
        <w:tc>
          <w:tcPr>
            <w:tcW w:w="2880" w:type="dxa"/>
            <w:tcMar>
              <w:top w:w="90" w:type="dxa"/>
              <w:left w:w="110" w:type="dxa"/>
              <w:bottom w:w="90" w:type="dxa"/>
              <w:right w:w="110" w:type="dxa"/>
            </w:tcMar>
            <w:vAlign w:val="center"/>
          </w:tcPr>
          <w:p w14:paraId="0EA93716" w14:textId="77777777" w:rsidR="005B136C" w:rsidRDefault="00000000">
            <w:r>
              <w:rPr>
                <w:sz w:val="18"/>
              </w:rPr>
              <w:t>Student team</w:t>
            </w:r>
          </w:p>
        </w:tc>
        <w:tc>
          <w:tcPr>
            <w:tcW w:w="4176" w:type="dxa"/>
            <w:tcMar>
              <w:top w:w="90" w:type="dxa"/>
              <w:left w:w="110" w:type="dxa"/>
              <w:bottom w:w="90" w:type="dxa"/>
              <w:right w:w="110" w:type="dxa"/>
            </w:tcMar>
            <w:vAlign w:val="center"/>
          </w:tcPr>
          <w:p w14:paraId="0CB31200" w14:textId="77777777" w:rsidR="005B136C" w:rsidRDefault="00000000">
            <w:r>
              <w:rPr>
                <w:b/>
                <w:color w:val="9C5C00"/>
                <w:highlight w:val="yellow"/>
              </w:rPr>
              <w:t>[number of students] x [hours per student] x $100/h</w:t>
            </w:r>
          </w:p>
        </w:tc>
        <w:tc>
          <w:tcPr>
            <w:tcW w:w="2448" w:type="dxa"/>
            <w:tcMar>
              <w:top w:w="90" w:type="dxa"/>
              <w:left w:w="110" w:type="dxa"/>
              <w:bottom w:w="90" w:type="dxa"/>
              <w:right w:w="110" w:type="dxa"/>
            </w:tcMar>
            <w:vAlign w:val="center"/>
          </w:tcPr>
          <w:p w14:paraId="4CC636A8" w14:textId="77777777" w:rsidR="005B136C" w:rsidRDefault="00000000">
            <w:r>
              <w:rPr>
                <w:b/>
                <w:color w:val="9C5C00"/>
                <w:highlight w:val="yellow"/>
              </w:rPr>
              <w:t>[TO CONFIRM]</w:t>
            </w:r>
          </w:p>
        </w:tc>
      </w:tr>
      <w:tr w:rsidR="005B136C" w14:paraId="69278265" w14:textId="77777777">
        <w:trPr>
          <w:cantSplit/>
        </w:trPr>
        <w:tc>
          <w:tcPr>
            <w:tcW w:w="2880" w:type="dxa"/>
            <w:shd w:val="clear" w:color="auto" w:fill="F7F9FB"/>
            <w:tcMar>
              <w:top w:w="90" w:type="dxa"/>
              <w:left w:w="110" w:type="dxa"/>
              <w:bottom w:w="90" w:type="dxa"/>
              <w:right w:w="110" w:type="dxa"/>
            </w:tcMar>
            <w:vAlign w:val="center"/>
          </w:tcPr>
          <w:p w14:paraId="05DC3F9E" w14:textId="77777777" w:rsidR="005B136C" w:rsidRDefault="00000000">
            <w:r>
              <w:rPr>
                <w:sz w:val="18"/>
              </w:rPr>
              <w:t>Supervisor</w:t>
            </w:r>
          </w:p>
        </w:tc>
        <w:tc>
          <w:tcPr>
            <w:tcW w:w="4176" w:type="dxa"/>
            <w:shd w:val="clear" w:color="auto" w:fill="F7F9FB"/>
            <w:tcMar>
              <w:top w:w="90" w:type="dxa"/>
              <w:left w:w="110" w:type="dxa"/>
              <w:bottom w:w="90" w:type="dxa"/>
              <w:right w:w="110" w:type="dxa"/>
            </w:tcMar>
            <w:vAlign w:val="center"/>
          </w:tcPr>
          <w:p w14:paraId="6D813CAE" w14:textId="77777777" w:rsidR="005B136C" w:rsidRDefault="00000000">
            <w:r>
              <w:rPr>
                <w:b/>
                <w:color w:val="9C5C00"/>
                <w:highlight w:val="yellow"/>
              </w:rPr>
              <w:t>[supervisor hours] x $200/h</w:t>
            </w:r>
          </w:p>
        </w:tc>
        <w:tc>
          <w:tcPr>
            <w:tcW w:w="2448" w:type="dxa"/>
            <w:shd w:val="clear" w:color="auto" w:fill="F7F9FB"/>
            <w:tcMar>
              <w:top w:w="90" w:type="dxa"/>
              <w:left w:w="110" w:type="dxa"/>
              <w:bottom w:w="90" w:type="dxa"/>
              <w:right w:w="110" w:type="dxa"/>
            </w:tcMar>
            <w:vAlign w:val="center"/>
          </w:tcPr>
          <w:p w14:paraId="1201C677" w14:textId="77777777" w:rsidR="005B136C" w:rsidRDefault="00000000">
            <w:r>
              <w:rPr>
                <w:b/>
                <w:color w:val="9C5C00"/>
                <w:highlight w:val="yellow"/>
              </w:rPr>
              <w:t>[TO CONFIRM]</w:t>
            </w:r>
          </w:p>
        </w:tc>
      </w:tr>
      <w:tr w:rsidR="005B136C" w14:paraId="0D724909" w14:textId="77777777">
        <w:trPr>
          <w:cantSplit/>
        </w:trPr>
        <w:tc>
          <w:tcPr>
            <w:tcW w:w="2880" w:type="dxa"/>
            <w:tcMar>
              <w:top w:w="90" w:type="dxa"/>
              <w:left w:w="110" w:type="dxa"/>
              <w:bottom w:w="90" w:type="dxa"/>
              <w:right w:w="110" w:type="dxa"/>
            </w:tcMar>
            <w:vAlign w:val="center"/>
          </w:tcPr>
          <w:p w14:paraId="2BC23B41" w14:textId="77777777" w:rsidR="005B136C" w:rsidRDefault="00000000">
            <w:r>
              <w:rPr>
                <w:sz w:val="18"/>
              </w:rPr>
              <w:t>External adviser(s)</w:t>
            </w:r>
          </w:p>
        </w:tc>
        <w:tc>
          <w:tcPr>
            <w:tcW w:w="4176" w:type="dxa"/>
            <w:tcMar>
              <w:top w:w="90" w:type="dxa"/>
              <w:left w:w="110" w:type="dxa"/>
              <w:bottom w:w="90" w:type="dxa"/>
              <w:right w:w="110" w:type="dxa"/>
            </w:tcMar>
            <w:vAlign w:val="center"/>
          </w:tcPr>
          <w:p w14:paraId="5567E8EE" w14:textId="77777777" w:rsidR="005B136C" w:rsidRDefault="00000000">
            <w:r>
              <w:rPr>
                <w:b/>
                <w:color w:val="9C5C00"/>
                <w:highlight w:val="yellow"/>
              </w:rPr>
              <w:t>[adviser hours] x $200/h</w:t>
            </w:r>
          </w:p>
        </w:tc>
        <w:tc>
          <w:tcPr>
            <w:tcW w:w="2448" w:type="dxa"/>
            <w:tcMar>
              <w:top w:w="90" w:type="dxa"/>
              <w:left w:w="110" w:type="dxa"/>
              <w:bottom w:w="90" w:type="dxa"/>
              <w:right w:w="110" w:type="dxa"/>
            </w:tcMar>
            <w:vAlign w:val="center"/>
          </w:tcPr>
          <w:p w14:paraId="0E5FD4C5" w14:textId="77777777" w:rsidR="005B136C" w:rsidRDefault="00000000">
            <w:r>
              <w:rPr>
                <w:b/>
                <w:color w:val="9C5C00"/>
                <w:highlight w:val="yellow"/>
              </w:rPr>
              <w:t>[TO CONFIRM]</w:t>
            </w:r>
          </w:p>
        </w:tc>
      </w:tr>
    </w:tbl>
    <w:p w14:paraId="74688BF9" w14:textId="77777777" w:rsidR="005B136C" w:rsidRDefault="005B136C">
      <w:pPr>
        <w:spacing w:after="20"/>
      </w:pPr>
    </w:p>
    <w:p w14:paraId="69CEC804" w14:textId="77777777" w:rsidR="005B136C" w:rsidRDefault="00000000">
      <w:pPr>
        <w:pStyle w:val="2"/>
        <w:keepNext/>
        <w:spacing w:before="140" w:after="80"/>
      </w:pPr>
      <w:r>
        <w:rPr>
          <w:color w:val="0A4F6C"/>
          <w:sz w:val="24"/>
        </w:rPr>
        <w:t>3.3 Total Estimated Cost</w:t>
      </w:r>
    </w:p>
    <w:p w14:paraId="3CDC2555" w14:textId="77777777" w:rsidR="005B136C" w:rsidRDefault="00000000">
      <w:pPr>
        <w:spacing w:after="100" w:line="259" w:lineRule="auto"/>
      </w:pPr>
      <w:r>
        <w:rPr>
          <w:b/>
        </w:rPr>
        <w:t xml:space="preserve">Total budgetary estimate: </w:t>
      </w:r>
      <w:r>
        <w:rPr>
          <w:b/>
          <w:color w:val="9C5C00"/>
          <w:highlight w:val="yellow"/>
        </w:rPr>
        <w:t>[TO CONFIRM after personnel hours and equipment budget are agreed]</w:t>
      </w:r>
    </w:p>
    <w:p w14:paraId="64910C96" w14:textId="77777777" w:rsidR="005B136C" w:rsidRDefault="00000000">
      <w:pPr>
        <w:pStyle w:val="1"/>
        <w:keepNext/>
        <w:spacing w:before="200" w:after="80"/>
      </w:pPr>
      <w:r>
        <w:rPr>
          <w:color w:val="0A4F6C"/>
          <w:sz w:val="30"/>
        </w:rPr>
        <w:lastRenderedPageBreak/>
        <w:t>4. Stakeholders</w:t>
      </w:r>
    </w:p>
    <w:tbl>
      <w:tblPr>
        <w:tblW w:w="9504" w:type="dxa"/>
        <w:tblInd w:w="120" w:type="dxa"/>
        <w:tblLayout w:type="fixed"/>
        <w:tblLook w:val="04A0" w:firstRow="1" w:lastRow="0" w:firstColumn="1" w:lastColumn="0" w:noHBand="0" w:noVBand="1"/>
      </w:tblPr>
      <w:tblGrid>
        <w:gridCol w:w="2232"/>
        <w:gridCol w:w="2520"/>
        <w:gridCol w:w="4752"/>
      </w:tblGrid>
      <w:tr w:rsidR="005B136C" w14:paraId="56AD52E6" w14:textId="77777777">
        <w:trPr>
          <w:cantSplit/>
          <w:tblHeader/>
        </w:trPr>
        <w:tc>
          <w:tcPr>
            <w:tcW w:w="2232" w:type="dxa"/>
            <w:shd w:val="clear" w:color="auto" w:fill="DDEBF7"/>
            <w:tcMar>
              <w:top w:w="90" w:type="dxa"/>
              <w:left w:w="110" w:type="dxa"/>
              <w:bottom w:w="90" w:type="dxa"/>
              <w:right w:w="110" w:type="dxa"/>
            </w:tcMar>
            <w:vAlign w:val="center"/>
          </w:tcPr>
          <w:p w14:paraId="2B9CC71C" w14:textId="77777777" w:rsidR="005B136C" w:rsidRDefault="00000000">
            <w:r>
              <w:rPr>
                <w:b/>
                <w:sz w:val="18"/>
              </w:rPr>
              <w:t>Stakeholder</w:t>
            </w:r>
          </w:p>
        </w:tc>
        <w:tc>
          <w:tcPr>
            <w:tcW w:w="2520" w:type="dxa"/>
            <w:shd w:val="clear" w:color="auto" w:fill="DDEBF7"/>
            <w:tcMar>
              <w:top w:w="90" w:type="dxa"/>
              <w:left w:w="110" w:type="dxa"/>
              <w:bottom w:w="90" w:type="dxa"/>
              <w:right w:w="110" w:type="dxa"/>
            </w:tcMar>
            <w:vAlign w:val="center"/>
          </w:tcPr>
          <w:p w14:paraId="388F573D" w14:textId="77777777" w:rsidR="005B136C" w:rsidRDefault="00000000">
            <w:r>
              <w:rPr>
                <w:b/>
                <w:sz w:val="18"/>
              </w:rPr>
              <w:t>Name/organisation</w:t>
            </w:r>
          </w:p>
        </w:tc>
        <w:tc>
          <w:tcPr>
            <w:tcW w:w="4752" w:type="dxa"/>
            <w:shd w:val="clear" w:color="auto" w:fill="DDEBF7"/>
            <w:tcMar>
              <w:top w:w="90" w:type="dxa"/>
              <w:left w:w="110" w:type="dxa"/>
              <w:bottom w:w="90" w:type="dxa"/>
              <w:right w:w="110" w:type="dxa"/>
            </w:tcMar>
            <w:vAlign w:val="center"/>
          </w:tcPr>
          <w:p w14:paraId="6E127F5F" w14:textId="77777777" w:rsidR="005B136C" w:rsidRDefault="00000000">
            <w:r>
              <w:rPr>
                <w:b/>
                <w:sz w:val="18"/>
              </w:rPr>
              <w:t>Role</w:t>
            </w:r>
          </w:p>
        </w:tc>
      </w:tr>
      <w:tr w:rsidR="005B136C" w14:paraId="32523801" w14:textId="77777777">
        <w:trPr>
          <w:cantSplit/>
        </w:trPr>
        <w:tc>
          <w:tcPr>
            <w:tcW w:w="2232" w:type="dxa"/>
            <w:tcMar>
              <w:top w:w="90" w:type="dxa"/>
              <w:left w:w="110" w:type="dxa"/>
              <w:bottom w:w="90" w:type="dxa"/>
              <w:right w:w="110" w:type="dxa"/>
            </w:tcMar>
            <w:vAlign w:val="center"/>
          </w:tcPr>
          <w:p w14:paraId="52523744" w14:textId="77777777" w:rsidR="005B136C" w:rsidRDefault="00000000">
            <w:r>
              <w:rPr>
                <w:sz w:val="18"/>
              </w:rPr>
              <w:t>Supervisor</w:t>
            </w:r>
          </w:p>
        </w:tc>
        <w:tc>
          <w:tcPr>
            <w:tcW w:w="2520" w:type="dxa"/>
            <w:tcMar>
              <w:top w:w="90" w:type="dxa"/>
              <w:left w:w="110" w:type="dxa"/>
              <w:bottom w:w="90" w:type="dxa"/>
              <w:right w:w="110" w:type="dxa"/>
            </w:tcMar>
            <w:vAlign w:val="center"/>
          </w:tcPr>
          <w:p w14:paraId="371F1341" w14:textId="77777777" w:rsidR="005B136C" w:rsidRDefault="00000000">
            <w:r>
              <w:rPr>
                <w:sz w:val="18"/>
              </w:rPr>
              <w:t>Jonathan Eden</w:t>
            </w:r>
          </w:p>
        </w:tc>
        <w:tc>
          <w:tcPr>
            <w:tcW w:w="4752" w:type="dxa"/>
            <w:tcMar>
              <w:top w:w="90" w:type="dxa"/>
              <w:left w:w="110" w:type="dxa"/>
              <w:bottom w:w="90" w:type="dxa"/>
              <w:right w:w="110" w:type="dxa"/>
            </w:tcMar>
            <w:vAlign w:val="center"/>
          </w:tcPr>
          <w:p w14:paraId="3E327F80" w14:textId="77777777" w:rsidR="005B136C" w:rsidRDefault="00000000">
            <w:r>
              <w:rPr>
                <w:sz w:val="18"/>
              </w:rPr>
              <w:t>Provide academic guidance, review progress and approve changes to project scope.</w:t>
            </w:r>
          </w:p>
        </w:tc>
      </w:tr>
      <w:tr w:rsidR="005B136C" w14:paraId="6367DF15" w14:textId="77777777">
        <w:trPr>
          <w:cantSplit/>
        </w:trPr>
        <w:tc>
          <w:tcPr>
            <w:tcW w:w="2232" w:type="dxa"/>
            <w:shd w:val="clear" w:color="auto" w:fill="F7F9FB"/>
            <w:tcMar>
              <w:top w:w="90" w:type="dxa"/>
              <w:left w:w="110" w:type="dxa"/>
              <w:bottom w:w="90" w:type="dxa"/>
              <w:right w:w="110" w:type="dxa"/>
            </w:tcMar>
            <w:vAlign w:val="center"/>
          </w:tcPr>
          <w:p w14:paraId="173B446D" w14:textId="77777777" w:rsidR="005B136C" w:rsidRDefault="00000000">
            <w:r>
              <w:rPr>
                <w:sz w:val="18"/>
              </w:rPr>
              <w:t>Chemistry adviser/customer</w:t>
            </w:r>
          </w:p>
        </w:tc>
        <w:tc>
          <w:tcPr>
            <w:tcW w:w="2520" w:type="dxa"/>
            <w:shd w:val="clear" w:color="auto" w:fill="F7F9FB"/>
            <w:tcMar>
              <w:top w:w="90" w:type="dxa"/>
              <w:left w:w="110" w:type="dxa"/>
              <w:bottom w:w="90" w:type="dxa"/>
              <w:right w:w="110" w:type="dxa"/>
            </w:tcMar>
            <w:vAlign w:val="center"/>
          </w:tcPr>
          <w:p w14:paraId="57BCB6B4" w14:textId="6B9A8F8A" w:rsidR="005B136C" w:rsidRPr="00DC7A64" w:rsidRDefault="00DC7A64">
            <w:pPr>
              <w:rPr>
                <w:rFonts w:eastAsiaTheme="minorEastAsia" w:hint="eastAsia"/>
                <w:lang w:eastAsia="zh-CN"/>
              </w:rPr>
            </w:pPr>
            <w:r w:rsidRPr="00DC7A64">
              <w:rPr>
                <w:rFonts w:hint="eastAsia"/>
                <w:sz w:val="18"/>
              </w:rPr>
              <w:t>Greg Qiao</w:t>
            </w:r>
          </w:p>
        </w:tc>
        <w:tc>
          <w:tcPr>
            <w:tcW w:w="4752" w:type="dxa"/>
            <w:shd w:val="clear" w:color="auto" w:fill="F7F9FB"/>
            <w:tcMar>
              <w:top w:w="90" w:type="dxa"/>
              <w:left w:w="110" w:type="dxa"/>
              <w:bottom w:w="90" w:type="dxa"/>
              <w:right w:w="110" w:type="dxa"/>
            </w:tcMar>
            <w:vAlign w:val="center"/>
          </w:tcPr>
          <w:p w14:paraId="7DB9FE90" w14:textId="77777777" w:rsidR="005B136C" w:rsidRDefault="00000000">
            <w:r>
              <w:rPr>
                <w:sz w:val="18"/>
              </w:rPr>
              <w:t>Define the laboratory workflow, provide instrument expertise and accept task requirements.</w:t>
            </w:r>
          </w:p>
        </w:tc>
      </w:tr>
      <w:tr w:rsidR="005B136C" w14:paraId="17DC220D" w14:textId="77777777">
        <w:trPr>
          <w:cantSplit/>
        </w:trPr>
        <w:tc>
          <w:tcPr>
            <w:tcW w:w="2232" w:type="dxa"/>
            <w:tcMar>
              <w:top w:w="90" w:type="dxa"/>
              <w:left w:w="110" w:type="dxa"/>
              <w:bottom w:w="90" w:type="dxa"/>
              <w:right w:w="110" w:type="dxa"/>
            </w:tcMar>
            <w:vAlign w:val="center"/>
          </w:tcPr>
          <w:p w14:paraId="22E623BD" w14:textId="77777777" w:rsidR="005B136C" w:rsidRDefault="00000000">
            <w:r>
              <w:rPr>
                <w:sz w:val="18"/>
              </w:rPr>
              <w:t>Mobile-base partner team</w:t>
            </w:r>
          </w:p>
        </w:tc>
        <w:tc>
          <w:tcPr>
            <w:tcW w:w="2520" w:type="dxa"/>
            <w:tcMar>
              <w:top w:w="90" w:type="dxa"/>
              <w:left w:w="110" w:type="dxa"/>
              <w:bottom w:w="90" w:type="dxa"/>
              <w:right w:w="110" w:type="dxa"/>
            </w:tcMar>
            <w:vAlign w:val="center"/>
          </w:tcPr>
          <w:p w14:paraId="71F5CDD8" w14:textId="77777777" w:rsidR="005B136C" w:rsidRDefault="00000000">
            <w:r>
              <w:rPr>
                <w:b/>
                <w:color w:val="9C5C00"/>
                <w:highlight w:val="yellow"/>
              </w:rPr>
              <w:t>[TO CONFIRM]</w:t>
            </w:r>
          </w:p>
        </w:tc>
        <w:tc>
          <w:tcPr>
            <w:tcW w:w="4752" w:type="dxa"/>
            <w:tcMar>
              <w:top w:w="90" w:type="dxa"/>
              <w:left w:w="110" w:type="dxa"/>
              <w:bottom w:w="90" w:type="dxa"/>
              <w:right w:w="110" w:type="dxa"/>
            </w:tcMar>
            <w:vAlign w:val="center"/>
          </w:tcPr>
          <w:p w14:paraId="7DE6BC8B" w14:textId="77777777" w:rsidR="005B136C" w:rsidRDefault="00000000">
            <w:r>
              <w:rPr>
                <w:sz w:val="18"/>
              </w:rPr>
              <w:t>Provide the mobile-base mechanical, electrical, software and safety interfaces.</w:t>
            </w:r>
          </w:p>
        </w:tc>
      </w:tr>
      <w:tr w:rsidR="005B136C" w14:paraId="5EAE7AAD" w14:textId="77777777">
        <w:trPr>
          <w:cantSplit/>
        </w:trPr>
        <w:tc>
          <w:tcPr>
            <w:tcW w:w="2232" w:type="dxa"/>
            <w:shd w:val="clear" w:color="auto" w:fill="F7F9FB"/>
            <w:tcMar>
              <w:top w:w="90" w:type="dxa"/>
              <w:left w:w="110" w:type="dxa"/>
              <w:bottom w:w="90" w:type="dxa"/>
              <w:right w:w="110" w:type="dxa"/>
            </w:tcMar>
            <w:vAlign w:val="center"/>
          </w:tcPr>
          <w:p w14:paraId="73130272" w14:textId="77777777" w:rsidR="005B136C" w:rsidRDefault="00000000">
            <w:r>
              <w:rPr>
                <w:sz w:val="18"/>
              </w:rPr>
              <w:t>Laboratory management/safety representative</w:t>
            </w:r>
          </w:p>
        </w:tc>
        <w:tc>
          <w:tcPr>
            <w:tcW w:w="2520" w:type="dxa"/>
            <w:shd w:val="clear" w:color="auto" w:fill="F7F9FB"/>
            <w:tcMar>
              <w:top w:w="90" w:type="dxa"/>
              <w:left w:w="110" w:type="dxa"/>
              <w:bottom w:w="90" w:type="dxa"/>
              <w:right w:w="110" w:type="dxa"/>
            </w:tcMar>
            <w:vAlign w:val="center"/>
          </w:tcPr>
          <w:p w14:paraId="3B51B252" w14:textId="77777777" w:rsidR="005B136C" w:rsidRDefault="00000000">
            <w:r>
              <w:rPr>
                <w:sz w:val="18"/>
              </w:rPr>
              <w:t>Jonathan Eden / Human Robotics Lab</w:t>
            </w:r>
          </w:p>
        </w:tc>
        <w:tc>
          <w:tcPr>
            <w:tcW w:w="4752" w:type="dxa"/>
            <w:shd w:val="clear" w:color="auto" w:fill="F7F9FB"/>
            <w:tcMar>
              <w:top w:w="90" w:type="dxa"/>
              <w:left w:w="110" w:type="dxa"/>
              <w:bottom w:w="90" w:type="dxa"/>
              <w:right w:w="110" w:type="dxa"/>
            </w:tcMar>
            <w:vAlign w:val="center"/>
          </w:tcPr>
          <w:p w14:paraId="4832C4A3" w14:textId="77777777" w:rsidR="005B136C" w:rsidRDefault="00000000">
            <w:r>
              <w:rPr>
                <w:sz w:val="18"/>
              </w:rPr>
              <w:t>Control access to Building 170 Room E110 and approve the conditions for controlled hardware testing.</w:t>
            </w:r>
          </w:p>
        </w:tc>
      </w:tr>
      <w:tr w:rsidR="005B136C" w14:paraId="37E5325C" w14:textId="77777777">
        <w:trPr>
          <w:cantSplit/>
        </w:trPr>
        <w:tc>
          <w:tcPr>
            <w:tcW w:w="2232" w:type="dxa"/>
            <w:tcMar>
              <w:top w:w="90" w:type="dxa"/>
              <w:left w:w="110" w:type="dxa"/>
              <w:bottom w:w="90" w:type="dxa"/>
              <w:right w:w="110" w:type="dxa"/>
            </w:tcMar>
            <w:vAlign w:val="center"/>
          </w:tcPr>
          <w:p w14:paraId="66A53A67" w14:textId="77777777" w:rsidR="005B136C" w:rsidRDefault="00000000">
            <w:r>
              <w:rPr>
                <w:sz w:val="18"/>
              </w:rPr>
              <w:t>Project team</w:t>
            </w:r>
          </w:p>
        </w:tc>
        <w:tc>
          <w:tcPr>
            <w:tcW w:w="2520" w:type="dxa"/>
            <w:tcMar>
              <w:top w:w="90" w:type="dxa"/>
              <w:left w:w="110" w:type="dxa"/>
              <w:bottom w:w="90" w:type="dxa"/>
              <w:right w:w="110" w:type="dxa"/>
            </w:tcMar>
            <w:vAlign w:val="center"/>
          </w:tcPr>
          <w:p w14:paraId="6BBE6F69" w14:textId="77777777" w:rsidR="005B136C" w:rsidRDefault="00000000">
            <w:r>
              <w:rPr>
                <w:sz w:val="18"/>
              </w:rPr>
              <w:t>Yifan Wu; Xinkai Zhang [student IDs TO CONFIRM]</w:t>
            </w:r>
          </w:p>
        </w:tc>
        <w:tc>
          <w:tcPr>
            <w:tcW w:w="4752" w:type="dxa"/>
            <w:tcMar>
              <w:top w:w="90" w:type="dxa"/>
              <w:left w:w="110" w:type="dxa"/>
              <w:bottom w:w="90" w:type="dxa"/>
              <w:right w:w="110" w:type="dxa"/>
            </w:tcMar>
            <w:vAlign w:val="center"/>
          </w:tcPr>
          <w:p w14:paraId="03C501DD" w14:textId="77777777" w:rsidR="005B136C" w:rsidRDefault="00000000">
            <w:r>
              <w:rPr>
                <w:sz w:val="18"/>
              </w:rPr>
              <w:t>Manage the project; design, implement, test and document the deliverables.</w:t>
            </w:r>
          </w:p>
        </w:tc>
      </w:tr>
    </w:tbl>
    <w:p w14:paraId="6EC9BA4D" w14:textId="77777777" w:rsidR="005B136C" w:rsidRDefault="005B136C">
      <w:pPr>
        <w:spacing w:after="20"/>
      </w:pPr>
    </w:p>
    <w:p w14:paraId="4BFD15BB" w14:textId="77777777" w:rsidR="005B136C" w:rsidRDefault="00000000">
      <w:pPr>
        <w:pStyle w:val="1"/>
        <w:keepNext/>
        <w:spacing w:before="200" w:after="80"/>
      </w:pPr>
      <w:r>
        <w:rPr>
          <w:color w:val="0A4F6C"/>
          <w:sz w:val="30"/>
        </w:rPr>
        <w:t>5. Timing of Major Milestones</w:t>
      </w:r>
    </w:p>
    <w:p w14:paraId="47378737" w14:textId="77777777" w:rsidR="005B136C" w:rsidRDefault="00000000">
      <w:pPr>
        <w:spacing w:after="100" w:line="259" w:lineRule="auto"/>
      </w:pPr>
      <w:r>
        <w:t>Dates below are a first planning draft and must be aligned with the official subject calendar before submission.</w:t>
      </w:r>
    </w:p>
    <w:tbl>
      <w:tblPr>
        <w:tblW w:w="9504" w:type="dxa"/>
        <w:tblInd w:w="120" w:type="dxa"/>
        <w:tblLayout w:type="fixed"/>
        <w:tblLook w:val="04A0" w:firstRow="1" w:lastRow="0" w:firstColumn="1" w:lastColumn="0" w:noHBand="0" w:noVBand="1"/>
      </w:tblPr>
      <w:tblGrid>
        <w:gridCol w:w="3528"/>
        <w:gridCol w:w="1512"/>
        <w:gridCol w:w="4464"/>
      </w:tblGrid>
      <w:tr w:rsidR="005B136C" w14:paraId="5F3C7414" w14:textId="77777777">
        <w:trPr>
          <w:cantSplit/>
          <w:tblHeader/>
        </w:trPr>
        <w:tc>
          <w:tcPr>
            <w:tcW w:w="3528" w:type="dxa"/>
            <w:shd w:val="clear" w:color="auto" w:fill="DDEBF7"/>
            <w:tcMar>
              <w:top w:w="90" w:type="dxa"/>
              <w:left w:w="110" w:type="dxa"/>
              <w:bottom w:w="90" w:type="dxa"/>
              <w:right w:w="110" w:type="dxa"/>
            </w:tcMar>
            <w:vAlign w:val="center"/>
          </w:tcPr>
          <w:p w14:paraId="384B327B" w14:textId="77777777" w:rsidR="005B136C" w:rsidRDefault="00000000">
            <w:r>
              <w:rPr>
                <w:b/>
                <w:sz w:val="18"/>
              </w:rPr>
              <w:t>Milestone</w:t>
            </w:r>
          </w:p>
        </w:tc>
        <w:tc>
          <w:tcPr>
            <w:tcW w:w="1512" w:type="dxa"/>
            <w:shd w:val="clear" w:color="auto" w:fill="DDEBF7"/>
            <w:tcMar>
              <w:top w:w="90" w:type="dxa"/>
              <w:left w:w="110" w:type="dxa"/>
              <w:bottom w:w="90" w:type="dxa"/>
              <w:right w:w="110" w:type="dxa"/>
            </w:tcMar>
            <w:vAlign w:val="center"/>
          </w:tcPr>
          <w:p w14:paraId="37DC68EF" w14:textId="77777777" w:rsidR="005B136C" w:rsidRDefault="00000000">
            <w:r>
              <w:rPr>
                <w:b/>
                <w:sz w:val="18"/>
              </w:rPr>
              <w:t>Target date</w:t>
            </w:r>
          </w:p>
        </w:tc>
        <w:tc>
          <w:tcPr>
            <w:tcW w:w="4464" w:type="dxa"/>
            <w:shd w:val="clear" w:color="auto" w:fill="DDEBF7"/>
            <w:tcMar>
              <w:top w:w="90" w:type="dxa"/>
              <w:left w:w="110" w:type="dxa"/>
              <w:bottom w:w="90" w:type="dxa"/>
              <w:right w:w="110" w:type="dxa"/>
            </w:tcMar>
            <w:vAlign w:val="center"/>
          </w:tcPr>
          <w:p w14:paraId="1DB260E8" w14:textId="77777777" w:rsidR="005B136C" w:rsidRDefault="00000000">
            <w:r>
              <w:rPr>
                <w:b/>
                <w:sz w:val="18"/>
              </w:rPr>
              <w:t>Acceptance evidence</w:t>
            </w:r>
          </w:p>
        </w:tc>
      </w:tr>
      <w:tr w:rsidR="005B136C" w14:paraId="7AA5038F" w14:textId="77777777">
        <w:trPr>
          <w:cantSplit/>
        </w:trPr>
        <w:tc>
          <w:tcPr>
            <w:tcW w:w="3528" w:type="dxa"/>
            <w:tcMar>
              <w:top w:w="90" w:type="dxa"/>
              <w:left w:w="110" w:type="dxa"/>
              <w:bottom w:w="90" w:type="dxa"/>
              <w:right w:w="110" w:type="dxa"/>
            </w:tcMar>
            <w:vAlign w:val="center"/>
          </w:tcPr>
          <w:p w14:paraId="2D3E0E44" w14:textId="77777777" w:rsidR="005B136C" w:rsidRDefault="00000000">
            <w:r>
              <w:rPr>
                <w:sz w:val="18"/>
              </w:rPr>
              <w:t>Project Charter and scope approved</w:t>
            </w:r>
          </w:p>
        </w:tc>
        <w:tc>
          <w:tcPr>
            <w:tcW w:w="1512" w:type="dxa"/>
            <w:tcMar>
              <w:top w:w="90" w:type="dxa"/>
              <w:left w:w="110" w:type="dxa"/>
              <w:bottom w:w="90" w:type="dxa"/>
              <w:right w:w="110" w:type="dxa"/>
            </w:tcMar>
            <w:vAlign w:val="center"/>
          </w:tcPr>
          <w:p w14:paraId="40B608DD" w14:textId="77777777" w:rsidR="005B136C" w:rsidRDefault="00000000">
            <w:r>
              <w:rPr>
                <w:sz w:val="18"/>
              </w:rPr>
              <w:t>4 Sep 2026</w:t>
            </w:r>
          </w:p>
        </w:tc>
        <w:tc>
          <w:tcPr>
            <w:tcW w:w="4464" w:type="dxa"/>
            <w:tcMar>
              <w:top w:w="90" w:type="dxa"/>
              <w:left w:w="110" w:type="dxa"/>
              <w:bottom w:w="90" w:type="dxa"/>
              <w:right w:w="110" w:type="dxa"/>
            </w:tcMar>
            <w:vAlign w:val="center"/>
          </w:tcPr>
          <w:p w14:paraId="227EEF09" w14:textId="77777777" w:rsidR="005B136C" w:rsidRDefault="00000000">
            <w:r>
              <w:rPr>
                <w:sz w:val="18"/>
              </w:rPr>
              <w:t>Supervisor and chemistry stakeholder review recorded</w:t>
            </w:r>
          </w:p>
        </w:tc>
      </w:tr>
      <w:tr w:rsidR="005B136C" w14:paraId="36A6F529" w14:textId="77777777">
        <w:trPr>
          <w:cantSplit/>
        </w:trPr>
        <w:tc>
          <w:tcPr>
            <w:tcW w:w="3528" w:type="dxa"/>
            <w:shd w:val="clear" w:color="auto" w:fill="F7F9FB"/>
            <w:tcMar>
              <w:top w:w="90" w:type="dxa"/>
              <w:left w:w="110" w:type="dxa"/>
              <w:bottom w:w="90" w:type="dxa"/>
              <w:right w:w="110" w:type="dxa"/>
            </w:tcMar>
            <w:vAlign w:val="center"/>
          </w:tcPr>
          <w:p w14:paraId="2786763E" w14:textId="77777777" w:rsidR="005B136C" w:rsidRDefault="00000000">
            <w:r>
              <w:rPr>
                <w:sz w:val="18"/>
              </w:rPr>
              <w:t>Delivered arm commissioned and task hardware measured</w:t>
            </w:r>
          </w:p>
        </w:tc>
        <w:tc>
          <w:tcPr>
            <w:tcW w:w="1512" w:type="dxa"/>
            <w:shd w:val="clear" w:color="auto" w:fill="F7F9FB"/>
            <w:tcMar>
              <w:top w:w="90" w:type="dxa"/>
              <w:left w:w="110" w:type="dxa"/>
              <w:bottom w:w="90" w:type="dxa"/>
              <w:right w:w="110" w:type="dxa"/>
            </w:tcMar>
            <w:vAlign w:val="center"/>
          </w:tcPr>
          <w:p w14:paraId="6C72F493" w14:textId="77777777" w:rsidR="005B136C" w:rsidRDefault="00000000">
            <w:r>
              <w:rPr>
                <w:sz w:val="18"/>
              </w:rPr>
              <w:t>18 Sep 2026</w:t>
            </w:r>
          </w:p>
        </w:tc>
        <w:tc>
          <w:tcPr>
            <w:tcW w:w="4464" w:type="dxa"/>
            <w:shd w:val="clear" w:color="auto" w:fill="F7F9FB"/>
            <w:tcMar>
              <w:top w:w="90" w:type="dxa"/>
              <w:left w:w="110" w:type="dxa"/>
              <w:bottom w:w="90" w:type="dxa"/>
              <w:right w:w="110" w:type="dxa"/>
            </w:tcMar>
            <w:vAlign w:val="center"/>
          </w:tcPr>
          <w:p w14:paraId="111D9342" w14:textId="77777777" w:rsidR="005B136C" w:rsidRDefault="00000000">
            <w:r>
              <w:rPr>
                <w:sz w:val="18"/>
              </w:rPr>
              <w:t>Model/controller identity, basic motion, safety state, TCP inputs and instrument measurements recorded</w:t>
            </w:r>
          </w:p>
        </w:tc>
      </w:tr>
      <w:tr w:rsidR="005B136C" w14:paraId="21A265A6" w14:textId="77777777">
        <w:trPr>
          <w:cantSplit/>
        </w:trPr>
        <w:tc>
          <w:tcPr>
            <w:tcW w:w="3528" w:type="dxa"/>
            <w:tcMar>
              <w:top w:w="90" w:type="dxa"/>
              <w:left w:w="110" w:type="dxa"/>
              <w:bottom w:w="90" w:type="dxa"/>
              <w:right w:w="110" w:type="dxa"/>
            </w:tcMar>
            <w:vAlign w:val="center"/>
          </w:tcPr>
          <w:p w14:paraId="3E1809D9" w14:textId="77777777" w:rsidR="005B136C" w:rsidRDefault="00000000">
            <w:r>
              <w:rPr>
                <w:sz w:val="18"/>
              </w:rPr>
              <w:t>Stage 1 simulation and fixed-arm hardware baseline completed</w:t>
            </w:r>
          </w:p>
        </w:tc>
        <w:tc>
          <w:tcPr>
            <w:tcW w:w="1512" w:type="dxa"/>
            <w:tcMar>
              <w:top w:w="90" w:type="dxa"/>
              <w:left w:w="110" w:type="dxa"/>
              <w:bottom w:w="90" w:type="dxa"/>
              <w:right w:w="110" w:type="dxa"/>
            </w:tcMar>
            <w:vAlign w:val="center"/>
          </w:tcPr>
          <w:p w14:paraId="3B3EAF83" w14:textId="77777777" w:rsidR="005B136C" w:rsidRDefault="00000000">
            <w:r>
              <w:rPr>
                <w:sz w:val="18"/>
              </w:rPr>
              <w:t>2 Oct 2026</w:t>
            </w:r>
          </w:p>
        </w:tc>
        <w:tc>
          <w:tcPr>
            <w:tcW w:w="4464" w:type="dxa"/>
            <w:tcMar>
              <w:top w:w="90" w:type="dxa"/>
              <w:left w:w="110" w:type="dxa"/>
              <w:bottom w:w="90" w:type="dxa"/>
              <w:right w:w="110" w:type="dxa"/>
            </w:tcMar>
            <w:vAlign w:val="center"/>
          </w:tcPr>
          <w:p w14:paraId="6EDFFAB8" w14:textId="77777777" w:rsidR="005B136C" w:rsidRDefault="00000000">
            <w:r>
              <w:rPr>
                <w:sz w:val="18"/>
              </w:rPr>
              <w:t>Repeatable A-to-B pick, transfer and release tests completed</w:t>
            </w:r>
          </w:p>
        </w:tc>
      </w:tr>
      <w:tr w:rsidR="005B136C" w14:paraId="6C696C63" w14:textId="77777777">
        <w:trPr>
          <w:cantSplit/>
        </w:trPr>
        <w:tc>
          <w:tcPr>
            <w:tcW w:w="3528" w:type="dxa"/>
            <w:shd w:val="clear" w:color="auto" w:fill="F7F9FB"/>
            <w:tcMar>
              <w:top w:w="90" w:type="dxa"/>
              <w:left w:w="110" w:type="dxa"/>
              <w:bottom w:w="90" w:type="dxa"/>
              <w:right w:w="110" w:type="dxa"/>
            </w:tcMar>
            <w:vAlign w:val="center"/>
          </w:tcPr>
          <w:p w14:paraId="6E224E12" w14:textId="77777777" w:rsidR="005B136C" w:rsidRDefault="00000000">
            <w:r>
              <w:rPr>
                <w:sz w:val="18"/>
              </w:rPr>
              <w:t>Stage 2 instrument skills validated individually in simulation</w:t>
            </w:r>
          </w:p>
        </w:tc>
        <w:tc>
          <w:tcPr>
            <w:tcW w:w="1512" w:type="dxa"/>
            <w:shd w:val="clear" w:color="auto" w:fill="F7F9FB"/>
            <w:tcMar>
              <w:top w:w="90" w:type="dxa"/>
              <w:left w:w="110" w:type="dxa"/>
              <w:bottom w:w="90" w:type="dxa"/>
              <w:right w:w="110" w:type="dxa"/>
            </w:tcMar>
            <w:vAlign w:val="center"/>
          </w:tcPr>
          <w:p w14:paraId="3519EE4B" w14:textId="77777777" w:rsidR="005B136C" w:rsidRDefault="00000000">
            <w:r>
              <w:rPr>
                <w:sz w:val="18"/>
              </w:rPr>
              <w:t>23 Oct 2026</w:t>
            </w:r>
          </w:p>
        </w:tc>
        <w:tc>
          <w:tcPr>
            <w:tcW w:w="4464" w:type="dxa"/>
            <w:shd w:val="clear" w:color="auto" w:fill="F7F9FB"/>
            <w:tcMar>
              <w:top w:w="90" w:type="dxa"/>
              <w:left w:w="110" w:type="dxa"/>
              <w:bottom w:w="90" w:type="dxa"/>
              <w:right w:w="110" w:type="dxa"/>
            </w:tcMar>
            <w:vAlign w:val="center"/>
          </w:tcPr>
          <w:p w14:paraId="3ED7807F" w14:textId="77777777" w:rsidR="005B136C" w:rsidRDefault="00000000">
            <w:r>
              <w:rPr>
                <w:sz w:val="18"/>
              </w:rPr>
              <w:t>Open-lid, insert, close-lid and button skills each pass defined tests</w:t>
            </w:r>
          </w:p>
        </w:tc>
      </w:tr>
      <w:tr w:rsidR="005B136C" w14:paraId="3CA43BFB" w14:textId="77777777">
        <w:trPr>
          <w:cantSplit/>
        </w:trPr>
        <w:tc>
          <w:tcPr>
            <w:tcW w:w="3528" w:type="dxa"/>
            <w:tcMar>
              <w:top w:w="90" w:type="dxa"/>
              <w:left w:w="110" w:type="dxa"/>
              <w:bottom w:w="90" w:type="dxa"/>
              <w:right w:w="110" w:type="dxa"/>
            </w:tcMar>
            <w:vAlign w:val="center"/>
          </w:tcPr>
          <w:p w14:paraId="23701385" w14:textId="77777777" w:rsidR="005B136C" w:rsidRDefault="00000000">
            <w:r>
              <w:rPr>
                <w:sz w:val="18"/>
              </w:rPr>
              <w:t>Stage 2 integrated fixed-arm workflow demonstrated</w:t>
            </w:r>
          </w:p>
        </w:tc>
        <w:tc>
          <w:tcPr>
            <w:tcW w:w="1512" w:type="dxa"/>
            <w:tcMar>
              <w:top w:w="90" w:type="dxa"/>
              <w:left w:w="110" w:type="dxa"/>
              <w:bottom w:w="90" w:type="dxa"/>
              <w:right w:w="110" w:type="dxa"/>
            </w:tcMar>
            <w:vAlign w:val="center"/>
          </w:tcPr>
          <w:p w14:paraId="1DA98B0B" w14:textId="77777777" w:rsidR="005B136C" w:rsidRDefault="00000000">
            <w:r>
              <w:rPr>
                <w:sz w:val="18"/>
              </w:rPr>
              <w:t>6 Nov 2026</w:t>
            </w:r>
          </w:p>
        </w:tc>
        <w:tc>
          <w:tcPr>
            <w:tcW w:w="4464" w:type="dxa"/>
            <w:tcMar>
              <w:top w:w="90" w:type="dxa"/>
              <w:left w:w="110" w:type="dxa"/>
              <w:bottom w:w="90" w:type="dxa"/>
              <w:right w:w="110" w:type="dxa"/>
            </w:tcMar>
            <w:vAlign w:val="center"/>
          </w:tcPr>
          <w:p w14:paraId="0C47E18B" w14:textId="77777777" w:rsidR="005B136C" w:rsidRDefault="00000000">
            <w:r>
              <w:rPr>
                <w:sz w:val="18"/>
              </w:rPr>
              <w:t>Complete simulated and controlled-workcell hardware sequence using a non-hazardous surrogate</w:t>
            </w:r>
          </w:p>
        </w:tc>
      </w:tr>
      <w:tr w:rsidR="005B136C" w14:paraId="126BD8B5" w14:textId="77777777">
        <w:trPr>
          <w:cantSplit/>
        </w:trPr>
        <w:tc>
          <w:tcPr>
            <w:tcW w:w="3528" w:type="dxa"/>
            <w:shd w:val="clear" w:color="auto" w:fill="F7F9FB"/>
            <w:tcMar>
              <w:top w:w="90" w:type="dxa"/>
              <w:left w:w="110" w:type="dxa"/>
              <w:bottom w:w="90" w:type="dxa"/>
              <w:right w:w="110" w:type="dxa"/>
            </w:tcMar>
            <w:vAlign w:val="center"/>
          </w:tcPr>
          <w:p w14:paraId="039DE5A7" w14:textId="77777777" w:rsidR="005B136C" w:rsidRDefault="00000000">
            <w:r>
              <w:rPr>
                <w:sz w:val="18"/>
              </w:rPr>
              <w:t>Mobile-base interface and preliminary system safety architecture frozen</w:t>
            </w:r>
          </w:p>
        </w:tc>
        <w:tc>
          <w:tcPr>
            <w:tcW w:w="1512" w:type="dxa"/>
            <w:shd w:val="clear" w:color="auto" w:fill="F7F9FB"/>
            <w:tcMar>
              <w:top w:w="90" w:type="dxa"/>
              <w:left w:w="110" w:type="dxa"/>
              <w:bottom w:w="90" w:type="dxa"/>
              <w:right w:w="110" w:type="dxa"/>
            </w:tcMar>
            <w:vAlign w:val="center"/>
          </w:tcPr>
          <w:p w14:paraId="5B7FE67F" w14:textId="77777777" w:rsidR="005B136C" w:rsidRDefault="00000000">
            <w:r>
              <w:rPr>
                <w:sz w:val="18"/>
              </w:rPr>
              <w:t>18 Dec 2026</w:t>
            </w:r>
          </w:p>
        </w:tc>
        <w:tc>
          <w:tcPr>
            <w:tcW w:w="4464" w:type="dxa"/>
            <w:shd w:val="clear" w:color="auto" w:fill="F7F9FB"/>
            <w:tcMar>
              <w:top w:w="90" w:type="dxa"/>
              <w:left w:w="110" w:type="dxa"/>
              <w:bottom w:w="90" w:type="dxa"/>
              <w:right w:w="110" w:type="dxa"/>
            </w:tcMar>
            <w:vAlign w:val="center"/>
          </w:tcPr>
          <w:p w14:paraId="54BA8421" w14:textId="77777777" w:rsidR="005B136C" w:rsidRDefault="00000000">
            <w:r>
              <w:rPr>
                <w:sz w:val="18"/>
              </w:rPr>
              <w:t>Interface control document and hazard/control review</w:t>
            </w:r>
          </w:p>
        </w:tc>
      </w:tr>
      <w:tr w:rsidR="005B136C" w14:paraId="61918548" w14:textId="77777777">
        <w:trPr>
          <w:cantSplit/>
        </w:trPr>
        <w:tc>
          <w:tcPr>
            <w:tcW w:w="3528" w:type="dxa"/>
            <w:tcMar>
              <w:top w:w="90" w:type="dxa"/>
              <w:left w:w="110" w:type="dxa"/>
              <w:bottom w:w="90" w:type="dxa"/>
              <w:right w:w="110" w:type="dxa"/>
            </w:tcMar>
            <w:vAlign w:val="center"/>
          </w:tcPr>
          <w:p w14:paraId="4E654EC0" w14:textId="77777777" w:rsidR="005B136C" w:rsidRDefault="00000000">
            <w:r>
              <w:rPr>
                <w:sz w:val="18"/>
              </w:rPr>
              <w:t>Stage 3 controlled-lab mobile integration completed</w:t>
            </w:r>
          </w:p>
        </w:tc>
        <w:tc>
          <w:tcPr>
            <w:tcW w:w="1512" w:type="dxa"/>
            <w:tcMar>
              <w:top w:w="90" w:type="dxa"/>
              <w:left w:w="110" w:type="dxa"/>
              <w:bottom w:w="90" w:type="dxa"/>
              <w:right w:w="110" w:type="dxa"/>
            </w:tcMar>
            <w:vAlign w:val="center"/>
          </w:tcPr>
          <w:p w14:paraId="1F8B0208" w14:textId="77777777" w:rsidR="005B136C" w:rsidRDefault="00000000">
            <w:r>
              <w:rPr>
                <w:sz w:val="18"/>
              </w:rPr>
              <w:t>19 Mar 2027</w:t>
            </w:r>
          </w:p>
        </w:tc>
        <w:tc>
          <w:tcPr>
            <w:tcW w:w="4464" w:type="dxa"/>
            <w:tcMar>
              <w:top w:w="90" w:type="dxa"/>
              <w:left w:w="110" w:type="dxa"/>
              <w:bottom w:w="90" w:type="dxa"/>
              <w:right w:w="110" w:type="dxa"/>
            </w:tcMar>
            <w:vAlign w:val="center"/>
          </w:tcPr>
          <w:p w14:paraId="32D99E0F" w14:textId="77777777" w:rsidR="005B136C" w:rsidRDefault="00000000">
            <w:r>
              <w:rPr>
                <w:sz w:val="18"/>
              </w:rPr>
              <w:t>Simulation and Human Robotics Lab hardware evidence for navigation, safe transport, relocalisation and the representative instrument workflow</w:t>
            </w:r>
          </w:p>
        </w:tc>
      </w:tr>
      <w:tr w:rsidR="005B136C" w14:paraId="62D74DA1" w14:textId="77777777">
        <w:trPr>
          <w:cantSplit/>
        </w:trPr>
        <w:tc>
          <w:tcPr>
            <w:tcW w:w="3528" w:type="dxa"/>
            <w:shd w:val="clear" w:color="auto" w:fill="F7F9FB"/>
            <w:tcMar>
              <w:top w:w="90" w:type="dxa"/>
              <w:left w:w="110" w:type="dxa"/>
              <w:bottom w:w="90" w:type="dxa"/>
              <w:right w:w="110" w:type="dxa"/>
            </w:tcMar>
            <w:vAlign w:val="center"/>
          </w:tcPr>
          <w:p w14:paraId="26B30136" w14:textId="77777777" w:rsidR="005B136C" w:rsidRDefault="00000000">
            <w:r>
              <w:rPr>
                <w:sz w:val="18"/>
              </w:rPr>
              <w:t>Stage 4 simulation-only dynamic-obstacle evaluation completed</w:t>
            </w:r>
          </w:p>
        </w:tc>
        <w:tc>
          <w:tcPr>
            <w:tcW w:w="1512" w:type="dxa"/>
            <w:shd w:val="clear" w:color="auto" w:fill="F7F9FB"/>
            <w:tcMar>
              <w:top w:w="90" w:type="dxa"/>
              <w:left w:w="110" w:type="dxa"/>
              <w:bottom w:w="90" w:type="dxa"/>
              <w:right w:w="110" w:type="dxa"/>
            </w:tcMar>
            <w:vAlign w:val="center"/>
          </w:tcPr>
          <w:p w14:paraId="3C42373B" w14:textId="77777777" w:rsidR="005B136C" w:rsidRDefault="00000000">
            <w:r>
              <w:rPr>
                <w:sz w:val="18"/>
              </w:rPr>
              <w:t>16 Apr 2027</w:t>
            </w:r>
          </w:p>
        </w:tc>
        <w:tc>
          <w:tcPr>
            <w:tcW w:w="4464" w:type="dxa"/>
            <w:shd w:val="clear" w:color="auto" w:fill="F7F9FB"/>
            <w:tcMar>
              <w:top w:w="90" w:type="dxa"/>
              <w:left w:w="110" w:type="dxa"/>
              <w:bottom w:w="90" w:type="dxa"/>
              <w:right w:w="110" w:type="dxa"/>
            </w:tcMar>
            <w:vAlign w:val="center"/>
          </w:tcPr>
          <w:p w14:paraId="534D9844" w14:textId="77777777" w:rsidR="005B136C" w:rsidRDefault="00000000">
            <w:r>
              <w:rPr>
                <w:sz w:val="18"/>
              </w:rPr>
              <w:t>Avoid/slow/stop/timeout/recovery scenarios evaluated with simulated moving people and obstacles</w:t>
            </w:r>
          </w:p>
        </w:tc>
      </w:tr>
      <w:tr w:rsidR="005B136C" w14:paraId="61B6F1BC" w14:textId="77777777">
        <w:trPr>
          <w:cantSplit/>
        </w:trPr>
        <w:tc>
          <w:tcPr>
            <w:tcW w:w="3528" w:type="dxa"/>
            <w:tcMar>
              <w:top w:w="90" w:type="dxa"/>
              <w:left w:w="110" w:type="dxa"/>
              <w:bottom w:w="90" w:type="dxa"/>
              <w:right w:w="110" w:type="dxa"/>
            </w:tcMar>
            <w:vAlign w:val="center"/>
          </w:tcPr>
          <w:p w14:paraId="78CA0D06" w14:textId="77777777" w:rsidR="005B136C" w:rsidRDefault="00000000">
            <w:r>
              <w:rPr>
                <w:sz w:val="18"/>
              </w:rPr>
              <w:t>Final controlled-workcell validation completed</w:t>
            </w:r>
          </w:p>
        </w:tc>
        <w:tc>
          <w:tcPr>
            <w:tcW w:w="1512" w:type="dxa"/>
            <w:tcMar>
              <w:top w:w="90" w:type="dxa"/>
              <w:left w:w="110" w:type="dxa"/>
              <w:bottom w:w="90" w:type="dxa"/>
              <w:right w:w="110" w:type="dxa"/>
            </w:tcMar>
            <w:vAlign w:val="center"/>
          </w:tcPr>
          <w:p w14:paraId="7A62A2D3" w14:textId="77777777" w:rsidR="005B136C" w:rsidRDefault="00000000">
            <w:r>
              <w:rPr>
                <w:sz w:val="18"/>
              </w:rPr>
              <w:t>14 May 2027</w:t>
            </w:r>
          </w:p>
        </w:tc>
        <w:tc>
          <w:tcPr>
            <w:tcW w:w="4464" w:type="dxa"/>
            <w:tcMar>
              <w:top w:w="90" w:type="dxa"/>
              <w:left w:w="110" w:type="dxa"/>
              <w:bottom w:w="90" w:type="dxa"/>
              <w:right w:w="110" w:type="dxa"/>
            </w:tcMar>
            <w:vAlign w:val="center"/>
          </w:tcPr>
          <w:p w14:paraId="350D7E66" w14:textId="77777777" w:rsidR="005B136C" w:rsidRDefault="00000000">
            <w:r>
              <w:rPr>
                <w:sz w:val="18"/>
              </w:rPr>
              <w:t>Functional, performance and fault-injection results recorded; no active chemistry-lab deployment required</w:t>
            </w:r>
          </w:p>
        </w:tc>
      </w:tr>
      <w:tr w:rsidR="005B136C" w14:paraId="139FDA33" w14:textId="77777777">
        <w:trPr>
          <w:cantSplit/>
        </w:trPr>
        <w:tc>
          <w:tcPr>
            <w:tcW w:w="3528" w:type="dxa"/>
            <w:shd w:val="clear" w:color="auto" w:fill="F7F9FB"/>
            <w:tcMar>
              <w:top w:w="90" w:type="dxa"/>
              <w:left w:w="110" w:type="dxa"/>
              <w:bottom w:w="90" w:type="dxa"/>
              <w:right w:w="110" w:type="dxa"/>
            </w:tcMar>
            <w:vAlign w:val="center"/>
          </w:tcPr>
          <w:p w14:paraId="42649B9A" w14:textId="77777777" w:rsidR="005B136C" w:rsidRDefault="00000000">
            <w:r>
              <w:rPr>
                <w:sz w:val="18"/>
              </w:rPr>
              <w:t>Final report and presentation</w:t>
            </w:r>
          </w:p>
        </w:tc>
        <w:tc>
          <w:tcPr>
            <w:tcW w:w="1512" w:type="dxa"/>
            <w:shd w:val="clear" w:color="auto" w:fill="F7F9FB"/>
            <w:tcMar>
              <w:top w:w="90" w:type="dxa"/>
              <w:left w:w="110" w:type="dxa"/>
              <w:bottom w:w="90" w:type="dxa"/>
              <w:right w:w="110" w:type="dxa"/>
            </w:tcMar>
            <w:vAlign w:val="center"/>
          </w:tcPr>
          <w:p w14:paraId="28B248C6" w14:textId="77777777" w:rsidR="005B136C" w:rsidRDefault="00000000">
            <w:r>
              <w:rPr>
                <w:b/>
                <w:color w:val="9C5C00"/>
                <w:highlight w:val="yellow"/>
              </w:rPr>
              <w:t>[TO CONFIRM]</w:t>
            </w:r>
          </w:p>
        </w:tc>
        <w:tc>
          <w:tcPr>
            <w:tcW w:w="4464" w:type="dxa"/>
            <w:shd w:val="clear" w:color="auto" w:fill="F7F9FB"/>
            <w:tcMar>
              <w:top w:w="90" w:type="dxa"/>
              <w:left w:w="110" w:type="dxa"/>
              <w:bottom w:w="90" w:type="dxa"/>
              <w:right w:w="110" w:type="dxa"/>
            </w:tcMar>
            <w:vAlign w:val="center"/>
          </w:tcPr>
          <w:p w14:paraId="5A9EA7FF" w14:textId="77777777" w:rsidR="005B136C" w:rsidRDefault="00000000">
            <w:r>
              <w:rPr>
                <w:sz w:val="18"/>
              </w:rPr>
              <w:t>Submitted by official subject deadlines</w:t>
            </w:r>
          </w:p>
        </w:tc>
      </w:tr>
    </w:tbl>
    <w:p w14:paraId="768293F7" w14:textId="77777777" w:rsidR="005B136C" w:rsidRDefault="005B136C">
      <w:pPr>
        <w:spacing w:after="20"/>
      </w:pPr>
    </w:p>
    <w:p w14:paraId="0A7368D7" w14:textId="77777777" w:rsidR="005B136C" w:rsidRDefault="00000000">
      <w:pPr>
        <w:pStyle w:val="1"/>
        <w:keepNext/>
        <w:spacing w:before="200" w:after="80"/>
      </w:pPr>
      <w:r>
        <w:rPr>
          <w:color w:val="0A4F6C"/>
          <w:sz w:val="30"/>
        </w:rPr>
        <w:t>6. Success Measurement Criteria</w:t>
      </w:r>
    </w:p>
    <w:p w14:paraId="0889A832" w14:textId="77777777" w:rsidR="005B136C" w:rsidRDefault="00000000">
      <w:pPr>
        <w:pStyle w:val="2"/>
        <w:keepNext/>
        <w:spacing w:before="140" w:after="80"/>
      </w:pPr>
      <w:r>
        <w:rPr>
          <w:color w:val="0A4F6C"/>
          <w:sz w:val="24"/>
        </w:rPr>
        <w:t>6.1 Functional Tests</w:t>
      </w:r>
    </w:p>
    <w:p w14:paraId="24064076" w14:textId="77777777" w:rsidR="005B136C" w:rsidRDefault="00000000">
      <w:pPr>
        <w:pStyle w:val="a5"/>
        <w:keepLines/>
        <w:numPr>
          <w:ilvl w:val="0"/>
          <w:numId w:val="13"/>
        </w:numPr>
        <w:spacing w:after="40" w:line="259" w:lineRule="auto"/>
      </w:pPr>
      <w:r>
        <w:t>Stage 1 completes test-tube pickup, verified grasp, A-to-B transport, release and safe return in simulation and on the fixed-arm hardware baseline.</w:t>
      </w:r>
    </w:p>
    <w:p w14:paraId="1EE3AE7C" w14:textId="77777777" w:rsidR="005B136C" w:rsidRDefault="00000000">
      <w:pPr>
        <w:pStyle w:val="a5"/>
        <w:keepLines/>
        <w:numPr>
          <w:ilvl w:val="0"/>
          <w:numId w:val="13"/>
        </w:numPr>
        <w:spacing w:after="40" w:line="259" w:lineRule="auto"/>
      </w:pPr>
      <w:r>
        <w:lastRenderedPageBreak/>
        <w:t>Stage 2 completes lid opening, tube insertion, lid closure and button actuation in simulation and on the fixed-arm controlled-workcell hardware baseline; each skill also fails safely when its preconditions are not met.</w:t>
      </w:r>
    </w:p>
    <w:p w14:paraId="1FA986B1" w14:textId="77777777" w:rsidR="005B136C" w:rsidRDefault="00000000">
      <w:pPr>
        <w:pStyle w:val="a5"/>
        <w:keepLines/>
        <w:numPr>
          <w:ilvl w:val="0"/>
          <w:numId w:val="13"/>
        </w:numPr>
        <w:spacing w:after="40" w:line="259" w:lineRule="auto"/>
      </w:pPr>
      <w:r>
        <w:t>Stage 3 integrates the mobile base, arm and gripper in simulation and in the Human Robotics Lab, navigates between representative workstations, uses a safe arm transport state, relocalises and executes the representative instrument sequence.</w:t>
      </w:r>
    </w:p>
    <w:p w14:paraId="45A0FE41" w14:textId="77777777" w:rsidR="005B136C" w:rsidRDefault="00000000">
      <w:pPr>
        <w:pStyle w:val="a5"/>
        <w:keepLines/>
        <w:numPr>
          <w:ilvl w:val="0"/>
          <w:numId w:val="13"/>
        </w:numPr>
        <w:spacing w:after="40" w:line="259" w:lineRule="auto"/>
      </w:pPr>
      <w:r>
        <w:t>Stage 4 applies the specified avoid, slow, stop, timeout or recovery response when a simulated moving person or dynamic obstacle enters each defined zone; no real-person hardware test is required.</w:t>
      </w:r>
    </w:p>
    <w:p w14:paraId="4C46E82B" w14:textId="77777777" w:rsidR="005B136C" w:rsidRDefault="00000000">
      <w:pPr>
        <w:pStyle w:val="a5"/>
        <w:keepLines/>
        <w:numPr>
          <w:ilvl w:val="0"/>
          <w:numId w:val="13"/>
        </w:numPr>
        <w:spacing w:after="40" w:line="259" w:lineRule="auto"/>
      </w:pPr>
      <w:r>
        <w:t>Injected grasp, localisation, planning, insertion and communication failures terminate in the specified safe state without unlimited retrying.</w:t>
      </w:r>
    </w:p>
    <w:p w14:paraId="57458A51" w14:textId="77777777" w:rsidR="005B136C" w:rsidRDefault="00000000">
      <w:pPr>
        <w:pStyle w:val="2"/>
        <w:keepNext/>
        <w:spacing w:before="140" w:after="80"/>
      </w:pPr>
      <w:r>
        <w:rPr>
          <w:color w:val="0A4F6C"/>
          <w:sz w:val="24"/>
        </w:rPr>
        <w:t>6.2 Performance Tests</w:t>
      </w:r>
    </w:p>
    <w:tbl>
      <w:tblPr>
        <w:tblW w:w="9504" w:type="dxa"/>
        <w:tblInd w:w="120" w:type="dxa"/>
        <w:tblLayout w:type="fixed"/>
        <w:tblLook w:val="04A0" w:firstRow="1" w:lastRow="0" w:firstColumn="1" w:lastColumn="0" w:noHBand="0" w:noVBand="1"/>
      </w:tblPr>
      <w:tblGrid>
        <w:gridCol w:w="3816"/>
        <w:gridCol w:w="5688"/>
      </w:tblGrid>
      <w:tr w:rsidR="005B136C" w14:paraId="65A1142A" w14:textId="77777777">
        <w:trPr>
          <w:cantSplit/>
          <w:tblHeader/>
        </w:trPr>
        <w:tc>
          <w:tcPr>
            <w:tcW w:w="3816" w:type="dxa"/>
            <w:shd w:val="clear" w:color="auto" w:fill="DDEBF7"/>
            <w:tcMar>
              <w:top w:w="90" w:type="dxa"/>
              <w:left w:w="110" w:type="dxa"/>
              <w:bottom w:w="90" w:type="dxa"/>
              <w:right w:w="110" w:type="dxa"/>
            </w:tcMar>
            <w:vAlign w:val="center"/>
          </w:tcPr>
          <w:p w14:paraId="21D83752" w14:textId="77777777" w:rsidR="005B136C" w:rsidRDefault="00000000">
            <w:r>
              <w:rPr>
                <w:b/>
                <w:sz w:val="18"/>
              </w:rPr>
              <w:t>Measure</w:t>
            </w:r>
          </w:p>
        </w:tc>
        <w:tc>
          <w:tcPr>
            <w:tcW w:w="5688" w:type="dxa"/>
            <w:shd w:val="clear" w:color="auto" w:fill="DDEBF7"/>
            <w:tcMar>
              <w:top w:w="90" w:type="dxa"/>
              <w:left w:w="110" w:type="dxa"/>
              <w:bottom w:w="90" w:type="dxa"/>
              <w:right w:w="110" w:type="dxa"/>
            </w:tcMar>
            <w:vAlign w:val="center"/>
          </w:tcPr>
          <w:p w14:paraId="7ECEFBDC" w14:textId="77777777" w:rsidR="005B136C" w:rsidRDefault="00000000">
            <w:r>
              <w:rPr>
                <w:b/>
                <w:sz w:val="18"/>
              </w:rPr>
              <w:t>Provisional minimum success criterion</w:t>
            </w:r>
          </w:p>
        </w:tc>
      </w:tr>
      <w:tr w:rsidR="005B136C" w14:paraId="12658FDC" w14:textId="77777777">
        <w:trPr>
          <w:cantSplit/>
        </w:trPr>
        <w:tc>
          <w:tcPr>
            <w:tcW w:w="3816" w:type="dxa"/>
            <w:tcMar>
              <w:top w:w="90" w:type="dxa"/>
              <w:left w:w="110" w:type="dxa"/>
              <w:bottom w:w="90" w:type="dxa"/>
              <w:right w:w="110" w:type="dxa"/>
            </w:tcMar>
            <w:vAlign w:val="center"/>
          </w:tcPr>
          <w:p w14:paraId="6F8F892A" w14:textId="77777777" w:rsidR="005B136C" w:rsidRDefault="00000000">
            <w:r>
              <w:rPr>
                <w:sz w:val="18"/>
              </w:rPr>
              <w:t>Stage 1 complete cycles</w:t>
            </w:r>
          </w:p>
        </w:tc>
        <w:tc>
          <w:tcPr>
            <w:tcW w:w="5688" w:type="dxa"/>
            <w:tcMar>
              <w:top w:w="90" w:type="dxa"/>
              <w:left w:w="110" w:type="dxa"/>
              <w:bottom w:w="90" w:type="dxa"/>
              <w:right w:w="110" w:type="dxa"/>
            </w:tcMar>
            <w:vAlign w:val="center"/>
          </w:tcPr>
          <w:p w14:paraId="708DFE66" w14:textId="77777777" w:rsidR="005B136C" w:rsidRDefault="00000000">
            <w:r>
              <w:rPr>
                <w:sz w:val="18"/>
              </w:rPr>
              <w:t>At least 90% success over N &gt;= 20 trials under stated test conditions</w:t>
            </w:r>
          </w:p>
        </w:tc>
      </w:tr>
      <w:tr w:rsidR="005B136C" w14:paraId="3E238367" w14:textId="77777777">
        <w:trPr>
          <w:cantSplit/>
        </w:trPr>
        <w:tc>
          <w:tcPr>
            <w:tcW w:w="3816" w:type="dxa"/>
            <w:shd w:val="clear" w:color="auto" w:fill="F7F9FB"/>
            <w:tcMar>
              <w:top w:w="90" w:type="dxa"/>
              <w:left w:w="110" w:type="dxa"/>
              <w:bottom w:w="90" w:type="dxa"/>
              <w:right w:w="110" w:type="dxa"/>
            </w:tcMar>
            <w:vAlign w:val="center"/>
          </w:tcPr>
          <w:p w14:paraId="5D4CA7B0" w14:textId="77777777" w:rsidR="005B136C" w:rsidRDefault="00000000">
            <w:r>
              <w:rPr>
                <w:sz w:val="18"/>
              </w:rPr>
              <w:t>Stage 2 complete workflows</w:t>
            </w:r>
          </w:p>
        </w:tc>
        <w:tc>
          <w:tcPr>
            <w:tcW w:w="5688" w:type="dxa"/>
            <w:shd w:val="clear" w:color="auto" w:fill="F7F9FB"/>
            <w:tcMar>
              <w:top w:w="90" w:type="dxa"/>
              <w:left w:w="110" w:type="dxa"/>
              <w:bottom w:w="90" w:type="dxa"/>
              <w:right w:w="110" w:type="dxa"/>
            </w:tcMar>
            <w:vAlign w:val="center"/>
          </w:tcPr>
          <w:p w14:paraId="60C9F0B0" w14:textId="77777777" w:rsidR="005B136C" w:rsidRDefault="00000000">
            <w:r>
              <w:rPr>
                <w:sz w:val="18"/>
              </w:rPr>
              <w:t>At least 80% success over N &gt;= 10 controlled hardware trials, supported by a larger simulated regression set; each unsuccessful skill classified</w:t>
            </w:r>
          </w:p>
        </w:tc>
      </w:tr>
      <w:tr w:rsidR="005B136C" w14:paraId="2279E9E9" w14:textId="77777777">
        <w:trPr>
          <w:cantSplit/>
        </w:trPr>
        <w:tc>
          <w:tcPr>
            <w:tcW w:w="3816" w:type="dxa"/>
            <w:tcMar>
              <w:top w:w="90" w:type="dxa"/>
              <w:left w:w="110" w:type="dxa"/>
              <w:bottom w:w="90" w:type="dxa"/>
              <w:right w:w="110" w:type="dxa"/>
            </w:tcMar>
            <w:vAlign w:val="center"/>
          </w:tcPr>
          <w:p w14:paraId="7374DCBC" w14:textId="77777777" w:rsidR="005B136C" w:rsidRDefault="00000000">
            <w:r>
              <w:rPr>
                <w:sz w:val="18"/>
              </w:rPr>
              <w:t>Stage 3 complete workflows</w:t>
            </w:r>
          </w:p>
        </w:tc>
        <w:tc>
          <w:tcPr>
            <w:tcW w:w="5688" w:type="dxa"/>
            <w:tcMar>
              <w:top w:w="90" w:type="dxa"/>
              <w:left w:w="110" w:type="dxa"/>
              <w:bottom w:w="90" w:type="dxa"/>
              <w:right w:w="110" w:type="dxa"/>
            </w:tcMar>
            <w:vAlign w:val="center"/>
          </w:tcPr>
          <w:p w14:paraId="6544FBBA" w14:textId="77777777" w:rsidR="005B136C" w:rsidRDefault="00000000">
            <w:r>
              <w:rPr>
                <w:sz w:val="18"/>
              </w:rPr>
              <w:t>At least 80% success over N &gt;= 10 controlled Human Robotics Lab hardware trials with stated navigation perturbations, supported by simulation</w:t>
            </w:r>
          </w:p>
        </w:tc>
      </w:tr>
      <w:tr w:rsidR="005B136C" w14:paraId="7CA211B4" w14:textId="77777777">
        <w:trPr>
          <w:cantSplit/>
        </w:trPr>
        <w:tc>
          <w:tcPr>
            <w:tcW w:w="3816" w:type="dxa"/>
            <w:shd w:val="clear" w:color="auto" w:fill="F7F9FB"/>
            <w:tcMar>
              <w:top w:w="90" w:type="dxa"/>
              <w:left w:w="110" w:type="dxa"/>
              <w:bottom w:w="90" w:type="dxa"/>
              <w:right w:w="110" w:type="dxa"/>
            </w:tcMar>
            <w:vAlign w:val="center"/>
          </w:tcPr>
          <w:p w14:paraId="3A0F533B" w14:textId="77777777" w:rsidR="005B136C" w:rsidRDefault="00000000">
            <w:r>
              <w:rPr>
                <w:sz w:val="18"/>
              </w:rPr>
              <w:t>Dynamic-obstacle scenarios</w:t>
            </w:r>
          </w:p>
        </w:tc>
        <w:tc>
          <w:tcPr>
            <w:tcW w:w="5688" w:type="dxa"/>
            <w:shd w:val="clear" w:color="auto" w:fill="F7F9FB"/>
            <w:tcMar>
              <w:top w:w="90" w:type="dxa"/>
              <w:left w:w="110" w:type="dxa"/>
              <w:bottom w:w="90" w:type="dxa"/>
              <w:right w:w="110" w:type="dxa"/>
            </w:tcMar>
            <w:vAlign w:val="center"/>
          </w:tcPr>
          <w:p w14:paraId="78F8D220" w14:textId="77777777" w:rsidR="005B136C" w:rsidRDefault="00000000">
            <w:r>
              <w:rPr>
                <w:sz w:val="18"/>
              </w:rPr>
              <w:t>No collision in the defined simulation test set and the specified response is triggered in every scenario</w:t>
            </w:r>
          </w:p>
        </w:tc>
      </w:tr>
      <w:tr w:rsidR="005B136C" w14:paraId="1EBEED89" w14:textId="77777777">
        <w:trPr>
          <w:cantSplit/>
        </w:trPr>
        <w:tc>
          <w:tcPr>
            <w:tcW w:w="3816" w:type="dxa"/>
            <w:tcMar>
              <w:top w:w="90" w:type="dxa"/>
              <w:left w:w="110" w:type="dxa"/>
              <w:bottom w:w="90" w:type="dxa"/>
              <w:right w:w="110" w:type="dxa"/>
            </w:tcMar>
            <w:vAlign w:val="center"/>
          </w:tcPr>
          <w:p w14:paraId="708E1ECC" w14:textId="77777777" w:rsidR="005B136C" w:rsidRDefault="00000000">
            <w:r>
              <w:rPr>
                <w:sz w:val="18"/>
              </w:rPr>
              <w:t>Grasp, docking, insertion and placement error</w:t>
            </w:r>
          </w:p>
        </w:tc>
        <w:tc>
          <w:tcPr>
            <w:tcW w:w="5688" w:type="dxa"/>
            <w:tcMar>
              <w:top w:w="90" w:type="dxa"/>
              <w:left w:w="110" w:type="dxa"/>
              <w:bottom w:w="90" w:type="dxa"/>
              <w:right w:w="110" w:type="dxa"/>
            </w:tcMar>
            <w:vAlign w:val="center"/>
          </w:tcPr>
          <w:p w14:paraId="1740746B" w14:textId="77777777" w:rsidR="005B136C" w:rsidRDefault="00000000">
            <w:r>
              <w:rPr>
                <w:b/>
                <w:color w:val="9C5C00"/>
                <w:highlight w:val="yellow"/>
              </w:rPr>
              <w:t>[TO CONFIRM after physical geometry, tolerance and uncertainty measurements]</w:t>
            </w:r>
          </w:p>
        </w:tc>
      </w:tr>
      <w:tr w:rsidR="005B136C" w14:paraId="68FF4906" w14:textId="77777777">
        <w:trPr>
          <w:cantSplit/>
        </w:trPr>
        <w:tc>
          <w:tcPr>
            <w:tcW w:w="3816" w:type="dxa"/>
            <w:shd w:val="clear" w:color="auto" w:fill="F7F9FB"/>
            <w:tcMar>
              <w:top w:w="90" w:type="dxa"/>
              <w:left w:w="110" w:type="dxa"/>
              <w:bottom w:w="90" w:type="dxa"/>
              <w:right w:w="110" w:type="dxa"/>
            </w:tcMar>
            <w:vAlign w:val="center"/>
          </w:tcPr>
          <w:p w14:paraId="1DAB713F" w14:textId="77777777" w:rsidR="005B136C" w:rsidRDefault="00000000">
            <w:r>
              <w:rPr>
                <w:sz w:val="18"/>
              </w:rPr>
              <w:t>Stage 4 safety response and separation</w:t>
            </w:r>
          </w:p>
        </w:tc>
        <w:tc>
          <w:tcPr>
            <w:tcW w:w="5688" w:type="dxa"/>
            <w:shd w:val="clear" w:color="auto" w:fill="F7F9FB"/>
            <w:tcMar>
              <w:top w:w="90" w:type="dxa"/>
              <w:left w:w="110" w:type="dxa"/>
              <w:bottom w:w="90" w:type="dxa"/>
              <w:right w:w="110" w:type="dxa"/>
            </w:tcMar>
            <w:vAlign w:val="center"/>
          </w:tcPr>
          <w:p w14:paraId="55243482" w14:textId="77777777" w:rsidR="005B136C" w:rsidRDefault="00000000">
            <w:r>
              <w:rPr>
                <w:sz w:val="18"/>
              </w:rPr>
              <w:t>Defined and evaluated in simulation only; no human-shared hardware safety or certification claim</w:t>
            </w:r>
          </w:p>
        </w:tc>
      </w:tr>
    </w:tbl>
    <w:p w14:paraId="24A1574E" w14:textId="77777777" w:rsidR="005B136C" w:rsidRDefault="005B136C">
      <w:pPr>
        <w:spacing w:after="20"/>
      </w:pPr>
    </w:p>
    <w:p w14:paraId="5C9F02EE" w14:textId="77777777" w:rsidR="005B136C" w:rsidRDefault="00000000">
      <w:pPr>
        <w:pStyle w:val="1"/>
        <w:keepNext/>
        <w:spacing w:before="200" w:after="80"/>
      </w:pPr>
      <w:r>
        <w:rPr>
          <w:color w:val="0A4F6C"/>
          <w:sz w:val="30"/>
        </w:rPr>
        <w:t>7. Critical Factors</w:t>
      </w:r>
    </w:p>
    <w:tbl>
      <w:tblPr>
        <w:tblW w:w="9504" w:type="dxa"/>
        <w:tblInd w:w="120" w:type="dxa"/>
        <w:tblLayout w:type="fixed"/>
        <w:tblLook w:val="04A0" w:firstRow="1" w:lastRow="0" w:firstColumn="1" w:lastColumn="0" w:noHBand="0" w:noVBand="1"/>
      </w:tblPr>
      <w:tblGrid>
        <w:gridCol w:w="4536"/>
        <w:gridCol w:w="2808"/>
        <w:gridCol w:w="2160"/>
      </w:tblGrid>
      <w:tr w:rsidR="005B136C" w14:paraId="65364BCE" w14:textId="77777777">
        <w:trPr>
          <w:cantSplit/>
          <w:tblHeader/>
        </w:trPr>
        <w:tc>
          <w:tcPr>
            <w:tcW w:w="4536" w:type="dxa"/>
            <w:shd w:val="clear" w:color="auto" w:fill="DDEBF7"/>
            <w:tcMar>
              <w:top w:w="90" w:type="dxa"/>
              <w:left w:w="110" w:type="dxa"/>
              <w:bottom w:w="90" w:type="dxa"/>
              <w:right w:w="110" w:type="dxa"/>
            </w:tcMar>
            <w:vAlign w:val="center"/>
          </w:tcPr>
          <w:p w14:paraId="5B405C1F" w14:textId="77777777" w:rsidR="005B136C" w:rsidRDefault="00000000">
            <w:r>
              <w:rPr>
                <w:b/>
                <w:sz w:val="18"/>
              </w:rPr>
              <w:t>Critical input/action</w:t>
            </w:r>
          </w:p>
        </w:tc>
        <w:tc>
          <w:tcPr>
            <w:tcW w:w="2808" w:type="dxa"/>
            <w:shd w:val="clear" w:color="auto" w:fill="DDEBF7"/>
            <w:tcMar>
              <w:top w:w="90" w:type="dxa"/>
              <w:left w:w="110" w:type="dxa"/>
              <w:bottom w:w="90" w:type="dxa"/>
              <w:right w:w="110" w:type="dxa"/>
            </w:tcMar>
            <w:vAlign w:val="center"/>
          </w:tcPr>
          <w:p w14:paraId="4F1AEE2C" w14:textId="77777777" w:rsidR="005B136C" w:rsidRDefault="00000000">
            <w:r>
              <w:rPr>
                <w:b/>
                <w:sz w:val="18"/>
              </w:rPr>
              <w:t>Delivered by</w:t>
            </w:r>
          </w:p>
        </w:tc>
        <w:tc>
          <w:tcPr>
            <w:tcW w:w="2160" w:type="dxa"/>
            <w:shd w:val="clear" w:color="auto" w:fill="DDEBF7"/>
            <w:tcMar>
              <w:top w:w="90" w:type="dxa"/>
              <w:left w:w="110" w:type="dxa"/>
              <w:bottom w:w="90" w:type="dxa"/>
              <w:right w:w="110" w:type="dxa"/>
            </w:tcMar>
            <w:vAlign w:val="center"/>
          </w:tcPr>
          <w:p w14:paraId="572FF0D0" w14:textId="77777777" w:rsidR="005B136C" w:rsidRDefault="00000000">
            <w:r>
              <w:rPr>
                <w:b/>
                <w:sz w:val="18"/>
              </w:rPr>
              <w:t>Required by</w:t>
            </w:r>
          </w:p>
        </w:tc>
      </w:tr>
      <w:tr w:rsidR="005B136C" w14:paraId="574DE431" w14:textId="77777777">
        <w:trPr>
          <w:cantSplit/>
        </w:trPr>
        <w:tc>
          <w:tcPr>
            <w:tcW w:w="4536" w:type="dxa"/>
            <w:tcMar>
              <w:top w:w="90" w:type="dxa"/>
              <w:left w:w="110" w:type="dxa"/>
              <w:bottom w:w="90" w:type="dxa"/>
              <w:right w:w="110" w:type="dxa"/>
            </w:tcMar>
            <w:vAlign w:val="center"/>
          </w:tcPr>
          <w:p w14:paraId="6F06FB6B" w14:textId="77777777" w:rsidR="005B136C" w:rsidRDefault="00000000">
            <w:r>
              <w:rPr>
                <w:sz w:val="18"/>
              </w:rPr>
              <w:t>Approval of the objective, MoSCoW scope and representative instrument workflow</w:t>
            </w:r>
          </w:p>
        </w:tc>
        <w:tc>
          <w:tcPr>
            <w:tcW w:w="2808" w:type="dxa"/>
            <w:tcMar>
              <w:top w:w="90" w:type="dxa"/>
              <w:left w:w="110" w:type="dxa"/>
              <w:bottom w:w="90" w:type="dxa"/>
              <w:right w:w="110" w:type="dxa"/>
            </w:tcMar>
            <w:vAlign w:val="center"/>
          </w:tcPr>
          <w:p w14:paraId="79E8330D" w14:textId="77777777" w:rsidR="005B136C" w:rsidRDefault="00000000">
            <w:r>
              <w:rPr>
                <w:sz w:val="18"/>
              </w:rPr>
              <w:t>Jonathan Eden and chemistry adviser</w:t>
            </w:r>
          </w:p>
        </w:tc>
        <w:tc>
          <w:tcPr>
            <w:tcW w:w="2160" w:type="dxa"/>
            <w:tcMar>
              <w:top w:w="90" w:type="dxa"/>
              <w:left w:w="110" w:type="dxa"/>
              <w:bottom w:w="90" w:type="dxa"/>
              <w:right w:w="110" w:type="dxa"/>
            </w:tcMar>
            <w:vAlign w:val="center"/>
          </w:tcPr>
          <w:p w14:paraId="5BFB6B3D" w14:textId="77777777" w:rsidR="005B136C" w:rsidRDefault="00000000">
            <w:r>
              <w:rPr>
                <w:sz w:val="18"/>
              </w:rPr>
              <w:t>4 Sep 2026</w:t>
            </w:r>
          </w:p>
        </w:tc>
      </w:tr>
      <w:tr w:rsidR="005B136C" w14:paraId="57217F1F" w14:textId="77777777">
        <w:trPr>
          <w:cantSplit/>
        </w:trPr>
        <w:tc>
          <w:tcPr>
            <w:tcW w:w="4536" w:type="dxa"/>
            <w:shd w:val="clear" w:color="auto" w:fill="F7F9FB"/>
            <w:tcMar>
              <w:top w:w="90" w:type="dxa"/>
              <w:left w:w="110" w:type="dxa"/>
              <w:bottom w:w="90" w:type="dxa"/>
              <w:right w:w="110" w:type="dxa"/>
            </w:tcMar>
            <w:vAlign w:val="center"/>
          </w:tcPr>
          <w:p w14:paraId="62380E41" w14:textId="77777777" w:rsidR="005B136C" w:rsidRDefault="00000000">
            <w:r>
              <w:rPr>
                <w:sz w:val="18"/>
              </w:rPr>
              <w:t>Confirmed robot-arm model, controller, safety interface and Human Robotics Lab access</w:t>
            </w:r>
          </w:p>
        </w:tc>
        <w:tc>
          <w:tcPr>
            <w:tcW w:w="2808" w:type="dxa"/>
            <w:shd w:val="clear" w:color="auto" w:fill="F7F9FB"/>
            <w:tcMar>
              <w:top w:w="90" w:type="dxa"/>
              <w:left w:w="110" w:type="dxa"/>
              <w:bottom w:w="90" w:type="dxa"/>
              <w:right w:w="110" w:type="dxa"/>
            </w:tcMar>
            <w:vAlign w:val="center"/>
          </w:tcPr>
          <w:p w14:paraId="1B87C761" w14:textId="77777777" w:rsidR="005B136C" w:rsidRDefault="00000000">
            <w:r>
              <w:rPr>
                <w:sz w:val="18"/>
              </w:rPr>
              <w:t>Jonathan Eden / Human Robotics Lab</w:t>
            </w:r>
          </w:p>
        </w:tc>
        <w:tc>
          <w:tcPr>
            <w:tcW w:w="2160" w:type="dxa"/>
            <w:shd w:val="clear" w:color="auto" w:fill="F7F9FB"/>
            <w:tcMar>
              <w:top w:w="90" w:type="dxa"/>
              <w:left w:w="110" w:type="dxa"/>
              <w:bottom w:w="90" w:type="dxa"/>
              <w:right w:w="110" w:type="dxa"/>
            </w:tcMar>
            <w:vAlign w:val="center"/>
          </w:tcPr>
          <w:p w14:paraId="42F8A011" w14:textId="77777777" w:rsidR="005B136C" w:rsidRDefault="00000000">
            <w:r>
              <w:rPr>
                <w:sz w:val="18"/>
              </w:rPr>
              <w:t>11 Sep 2026</w:t>
            </w:r>
          </w:p>
        </w:tc>
      </w:tr>
      <w:tr w:rsidR="005B136C" w14:paraId="0050EE05" w14:textId="77777777">
        <w:trPr>
          <w:cantSplit/>
        </w:trPr>
        <w:tc>
          <w:tcPr>
            <w:tcW w:w="4536" w:type="dxa"/>
            <w:tcMar>
              <w:top w:w="90" w:type="dxa"/>
              <w:left w:w="110" w:type="dxa"/>
              <w:bottom w:w="90" w:type="dxa"/>
              <w:right w:w="110" w:type="dxa"/>
            </w:tcMar>
            <w:vAlign w:val="center"/>
          </w:tcPr>
          <w:p w14:paraId="3B16A506" w14:textId="77777777" w:rsidR="005B136C" w:rsidRDefault="00000000">
            <w:r>
              <w:rPr>
                <w:sz w:val="18"/>
              </w:rPr>
              <w:t>Access to the target test tube, instrument, lid and button for measurement</w:t>
            </w:r>
          </w:p>
        </w:tc>
        <w:tc>
          <w:tcPr>
            <w:tcW w:w="2808" w:type="dxa"/>
            <w:tcMar>
              <w:top w:w="90" w:type="dxa"/>
              <w:left w:w="110" w:type="dxa"/>
              <w:bottom w:w="90" w:type="dxa"/>
              <w:right w:w="110" w:type="dxa"/>
            </w:tcMar>
            <w:vAlign w:val="center"/>
          </w:tcPr>
          <w:p w14:paraId="6EC5AC12" w14:textId="77777777" w:rsidR="005B136C" w:rsidRDefault="00000000">
            <w:r>
              <w:rPr>
                <w:sz w:val="18"/>
              </w:rPr>
              <w:t>Chemistry stakeholder</w:t>
            </w:r>
          </w:p>
        </w:tc>
        <w:tc>
          <w:tcPr>
            <w:tcW w:w="2160" w:type="dxa"/>
            <w:tcMar>
              <w:top w:w="90" w:type="dxa"/>
              <w:left w:w="110" w:type="dxa"/>
              <w:bottom w:w="90" w:type="dxa"/>
              <w:right w:w="110" w:type="dxa"/>
            </w:tcMar>
            <w:vAlign w:val="center"/>
          </w:tcPr>
          <w:p w14:paraId="30672706" w14:textId="77777777" w:rsidR="005B136C" w:rsidRDefault="00000000">
            <w:r>
              <w:rPr>
                <w:sz w:val="18"/>
              </w:rPr>
              <w:t>11 Sep 2026</w:t>
            </w:r>
          </w:p>
        </w:tc>
      </w:tr>
      <w:tr w:rsidR="005B136C" w14:paraId="575CBEB5" w14:textId="77777777">
        <w:trPr>
          <w:cantSplit/>
        </w:trPr>
        <w:tc>
          <w:tcPr>
            <w:tcW w:w="4536" w:type="dxa"/>
            <w:shd w:val="clear" w:color="auto" w:fill="F7F9FB"/>
            <w:tcMar>
              <w:top w:w="90" w:type="dxa"/>
              <w:left w:w="110" w:type="dxa"/>
              <w:bottom w:w="90" w:type="dxa"/>
              <w:right w:w="110" w:type="dxa"/>
            </w:tcMar>
            <w:vAlign w:val="center"/>
          </w:tcPr>
          <w:p w14:paraId="3BC7EB51" w14:textId="77777777" w:rsidR="005B136C" w:rsidRDefault="00000000">
            <w:r>
              <w:rPr>
                <w:sz w:val="18"/>
              </w:rPr>
              <w:t>Inherited gripper hardware, firmware, wiring and available raw data</w:t>
            </w:r>
          </w:p>
        </w:tc>
        <w:tc>
          <w:tcPr>
            <w:tcW w:w="2808" w:type="dxa"/>
            <w:shd w:val="clear" w:color="auto" w:fill="F7F9FB"/>
            <w:tcMar>
              <w:top w:w="90" w:type="dxa"/>
              <w:left w:w="110" w:type="dxa"/>
              <w:bottom w:w="90" w:type="dxa"/>
              <w:right w:w="110" w:type="dxa"/>
            </w:tcMar>
            <w:vAlign w:val="center"/>
          </w:tcPr>
          <w:p w14:paraId="7F9B506D" w14:textId="77777777" w:rsidR="005B136C" w:rsidRDefault="00000000">
            <w:r>
              <w:rPr>
                <w:sz w:val="18"/>
              </w:rPr>
              <w:t>Previous team/project custodian</w:t>
            </w:r>
          </w:p>
        </w:tc>
        <w:tc>
          <w:tcPr>
            <w:tcW w:w="2160" w:type="dxa"/>
            <w:shd w:val="clear" w:color="auto" w:fill="F7F9FB"/>
            <w:tcMar>
              <w:top w:w="90" w:type="dxa"/>
              <w:left w:w="110" w:type="dxa"/>
              <w:bottom w:w="90" w:type="dxa"/>
              <w:right w:w="110" w:type="dxa"/>
            </w:tcMar>
            <w:vAlign w:val="center"/>
          </w:tcPr>
          <w:p w14:paraId="04695133" w14:textId="77777777" w:rsidR="005B136C" w:rsidRDefault="00000000">
            <w:r>
              <w:rPr>
                <w:sz w:val="18"/>
              </w:rPr>
              <w:t>18 Sep 2026</w:t>
            </w:r>
          </w:p>
        </w:tc>
      </w:tr>
      <w:tr w:rsidR="005B136C" w14:paraId="522DE085" w14:textId="77777777">
        <w:trPr>
          <w:cantSplit/>
        </w:trPr>
        <w:tc>
          <w:tcPr>
            <w:tcW w:w="4536" w:type="dxa"/>
            <w:tcMar>
              <w:top w:w="90" w:type="dxa"/>
              <w:left w:w="110" w:type="dxa"/>
              <w:bottom w:w="90" w:type="dxa"/>
              <w:right w:w="110" w:type="dxa"/>
            </w:tcMar>
            <w:vAlign w:val="center"/>
          </w:tcPr>
          <w:p w14:paraId="1C0D13E7" w14:textId="77777777" w:rsidR="005B136C" w:rsidRDefault="00000000">
            <w:r>
              <w:rPr>
                <w:sz w:val="18"/>
              </w:rPr>
              <w:t>Mobile-base interface, payload/stability evidence and integration schedule</w:t>
            </w:r>
          </w:p>
        </w:tc>
        <w:tc>
          <w:tcPr>
            <w:tcW w:w="2808" w:type="dxa"/>
            <w:tcMar>
              <w:top w:w="90" w:type="dxa"/>
              <w:left w:w="110" w:type="dxa"/>
              <w:bottom w:w="90" w:type="dxa"/>
              <w:right w:w="110" w:type="dxa"/>
            </w:tcMar>
            <w:vAlign w:val="center"/>
          </w:tcPr>
          <w:p w14:paraId="3CC138D8" w14:textId="77777777" w:rsidR="005B136C" w:rsidRDefault="00000000">
            <w:r>
              <w:rPr>
                <w:sz w:val="18"/>
              </w:rPr>
              <w:t>Mobile-base partner team</w:t>
            </w:r>
          </w:p>
        </w:tc>
        <w:tc>
          <w:tcPr>
            <w:tcW w:w="2160" w:type="dxa"/>
            <w:tcMar>
              <w:top w:w="90" w:type="dxa"/>
              <w:left w:w="110" w:type="dxa"/>
              <w:bottom w:w="90" w:type="dxa"/>
              <w:right w:w="110" w:type="dxa"/>
            </w:tcMar>
            <w:vAlign w:val="center"/>
          </w:tcPr>
          <w:p w14:paraId="5BAE8B96" w14:textId="77777777" w:rsidR="005B136C" w:rsidRDefault="00000000">
            <w:r>
              <w:rPr>
                <w:sz w:val="18"/>
              </w:rPr>
              <w:t>30 Oct 2026</w:t>
            </w:r>
          </w:p>
        </w:tc>
      </w:tr>
      <w:tr w:rsidR="005B136C" w14:paraId="43791B09" w14:textId="77777777">
        <w:trPr>
          <w:cantSplit/>
        </w:trPr>
        <w:tc>
          <w:tcPr>
            <w:tcW w:w="4536" w:type="dxa"/>
            <w:shd w:val="clear" w:color="auto" w:fill="F7F9FB"/>
            <w:tcMar>
              <w:top w:w="90" w:type="dxa"/>
              <w:left w:w="110" w:type="dxa"/>
              <w:bottom w:w="90" w:type="dxa"/>
              <w:right w:w="110" w:type="dxa"/>
            </w:tcMar>
            <w:vAlign w:val="center"/>
          </w:tcPr>
          <w:p w14:paraId="450B1ECA" w14:textId="77777777" w:rsidR="005B136C" w:rsidRDefault="00000000">
            <w:r>
              <w:rPr>
                <w:sz w:val="18"/>
              </w:rPr>
              <w:t>Approval of controlled hardware test conditions in Building 170 Room E110</w:t>
            </w:r>
          </w:p>
        </w:tc>
        <w:tc>
          <w:tcPr>
            <w:tcW w:w="2808" w:type="dxa"/>
            <w:shd w:val="clear" w:color="auto" w:fill="F7F9FB"/>
            <w:tcMar>
              <w:top w:w="90" w:type="dxa"/>
              <w:left w:w="110" w:type="dxa"/>
              <w:bottom w:w="90" w:type="dxa"/>
              <w:right w:w="110" w:type="dxa"/>
            </w:tcMar>
            <w:vAlign w:val="center"/>
          </w:tcPr>
          <w:p w14:paraId="56A9085E" w14:textId="77777777" w:rsidR="005B136C" w:rsidRDefault="00000000">
            <w:r>
              <w:rPr>
                <w:sz w:val="18"/>
              </w:rPr>
              <w:t>Jonathan Eden / laboratory management</w:t>
            </w:r>
          </w:p>
        </w:tc>
        <w:tc>
          <w:tcPr>
            <w:tcW w:w="2160" w:type="dxa"/>
            <w:shd w:val="clear" w:color="auto" w:fill="F7F9FB"/>
            <w:tcMar>
              <w:top w:w="90" w:type="dxa"/>
              <w:left w:w="110" w:type="dxa"/>
              <w:bottom w:w="90" w:type="dxa"/>
              <w:right w:w="110" w:type="dxa"/>
            </w:tcMar>
            <w:vAlign w:val="center"/>
          </w:tcPr>
          <w:p w14:paraId="2DB2E7F3" w14:textId="77777777" w:rsidR="005B136C" w:rsidRDefault="00000000">
            <w:r>
              <w:rPr>
                <w:sz w:val="18"/>
              </w:rPr>
              <w:t>Before each hardware stage</w:t>
            </w:r>
          </w:p>
        </w:tc>
      </w:tr>
    </w:tbl>
    <w:p w14:paraId="180F063B" w14:textId="77777777" w:rsidR="005B136C" w:rsidRDefault="005B136C">
      <w:pPr>
        <w:spacing w:after="20"/>
      </w:pPr>
    </w:p>
    <w:p w14:paraId="136ED6BC" w14:textId="77777777" w:rsidR="005B136C" w:rsidRDefault="00000000">
      <w:pPr>
        <w:pStyle w:val="1"/>
        <w:keepNext/>
        <w:pageBreakBefore/>
        <w:spacing w:before="200" w:after="80"/>
      </w:pPr>
      <w:r>
        <w:rPr>
          <w:color w:val="0A4F6C"/>
          <w:sz w:val="30"/>
        </w:rPr>
        <w:lastRenderedPageBreak/>
        <w:t>8. Major Risks and Treatments</w:t>
      </w:r>
    </w:p>
    <w:tbl>
      <w:tblPr>
        <w:tblW w:w="9504" w:type="dxa"/>
        <w:tblInd w:w="120" w:type="dxa"/>
        <w:tblLayout w:type="fixed"/>
        <w:tblLook w:val="04A0" w:firstRow="1" w:lastRow="0" w:firstColumn="1" w:lastColumn="0" w:noHBand="0" w:noVBand="1"/>
      </w:tblPr>
      <w:tblGrid>
        <w:gridCol w:w="3384"/>
        <w:gridCol w:w="2520"/>
        <w:gridCol w:w="3600"/>
      </w:tblGrid>
      <w:tr w:rsidR="005B136C" w14:paraId="41CDD8C8" w14:textId="77777777">
        <w:trPr>
          <w:cantSplit/>
          <w:tblHeader/>
        </w:trPr>
        <w:tc>
          <w:tcPr>
            <w:tcW w:w="3384" w:type="dxa"/>
            <w:shd w:val="clear" w:color="auto" w:fill="DDEBF7"/>
            <w:tcMar>
              <w:top w:w="90" w:type="dxa"/>
              <w:left w:w="110" w:type="dxa"/>
              <w:bottom w:w="90" w:type="dxa"/>
              <w:right w:w="110" w:type="dxa"/>
            </w:tcMar>
            <w:vAlign w:val="center"/>
          </w:tcPr>
          <w:p w14:paraId="1E30A0D9" w14:textId="77777777" w:rsidR="005B136C" w:rsidRDefault="00000000">
            <w:r>
              <w:rPr>
                <w:b/>
                <w:sz w:val="18"/>
              </w:rPr>
              <w:t>Major risk</w:t>
            </w:r>
          </w:p>
        </w:tc>
        <w:tc>
          <w:tcPr>
            <w:tcW w:w="2520" w:type="dxa"/>
            <w:shd w:val="clear" w:color="auto" w:fill="DDEBF7"/>
            <w:tcMar>
              <w:top w:w="90" w:type="dxa"/>
              <w:left w:w="110" w:type="dxa"/>
              <w:bottom w:w="90" w:type="dxa"/>
              <w:right w:w="110" w:type="dxa"/>
            </w:tcMar>
            <w:vAlign w:val="center"/>
          </w:tcPr>
          <w:p w14:paraId="4A97614D" w14:textId="77777777" w:rsidR="005B136C" w:rsidRDefault="00000000">
            <w:r>
              <w:rPr>
                <w:b/>
                <w:sz w:val="18"/>
              </w:rPr>
              <w:t>Potential effect</w:t>
            </w:r>
          </w:p>
        </w:tc>
        <w:tc>
          <w:tcPr>
            <w:tcW w:w="3600" w:type="dxa"/>
            <w:shd w:val="clear" w:color="auto" w:fill="DDEBF7"/>
            <w:tcMar>
              <w:top w:w="90" w:type="dxa"/>
              <w:left w:w="110" w:type="dxa"/>
              <w:bottom w:w="90" w:type="dxa"/>
              <w:right w:w="110" w:type="dxa"/>
            </w:tcMar>
            <w:vAlign w:val="center"/>
          </w:tcPr>
          <w:p w14:paraId="2C7C90DA" w14:textId="77777777" w:rsidR="005B136C" w:rsidRDefault="00000000">
            <w:r>
              <w:rPr>
                <w:b/>
                <w:sz w:val="18"/>
              </w:rPr>
              <w:t>Treatment/countermeasure</w:t>
            </w:r>
          </w:p>
        </w:tc>
      </w:tr>
      <w:tr w:rsidR="005B136C" w14:paraId="731FEA7E" w14:textId="77777777">
        <w:trPr>
          <w:cantSplit/>
        </w:trPr>
        <w:tc>
          <w:tcPr>
            <w:tcW w:w="3384" w:type="dxa"/>
            <w:tcMar>
              <w:top w:w="90" w:type="dxa"/>
              <w:left w:w="110" w:type="dxa"/>
              <w:bottom w:w="90" w:type="dxa"/>
              <w:right w:w="110" w:type="dxa"/>
            </w:tcMar>
            <w:vAlign w:val="center"/>
          </w:tcPr>
          <w:p w14:paraId="1102457A" w14:textId="77777777" w:rsidR="005B136C" w:rsidRDefault="00000000">
            <w:r>
              <w:rPr>
                <w:sz w:val="18"/>
              </w:rPr>
              <w:t>The inherited gripper performs differently from the report, CAD or rigid-contact simulation.</w:t>
            </w:r>
          </w:p>
        </w:tc>
        <w:tc>
          <w:tcPr>
            <w:tcW w:w="2520" w:type="dxa"/>
            <w:tcMar>
              <w:top w:w="90" w:type="dxa"/>
              <w:left w:w="110" w:type="dxa"/>
              <w:bottom w:w="90" w:type="dxa"/>
              <w:right w:w="110" w:type="dxa"/>
            </w:tcMar>
            <w:vAlign w:val="center"/>
          </w:tcPr>
          <w:p w14:paraId="1F30247A" w14:textId="77777777" w:rsidR="005B136C" w:rsidRDefault="00000000">
            <w:r>
              <w:rPr>
                <w:sz w:val="18"/>
              </w:rPr>
              <w:t>Stage 1 grasping or release may fail and invalidate later stages.</w:t>
            </w:r>
          </w:p>
        </w:tc>
        <w:tc>
          <w:tcPr>
            <w:tcW w:w="3600" w:type="dxa"/>
            <w:tcMar>
              <w:top w:w="90" w:type="dxa"/>
              <w:left w:w="110" w:type="dxa"/>
              <w:bottom w:w="90" w:type="dxa"/>
              <w:right w:w="110" w:type="dxa"/>
            </w:tcMar>
            <w:vAlign w:val="center"/>
          </w:tcPr>
          <w:p w14:paraId="14F416EB" w14:textId="77777777" w:rsidR="005B136C" w:rsidRDefault="00000000">
            <w:r>
              <w:rPr>
                <w:sz w:val="18"/>
              </w:rPr>
              <w:t>Front-load inspection and calibration; retain replaceable pads/fixtures; update the model after each hardware test.</w:t>
            </w:r>
          </w:p>
        </w:tc>
      </w:tr>
      <w:tr w:rsidR="005B136C" w14:paraId="658338F9" w14:textId="77777777">
        <w:trPr>
          <w:cantSplit/>
        </w:trPr>
        <w:tc>
          <w:tcPr>
            <w:tcW w:w="3384" w:type="dxa"/>
            <w:shd w:val="clear" w:color="auto" w:fill="F7F9FB"/>
            <w:tcMar>
              <w:top w:w="90" w:type="dxa"/>
              <w:left w:w="110" w:type="dxa"/>
              <w:bottom w:w="90" w:type="dxa"/>
              <w:right w:w="110" w:type="dxa"/>
            </w:tcMar>
            <w:vAlign w:val="center"/>
          </w:tcPr>
          <w:p w14:paraId="2A73DBA9" w14:textId="77777777" w:rsidR="005B136C" w:rsidRDefault="00000000">
            <w:r>
              <w:rPr>
                <w:sz w:val="18"/>
              </w:rPr>
              <w:t>The mobile base is late or incompatible with the arm payload, power, mounting, network or safety interfaces.</w:t>
            </w:r>
          </w:p>
        </w:tc>
        <w:tc>
          <w:tcPr>
            <w:tcW w:w="2520" w:type="dxa"/>
            <w:shd w:val="clear" w:color="auto" w:fill="F7F9FB"/>
            <w:tcMar>
              <w:top w:w="90" w:type="dxa"/>
              <w:left w:w="110" w:type="dxa"/>
              <w:bottom w:w="90" w:type="dxa"/>
              <w:right w:w="110" w:type="dxa"/>
            </w:tcMar>
            <w:vAlign w:val="center"/>
          </w:tcPr>
          <w:p w14:paraId="39BEADD9" w14:textId="77777777" w:rsidR="005B136C" w:rsidRDefault="00000000">
            <w:r>
              <w:rPr>
                <w:sz w:val="18"/>
              </w:rPr>
              <w:t>Stage 3 hardware integration may be delayed or reduced.</w:t>
            </w:r>
          </w:p>
        </w:tc>
        <w:tc>
          <w:tcPr>
            <w:tcW w:w="3600" w:type="dxa"/>
            <w:shd w:val="clear" w:color="auto" w:fill="F7F9FB"/>
            <w:tcMar>
              <w:top w:w="90" w:type="dxa"/>
              <w:left w:w="110" w:type="dxa"/>
              <w:bottom w:w="90" w:type="dxa"/>
              <w:right w:w="110" w:type="dxa"/>
            </w:tcMar>
            <w:vAlign w:val="center"/>
          </w:tcPr>
          <w:p w14:paraId="6320344C" w14:textId="77777777" w:rsidR="005B136C" w:rsidRDefault="00000000">
            <w:r>
              <w:rPr>
                <w:sz w:val="18"/>
              </w:rPr>
              <w:t>Freeze an interface control document early; use simulation and a fixed-base fallback; escalate unmet interface dates.</w:t>
            </w:r>
          </w:p>
        </w:tc>
      </w:tr>
      <w:tr w:rsidR="005B136C" w14:paraId="1402EC53" w14:textId="77777777">
        <w:trPr>
          <w:cantSplit/>
        </w:trPr>
        <w:tc>
          <w:tcPr>
            <w:tcW w:w="3384" w:type="dxa"/>
            <w:tcMar>
              <w:top w:w="90" w:type="dxa"/>
              <w:left w:w="110" w:type="dxa"/>
              <w:bottom w:w="90" w:type="dxa"/>
              <w:right w:w="110" w:type="dxa"/>
            </w:tcMar>
            <w:vAlign w:val="center"/>
          </w:tcPr>
          <w:p w14:paraId="762DA1D6" w14:textId="77777777" w:rsidR="005B136C" w:rsidRDefault="00000000">
            <w:r>
              <w:rPr>
                <w:sz w:val="18"/>
              </w:rPr>
              <w:t>Measured lid, insertion or button requirements exceed the capability of the current gripper and open-loop arm control.</w:t>
            </w:r>
          </w:p>
        </w:tc>
        <w:tc>
          <w:tcPr>
            <w:tcW w:w="2520" w:type="dxa"/>
            <w:tcMar>
              <w:top w:w="90" w:type="dxa"/>
              <w:left w:w="110" w:type="dxa"/>
              <w:bottom w:w="90" w:type="dxa"/>
              <w:right w:w="110" w:type="dxa"/>
            </w:tcMar>
            <w:vAlign w:val="center"/>
          </w:tcPr>
          <w:p w14:paraId="4FA698D6" w14:textId="77777777" w:rsidR="005B136C" w:rsidRDefault="00000000">
            <w:r>
              <w:rPr>
                <w:sz w:val="18"/>
              </w:rPr>
              <w:t>The complete instrument workflow may not be achievable with the inherited end effector.</w:t>
            </w:r>
          </w:p>
        </w:tc>
        <w:tc>
          <w:tcPr>
            <w:tcW w:w="3600" w:type="dxa"/>
            <w:tcMar>
              <w:top w:w="90" w:type="dxa"/>
              <w:left w:w="110" w:type="dxa"/>
              <w:bottom w:w="90" w:type="dxa"/>
              <w:right w:w="110" w:type="dxa"/>
            </w:tcMar>
            <w:vAlign w:val="center"/>
          </w:tcPr>
          <w:p w14:paraId="45421A97" w14:textId="77777777" w:rsidR="005B136C" w:rsidRDefault="00000000">
            <w:r>
              <w:rPr>
                <w:sz w:val="18"/>
              </w:rPr>
              <w:t>Measure early; test skills independently; use compliant/visual correction, a guide or a dedicated tool if justified.</w:t>
            </w:r>
          </w:p>
        </w:tc>
      </w:tr>
      <w:tr w:rsidR="005B136C" w14:paraId="220EF52D" w14:textId="77777777">
        <w:trPr>
          <w:cantSplit/>
        </w:trPr>
        <w:tc>
          <w:tcPr>
            <w:tcW w:w="3384" w:type="dxa"/>
            <w:shd w:val="clear" w:color="auto" w:fill="F7F9FB"/>
            <w:tcMar>
              <w:top w:w="90" w:type="dxa"/>
              <w:left w:w="110" w:type="dxa"/>
              <w:bottom w:w="90" w:type="dxa"/>
              <w:right w:w="110" w:type="dxa"/>
            </w:tcMar>
            <w:vAlign w:val="center"/>
          </w:tcPr>
          <w:p w14:paraId="4F30DAFB" w14:textId="77777777" w:rsidR="005B136C" w:rsidRDefault="00000000">
            <w:r>
              <w:rPr>
                <w:sz w:val="18"/>
              </w:rPr>
              <w:t>Simulation assumptions produce unacceptable real-world pose, contact or timing errors.</w:t>
            </w:r>
          </w:p>
        </w:tc>
        <w:tc>
          <w:tcPr>
            <w:tcW w:w="2520" w:type="dxa"/>
            <w:shd w:val="clear" w:color="auto" w:fill="F7F9FB"/>
            <w:tcMar>
              <w:top w:w="90" w:type="dxa"/>
              <w:left w:w="110" w:type="dxa"/>
              <w:bottom w:w="90" w:type="dxa"/>
              <w:right w:w="110" w:type="dxa"/>
            </w:tcMar>
            <w:vAlign w:val="center"/>
          </w:tcPr>
          <w:p w14:paraId="204DBD2E" w14:textId="77777777" w:rsidR="005B136C" w:rsidRDefault="00000000">
            <w:r>
              <w:rPr>
                <w:sz w:val="18"/>
              </w:rPr>
              <w:t>Simulated success may not transfer to hardware.</w:t>
            </w:r>
          </w:p>
        </w:tc>
        <w:tc>
          <w:tcPr>
            <w:tcW w:w="3600" w:type="dxa"/>
            <w:shd w:val="clear" w:color="auto" w:fill="F7F9FB"/>
            <w:tcMar>
              <w:top w:w="90" w:type="dxa"/>
              <w:left w:w="110" w:type="dxa"/>
              <w:bottom w:w="90" w:type="dxa"/>
              <w:right w:w="110" w:type="dxa"/>
            </w:tcMar>
            <w:vAlign w:val="center"/>
          </w:tcPr>
          <w:p w14:paraId="615F5A10" w14:textId="77777777" w:rsidR="005B136C" w:rsidRDefault="00000000">
            <w:r>
              <w:rPr>
                <w:sz w:val="18"/>
              </w:rPr>
              <w:t>Use stage-by-stage Sim2Real validation, maintain regression tests and record every material difference in the Sim2Real log.</w:t>
            </w:r>
          </w:p>
        </w:tc>
      </w:tr>
      <w:tr w:rsidR="005B136C" w14:paraId="59A95361" w14:textId="77777777">
        <w:trPr>
          <w:cantSplit/>
        </w:trPr>
        <w:tc>
          <w:tcPr>
            <w:tcW w:w="3384" w:type="dxa"/>
            <w:tcMar>
              <w:top w:w="90" w:type="dxa"/>
              <w:left w:w="110" w:type="dxa"/>
              <w:bottom w:w="90" w:type="dxa"/>
              <w:right w:w="110" w:type="dxa"/>
            </w:tcMar>
            <w:vAlign w:val="center"/>
          </w:tcPr>
          <w:p w14:paraId="32E07F43" w14:textId="77777777" w:rsidR="005B136C" w:rsidRDefault="00000000">
            <w:r>
              <w:rPr>
                <w:sz w:val="18"/>
              </w:rPr>
              <w:t>The available Human Robotics Lab test area cannot provide the required exclusion zone or clear mobile route.</w:t>
            </w:r>
          </w:p>
        </w:tc>
        <w:tc>
          <w:tcPr>
            <w:tcW w:w="2520" w:type="dxa"/>
            <w:tcMar>
              <w:top w:w="90" w:type="dxa"/>
              <w:left w:w="110" w:type="dxa"/>
              <w:bottom w:w="90" w:type="dxa"/>
              <w:right w:w="110" w:type="dxa"/>
            </w:tcMar>
            <w:vAlign w:val="center"/>
          </w:tcPr>
          <w:p w14:paraId="697F04DB" w14:textId="77777777" w:rsidR="005B136C" w:rsidRDefault="00000000">
            <w:r>
              <w:rPr>
                <w:sz w:val="18"/>
              </w:rPr>
              <w:t>Stage 3 hardware integration may be delayed or restricted.</w:t>
            </w:r>
          </w:p>
        </w:tc>
        <w:tc>
          <w:tcPr>
            <w:tcW w:w="3600" w:type="dxa"/>
            <w:tcMar>
              <w:top w:w="90" w:type="dxa"/>
              <w:left w:w="110" w:type="dxa"/>
              <w:bottom w:w="90" w:type="dxa"/>
              <w:right w:w="110" w:type="dxa"/>
            </w:tcMar>
            <w:vAlign w:val="center"/>
          </w:tcPr>
          <w:p w14:paraId="48EA2564" w14:textId="77777777" w:rsidR="005B136C" w:rsidRDefault="00000000">
            <w:r>
              <w:rPr>
                <w:sz w:val="18"/>
              </w:rPr>
              <w:t>Survey and mark the route early; schedule exclusive test windows; keep emergency egress clear; reduce the hardware scenario while retaining full simulation evidence.</w:t>
            </w:r>
          </w:p>
        </w:tc>
      </w:tr>
      <w:tr w:rsidR="005B136C" w14:paraId="2A72D6F4" w14:textId="77777777">
        <w:trPr>
          <w:cantSplit/>
        </w:trPr>
        <w:tc>
          <w:tcPr>
            <w:tcW w:w="3384" w:type="dxa"/>
            <w:shd w:val="clear" w:color="auto" w:fill="F7F9FB"/>
            <w:tcMar>
              <w:top w:w="90" w:type="dxa"/>
              <w:left w:w="110" w:type="dxa"/>
              <w:bottom w:w="90" w:type="dxa"/>
              <w:right w:w="110" w:type="dxa"/>
            </w:tcMar>
            <w:vAlign w:val="center"/>
          </w:tcPr>
          <w:p w14:paraId="4FF09936" w14:textId="77777777" w:rsidR="005B136C" w:rsidRDefault="00000000">
            <w:r>
              <w:rPr>
                <w:sz w:val="18"/>
              </w:rPr>
              <w:t>The arm and mobile base do not provide a verified coordinated hardware stop path.</w:t>
            </w:r>
          </w:p>
        </w:tc>
        <w:tc>
          <w:tcPr>
            <w:tcW w:w="2520" w:type="dxa"/>
            <w:shd w:val="clear" w:color="auto" w:fill="F7F9FB"/>
            <w:tcMar>
              <w:top w:w="90" w:type="dxa"/>
              <w:left w:w="110" w:type="dxa"/>
              <w:bottom w:w="90" w:type="dxa"/>
              <w:right w:w="110" w:type="dxa"/>
            </w:tcMar>
            <w:vAlign w:val="center"/>
          </w:tcPr>
          <w:p w14:paraId="5C3298D0" w14:textId="77777777" w:rsidR="005B136C" w:rsidRDefault="00000000">
            <w:r>
              <w:rPr>
                <w:sz w:val="18"/>
              </w:rPr>
              <w:t>Integrated mobile hardware testing cannot proceed under the proposed controls.</w:t>
            </w:r>
          </w:p>
        </w:tc>
        <w:tc>
          <w:tcPr>
            <w:tcW w:w="3600" w:type="dxa"/>
            <w:shd w:val="clear" w:color="auto" w:fill="F7F9FB"/>
            <w:tcMar>
              <w:top w:w="90" w:type="dxa"/>
              <w:left w:w="110" w:type="dxa"/>
              <w:bottom w:w="90" w:type="dxa"/>
              <w:right w:w="110" w:type="dxa"/>
            </w:tcMar>
            <w:vAlign w:val="center"/>
          </w:tcPr>
          <w:p w14:paraId="1C1D487E" w14:textId="77777777" w:rsidR="005B136C" w:rsidRDefault="00000000">
            <w:r>
              <w:rPr>
                <w:sz w:val="18"/>
              </w:rPr>
              <w:t>Verify each hardware emergency-stop boundary before integration; define operating modes and restart conditions; retain simulation and isolated subsystem tests if coordinated stopping cannot be accepted.</w:t>
            </w:r>
          </w:p>
        </w:tc>
      </w:tr>
    </w:tbl>
    <w:p w14:paraId="12AD0591" w14:textId="77777777" w:rsidR="005B136C" w:rsidRDefault="005B136C">
      <w:pPr>
        <w:spacing w:after="20"/>
      </w:pPr>
    </w:p>
    <w:p w14:paraId="12BB44A0" w14:textId="77777777" w:rsidR="005B136C" w:rsidRDefault="00000000">
      <w:pPr>
        <w:pStyle w:val="2"/>
        <w:keepNext/>
        <w:spacing w:before="140" w:after="80"/>
      </w:pPr>
      <w:r>
        <w:rPr>
          <w:color w:val="0A4F6C"/>
          <w:sz w:val="24"/>
        </w:rPr>
        <w:t>8.1 Overall Probability of Technical Success</w:t>
      </w:r>
    </w:p>
    <w:p w14:paraId="35446366" w14:textId="77777777" w:rsidR="005B136C" w:rsidRDefault="00000000">
      <w:pPr>
        <w:spacing w:after="100" w:line="259" w:lineRule="auto"/>
      </w:pPr>
      <w:r>
        <w:t>The overall probability of technical success is estimated at 80%. The fixed-arm and simulation components use established robotics methods, a delivered commercial robot arm is available, and required hardware work is limited to a controlled representative workcell. The complete proof of concept still depends on inherited-gripper performance, mobile-base integration, precision contact with the representative instrument fixture, Sim2Real correction and verified hardware stop boundaries. Treating active chemistry-lab deployment as a Could Have and excluding real-person dynamic-obstacle hardware testing from the success condition reduces uncontrolled environmental and safety dependencies while preserving the project's integration objective.</w:t>
      </w:r>
    </w:p>
    <w:p w14:paraId="1BA61F84" w14:textId="77777777" w:rsidR="005B136C" w:rsidRDefault="00000000">
      <w:pPr>
        <w:pStyle w:val="1"/>
        <w:keepNext/>
        <w:spacing w:before="200" w:after="80"/>
      </w:pPr>
      <w:r>
        <w:rPr>
          <w:color w:val="0A4F6C"/>
          <w:sz w:val="30"/>
        </w:rPr>
        <w:t>9. Signatures</w:t>
      </w:r>
    </w:p>
    <w:p w14:paraId="4F13CE2A" w14:textId="77777777" w:rsidR="005B136C" w:rsidRDefault="00000000">
      <w:pPr>
        <w:spacing w:after="100" w:line="259" w:lineRule="auto"/>
      </w:pPr>
      <w:r>
        <w:t>Team members may sign this draft after the content and budget are agreed. Supervisor and external adviser signatures can be collected after assessment feedback if required.</w:t>
      </w:r>
    </w:p>
    <w:tbl>
      <w:tblPr>
        <w:tblW w:w="9504" w:type="dxa"/>
        <w:tblInd w:w="120" w:type="dxa"/>
        <w:tblLayout w:type="fixed"/>
        <w:tblLook w:val="04A0" w:firstRow="1" w:lastRow="0" w:firstColumn="1" w:lastColumn="0" w:noHBand="0" w:noVBand="1"/>
      </w:tblPr>
      <w:tblGrid>
        <w:gridCol w:w="2448"/>
        <w:gridCol w:w="2664"/>
        <w:gridCol w:w="2520"/>
        <w:gridCol w:w="1872"/>
      </w:tblGrid>
      <w:tr w:rsidR="005B136C" w14:paraId="5322EB31" w14:textId="77777777">
        <w:trPr>
          <w:cantSplit/>
          <w:tblHeader/>
        </w:trPr>
        <w:tc>
          <w:tcPr>
            <w:tcW w:w="2448" w:type="dxa"/>
            <w:shd w:val="clear" w:color="auto" w:fill="DDEBF7"/>
            <w:tcMar>
              <w:top w:w="90" w:type="dxa"/>
              <w:left w:w="110" w:type="dxa"/>
              <w:bottom w:w="90" w:type="dxa"/>
              <w:right w:w="110" w:type="dxa"/>
            </w:tcMar>
            <w:vAlign w:val="center"/>
          </w:tcPr>
          <w:p w14:paraId="45D8F879" w14:textId="77777777" w:rsidR="005B136C" w:rsidRDefault="00000000">
            <w:r>
              <w:rPr>
                <w:b/>
                <w:sz w:val="18"/>
              </w:rPr>
              <w:t>Role</w:t>
            </w:r>
          </w:p>
        </w:tc>
        <w:tc>
          <w:tcPr>
            <w:tcW w:w="2664" w:type="dxa"/>
            <w:shd w:val="clear" w:color="auto" w:fill="DDEBF7"/>
            <w:tcMar>
              <w:top w:w="90" w:type="dxa"/>
              <w:left w:w="110" w:type="dxa"/>
              <w:bottom w:w="90" w:type="dxa"/>
              <w:right w:w="110" w:type="dxa"/>
            </w:tcMar>
            <w:vAlign w:val="center"/>
          </w:tcPr>
          <w:p w14:paraId="2FC12448" w14:textId="77777777" w:rsidR="005B136C" w:rsidRDefault="00000000">
            <w:r>
              <w:rPr>
                <w:b/>
                <w:sz w:val="18"/>
              </w:rPr>
              <w:t>Name</w:t>
            </w:r>
          </w:p>
        </w:tc>
        <w:tc>
          <w:tcPr>
            <w:tcW w:w="2520" w:type="dxa"/>
            <w:shd w:val="clear" w:color="auto" w:fill="DDEBF7"/>
            <w:tcMar>
              <w:top w:w="90" w:type="dxa"/>
              <w:left w:w="110" w:type="dxa"/>
              <w:bottom w:w="90" w:type="dxa"/>
              <w:right w:w="110" w:type="dxa"/>
            </w:tcMar>
            <w:vAlign w:val="center"/>
          </w:tcPr>
          <w:p w14:paraId="1F99AE55" w14:textId="77777777" w:rsidR="005B136C" w:rsidRDefault="00000000">
            <w:r>
              <w:rPr>
                <w:b/>
                <w:sz w:val="18"/>
              </w:rPr>
              <w:t>Signature</w:t>
            </w:r>
          </w:p>
        </w:tc>
        <w:tc>
          <w:tcPr>
            <w:tcW w:w="1872" w:type="dxa"/>
            <w:shd w:val="clear" w:color="auto" w:fill="DDEBF7"/>
            <w:tcMar>
              <w:top w:w="90" w:type="dxa"/>
              <w:left w:w="110" w:type="dxa"/>
              <w:bottom w:w="90" w:type="dxa"/>
              <w:right w:w="110" w:type="dxa"/>
            </w:tcMar>
            <w:vAlign w:val="center"/>
          </w:tcPr>
          <w:p w14:paraId="65C1B3FD" w14:textId="77777777" w:rsidR="005B136C" w:rsidRDefault="00000000">
            <w:r>
              <w:rPr>
                <w:b/>
                <w:sz w:val="18"/>
              </w:rPr>
              <w:t>Date</w:t>
            </w:r>
          </w:p>
        </w:tc>
      </w:tr>
      <w:tr w:rsidR="005B136C" w14:paraId="417AA706" w14:textId="77777777">
        <w:trPr>
          <w:cantSplit/>
        </w:trPr>
        <w:tc>
          <w:tcPr>
            <w:tcW w:w="2448" w:type="dxa"/>
            <w:tcMar>
              <w:top w:w="90" w:type="dxa"/>
              <w:left w:w="110" w:type="dxa"/>
              <w:bottom w:w="90" w:type="dxa"/>
              <w:right w:w="110" w:type="dxa"/>
            </w:tcMar>
            <w:vAlign w:val="center"/>
          </w:tcPr>
          <w:p w14:paraId="7DA5A16C" w14:textId="77777777" w:rsidR="005B136C" w:rsidRDefault="00000000">
            <w:r>
              <w:rPr>
                <w:sz w:val="18"/>
              </w:rPr>
              <w:t>Team member</w:t>
            </w:r>
          </w:p>
        </w:tc>
        <w:tc>
          <w:tcPr>
            <w:tcW w:w="2664" w:type="dxa"/>
            <w:tcMar>
              <w:top w:w="90" w:type="dxa"/>
              <w:left w:w="110" w:type="dxa"/>
              <w:bottom w:w="90" w:type="dxa"/>
              <w:right w:w="110" w:type="dxa"/>
            </w:tcMar>
            <w:vAlign w:val="center"/>
          </w:tcPr>
          <w:p w14:paraId="562E9848" w14:textId="77777777" w:rsidR="005B136C" w:rsidRDefault="00000000">
            <w:r>
              <w:rPr>
                <w:sz w:val="18"/>
              </w:rPr>
              <w:t>Yifan Wu</w:t>
            </w:r>
          </w:p>
        </w:tc>
        <w:tc>
          <w:tcPr>
            <w:tcW w:w="2520" w:type="dxa"/>
            <w:tcMar>
              <w:top w:w="90" w:type="dxa"/>
              <w:left w:w="110" w:type="dxa"/>
              <w:bottom w:w="90" w:type="dxa"/>
              <w:right w:w="110" w:type="dxa"/>
            </w:tcMar>
            <w:vAlign w:val="center"/>
          </w:tcPr>
          <w:p w14:paraId="5494D94C" w14:textId="77777777" w:rsidR="005B136C" w:rsidRDefault="005B136C"/>
        </w:tc>
        <w:tc>
          <w:tcPr>
            <w:tcW w:w="1872" w:type="dxa"/>
            <w:tcMar>
              <w:top w:w="90" w:type="dxa"/>
              <w:left w:w="110" w:type="dxa"/>
              <w:bottom w:w="90" w:type="dxa"/>
              <w:right w:w="110" w:type="dxa"/>
            </w:tcMar>
            <w:vAlign w:val="center"/>
          </w:tcPr>
          <w:p w14:paraId="6D611BF6" w14:textId="77777777" w:rsidR="005B136C" w:rsidRDefault="005B136C"/>
        </w:tc>
      </w:tr>
      <w:tr w:rsidR="005B136C" w14:paraId="08F67078" w14:textId="77777777">
        <w:trPr>
          <w:cantSplit/>
        </w:trPr>
        <w:tc>
          <w:tcPr>
            <w:tcW w:w="2448" w:type="dxa"/>
            <w:shd w:val="clear" w:color="auto" w:fill="F7F9FB"/>
            <w:tcMar>
              <w:top w:w="90" w:type="dxa"/>
              <w:left w:w="110" w:type="dxa"/>
              <w:bottom w:w="90" w:type="dxa"/>
              <w:right w:w="110" w:type="dxa"/>
            </w:tcMar>
            <w:vAlign w:val="center"/>
          </w:tcPr>
          <w:p w14:paraId="1966785C" w14:textId="77777777" w:rsidR="005B136C" w:rsidRDefault="00000000">
            <w:r>
              <w:rPr>
                <w:sz w:val="18"/>
              </w:rPr>
              <w:t>Team member</w:t>
            </w:r>
          </w:p>
        </w:tc>
        <w:tc>
          <w:tcPr>
            <w:tcW w:w="2664" w:type="dxa"/>
            <w:shd w:val="clear" w:color="auto" w:fill="F7F9FB"/>
            <w:tcMar>
              <w:top w:w="90" w:type="dxa"/>
              <w:left w:w="110" w:type="dxa"/>
              <w:bottom w:w="90" w:type="dxa"/>
              <w:right w:w="110" w:type="dxa"/>
            </w:tcMar>
            <w:vAlign w:val="center"/>
          </w:tcPr>
          <w:p w14:paraId="0B241979" w14:textId="77777777" w:rsidR="005B136C" w:rsidRDefault="00000000">
            <w:r>
              <w:rPr>
                <w:sz w:val="18"/>
              </w:rPr>
              <w:t>Xinkai Zhang</w:t>
            </w:r>
          </w:p>
        </w:tc>
        <w:tc>
          <w:tcPr>
            <w:tcW w:w="2520" w:type="dxa"/>
            <w:shd w:val="clear" w:color="auto" w:fill="F7F9FB"/>
            <w:tcMar>
              <w:top w:w="90" w:type="dxa"/>
              <w:left w:w="110" w:type="dxa"/>
              <w:bottom w:w="90" w:type="dxa"/>
              <w:right w:w="110" w:type="dxa"/>
            </w:tcMar>
            <w:vAlign w:val="center"/>
          </w:tcPr>
          <w:p w14:paraId="02F1E557" w14:textId="77777777" w:rsidR="005B136C" w:rsidRDefault="005B136C"/>
        </w:tc>
        <w:tc>
          <w:tcPr>
            <w:tcW w:w="1872" w:type="dxa"/>
            <w:shd w:val="clear" w:color="auto" w:fill="F7F9FB"/>
            <w:tcMar>
              <w:top w:w="90" w:type="dxa"/>
              <w:left w:w="110" w:type="dxa"/>
              <w:bottom w:w="90" w:type="dxa"/>
              <w:right w:w="110" w:type="dxa"/>
            </w:tcMar>
            <w:vAlign w:val="center"/>
          </w:tcPr>
          <w:p w14:paraId="14F7FECB" w14:textId="77777777" w:rsidR="005B136C" w:rsidRDefault="005B136C"/>
        </w:tc>
      </w:tr>
      <w:tr w:rsidR="005B136C" w14:paraId="1CE5D4CE" w14:textId="77777777">
        <w:trPr>
          <w:cantSplit/>
        </w:trPr>
        <w:tc>
          <w:tcPr>
            <w:tcW w:w="2448" w:type="dxa"/>
            <w:tcMar>
              <w:top w:w="90" w:type="dxa"/>
              <w:left w:w="110" w:type="dxa"/>
              <w:bottom w:w="90" w:type="dxa"/>
              <w:right w:w="110" w:type="dxa"/>
            </w:tcMar>
            <w:vAlign w:val="center"/>
          </w:tcPr>
          <w:p w14:paraId="714550FB" w14:textId="77777777" w:rsidR="005B136C" w:rsidRDefault="00000000">
            <w:r>
              <w:rPr>
                <w:sz w:val="18"/>
              </w:rPr>
              <w:t>Supervisor</w:t>
            </w:r>
          </w:p>
        </w:tc>
        <w:tc>
          <w:tcPr>
            <w:tcW w:w="2664" w:type="dxa"/>
            <w:tcMar>
              <w:top w:w="90" w:type="dxa"/>
              <w:left w:w="110" w:type="dxa"/>
              <w:bottom w:w="90" w:type="dxa"/>
              <w:right w:w="110" w:type="dxa"/>
            </w:tcMar>
            <w:vAlign w:val="center"/>
          </w:tcPr>
          <w:p w14:paraId="0B409F87" w14:textId="77777777" w:rsidR="005B136C" w:rsidRDefault="00000000">
            <w:r>
              <w:rPr>
                <w:sz w:val="18"/>
              </w:rPr>
              <w:t>Jonathan Eden</w:t>
            </w:r>
          </w:p>
        </w:tc>
        <w:tc>
          <w:tcPr>
            <w:tcW w:w="2520" w:type="dxa"/>
            <w:tcMar>
              <w:top w:w="90" w:type="dxa"/>
              <w:left w:w="110" w:type="dxa"/>
              <w:bottom w:w="90" w:type="dxa"/>
              <w:right w:w="110" w:type="dxa"/>
            </w:tcMar>
            <w:vAlign w:val="center"/>
          </w:tcPr>
          <w:p w14:paraId="4934B8B6" w14:textId="77777777" w:rsidR="005B136C" w:rsidRDefault="005B136C"/>
        </w:tc>
        <w:tc>
          <w:tcPr>
            <w:tcW w:w="1872" w:type="dxa"/>
            <w:tcMar>
              <w:top w:w="90" w:type="dxa"/>
              <w:left w:w="110" w:type="dxa"/>
              <w:bottom w:w="90" w:type="dxa"/>
              <w:right w:w="110" w:type="dxa"/>
            </w:tcMar>
            <w:vAlign w:val="center"/>
          </w:tcPr>
          <w:p w14:paraId="069F0094" w14:textId="77777777" w:rsidR="005B136C" w:rsidRDefault="005B136C"/>
        </w:tc>
      </w:tr>
      <w:tr w:rsidR="005B136C" w14:paraId="537160AD" w14:textId="77777777">
        <w:trPr>
          <w:cantSplit/>
        </w:trPr>
        <w:tc>
          <w:tcPr>
            <w:tcW w:w="2448" w:type="dxa"/>
            <w:shd w:val="clear" w:color="auto" w:fill="F7F9FB"/>
            <w:tcMar>
              <w:top w:w="90" w:type="dxa"/>
              <w:left w:w="110" w:type="dxa"/>
              <w:bottom w:w="90" w:type="dxa"/>
              <w:right w:w="110" w:type="dxa"/>
            </w:tcMar>
            <w:vAlign w:val="center"/>
          </w:tcPr>
          <w:p w14:paraId="3821AEAA" w14:textId="77777777" w:rsidR="005B136C" w:rsidRDefault="00000000">
            <w:r>
              <w:rPr>
                <w:sz w:val="18"/>
              </w:rPr>
              <w:t>Chemistry adviser/sponsor</w:t>
            </w:r>
          </w:p>
        </w:tc>
        <w:tc>
          <w:tcPr>
            <w:tcW w:w="2664" w:type="dxa"/>
            <w:shd w:val="clear" w:color="auto" w:fill="F7F9FB"/>
            <w:tcMar>
              <w:top w:w="90" w:type="dxa"/>
              <w:left w:w="110" w:type="dxa"/>
              <w:bottom w:w="90" w:type="dxa"/>
              <w:right w:w="110" w:type="dxa"/>
            </w:tcMar>
            <w:vAlign w:val="center"/>
          </w:tcPr>
          <w:p w14:paraId="7F3682B3" w14:textId="1AEB14F9" w:rsidR="005B136C" w:rsidRDefault="00DC7A64">
            <w:r w:rsidRPr="00DC7A64">
              <w:rPr>
                <w:rFonts w:hint="eastAsia"/>
                <w:sz w:val="18"/>
              </w:rPr>
              <w:t>Greg Qiao</w:t>
            </w:r>
          </w:p>
        </w:tc>
        <w:tc>
          <w:tcPr>
            <w:tcW w:w="2520" w:type="dxa"/>
            <w:shd w:val="clear" w:color="auto" w:fill="F7F9FB"/>
            <w:tcMar>
              <w:top w:w="90" w:type="dxa"/>
              <w:left w:w="110" w:type="dxa"/>
              <w:bottom w:w="90" w:type="dxa"/>
              <w:right w:w="110" w:type="dxa"/>
            </w:tcMar>
            <w:vAlign w:val="center"/>
          </w:tcPr>
          <w:p w14:paraId="69411026" w14:textId="77777777" w:rsidR="005B136C" w:rsidRDefault="005B136C"/>
        </w:tc>
        <w:tc>
          <w:tcPr>
            <w:tcW w:w="1872" w:type="dxa"/>
            <w:shd w:val="clear" w:color="auto" w:fill="F7F9FB"/>
            <w:tcMar>
              <w:top w:w="90" w:type="dxa"/>
              <w:left w:w="110" w:type="dxa"/>
              <w:bottom w:w="90" w:type="dxa"/>
              <w:right w:w="110" w:type="dxa"/>
            </w:tcMar>
            <w:vAlign w:val="center"/>
          </w:tcPr>
          <w:p w14:paraId="00157D37" w14:textId="77777777" w:rsidR="005B136C" w:rsidRDefault="005B136C"/>
        </w:tc>
      </w:tr>
    </w:tbl>
    <w:p w14:paraId="3F96A172" w14:textId="77777777" w:rsidR="005B136C" w:rsidRDefault="005B136C">
      <w:pPr>
        <w:spacing w:after="20"/>
      </w:pPr>
    </w:p>
    <w:p w14:paraId="10BC564D" w14:textId="77777777" w:rsidR="005B136C" w:rsidRDefault="00000000">
      <w:pPr>
        <w:pStyle w:val="1"/>
        <w:keepNext/>
        <w:pageBreakBefore/>
        <w:spacing w:before="200" w:after="80"/>
      </w:pPr>
      <w:r>
        <w:rPr>
          <w:color w:val="0A4F6C"/>
          <w:sz w:val="30"/>
        </w:rPr>
        <w:lastRenderedPageBreak/>
        <w:t>10. References</w:t>
      </w:r>
    </w:p>
    <w:p w14:paraId="2447912E" w14:textId="77777777" w:rsidR="005B136C" w:rsidRDefault="00000000">
      <w:pPr>
        <w:pStyle w:val="a5"/>
        <w:keepLines/>
        <w:numPr>
          <w:ilvl w:val="0"/>
          <w:numId w:val="13"/>
        </w:numPr>
      </w:pPr>
      <w:r>
        <w:rPr>
          <w:sz w:val="20"/>
        </w:rPr>
        <w:t>Warfield, B. (2026). Skeleton Project Charter and ENGR90037 lecture materials. University of Melbourne LMS.</w:t>
      </w:r>
    </w:p>
    <w:p w14:paraId="689956F1" w14:textId="77777777" w:rsidR="005B136C" w:rsidRDefault="00000000">
      <w:pPr>
        <w:pStyle w:val="a5"/>
        <w:keepLines/>
        <w:numPr>
          <w:ilvl w:val="0"/>
          <w:numId w:val="13"/>
        </w:numPr>
      </w:pPr>
      <w:r>
        <w:rPr>
          <w:sz w:val="20"/>
        </w:rPr>
        <w:t>Le, N. B. N., Fong, K. H., Poon, S. Y., &amp; Wang, S. (2026). Implementation of a Robotic Hand for Lab Experiments. University of Melbourne Capstone report, 29 May 2026.</w:t>
      </w:r>
    </w:p>
    <w:p w14:paraId="5DA95575" w14:textId="77777777" w:rsidR="005B136C" w:rsidRDefault="00000000">
      <w:pPr>
        <w:pStyle w:val="a5"/>
        <w:keepLines/>
        <w:numPr>
          <w:ilvl w:val="0"/>
          <w:numId w:val="13"/>
        </w:numPr>
      </w:pPr>
      <w:r>
        <w:rPr>
          <w:sz w:val="20"/>
        </w:rPr>
        <w:t>Yoshikawa, N. et al. (2022). Chemistry Lab Automation via Constrained Task and Motion Planning. arXiv:2212.09672. https://doi.org/10.48550/arXiv.2212.09672</w:t>
      </w:r>
    </w:p>
    <w:p w14:paraId="444057A6" w14:textId="77777777" w:rsidR="005B136C" w:rsidRDefault="00000000">
      <w:pPr>
        <w:pStyle w:val="a5"/>
        <w:keepLines/>
        <w:numPr>
          <w:ilvl w:val="0"/>
          <w:numId w:val="13"/>
        </w:numPr>
      </w:pPr>
      <w:r>
        <w:rPr>
          <w:sz w:val="20"/>
        </w:rPr>
        <w:t>Burger, B. et al. (2020). A mobile robotic chemist. Nature, 583, 237-241. https://doi.org/10.1038/s41586-020-2442-2</w:t>
      </w:r>
    </w:p>
    <w:p w14:paraId="736F5597" w14:textId="77777777" w:rsidR="005B136C" w:rsidRDefault="00000000">
      <w:pPr>
        <w:pStyle w:val="a5"/>
        <w:keepLines/>
        <w:numPr>
          <w:ilvl w:val="0"/>
          <w:numId w:val="13"/>
        </w:numPr>
      </w:pPr>
      <w:r>
        <w:rPr>
          <w:sz w:val="20"/>
        </w:rPr>
        <w:t>Angelopoulos, A., Verber, M., McKinney, C., Cahoon, J., &amp; Alterovitz, R. (2023). High-Accuracy Injection Using a Mobile Manipulation Robot for Chemistry Lab Automation. IEEE/RSJ IROS. https://doi.org/10.1109/IROS55552.2023.10341743</w:t>
      </w:r>
    </w:p>
    <w:p w14:paraId="11337D57" w14:textId="77777777" w:rsidR="005B136C" w:rsidRDefault="00000000">
      <w:pPr>
        <w:pStyle w:val="a5"/>
        <w:keepLines/>
        <w:numPr>
          <w:ilvl w:val="0"/>
          <w:numId w:val="13"/>
        </w:numPr>
      </w:pPr>
      <w:r>
        <w:rPr>
          <w:b/>
          <w:color w:val="9C5C00"/>
          <w:highlight w:val="yellow"/>
        </w:rPr>
        <w:t>[TO CONFIRM: official Project Brief and supervisor/chemistry stakeholder meeting record].</w:t>
      </w:r>
    </w:p>
    <w:p w14:paraId="7F5C3344" w14:textId="77777777" w:rsidR="005B136C" w:rsidRDefault="00000000">
      <w:pPr>
        <w:pStyle w:val="1"/>
        <w:keepNext/>
        <w:spacing w:before="140" w:after="80"/>
      </w:pPr>
      <w:r>
        <w:rPr>
          <w:color w:val="0A4F6C"/>
          <w:sz w:val="30"/>
        </w:rPr>
        <w:t>11. Use of AI Tools</w:t>
      </w:r>
    </w:p>
    <w:p w14:paraId="0F27AE8B" w14:textId="77777777" w:rsidR="005B136C" w:rsidRDefault="00000000">
      <w:pPr>
        <w:spacing w:after="100"/>
      </w:pPr>
      <w:r>
        <w:rPr>
          <w:sz w:val="20"/>
        </w:rPr>
        <w:t>OpenAI ChatGPT/Codex was used to generate and structure an initial draft from project information supplied by the team, and to review clarity and consistency between the objective, scope, milestones, success criteria and risks. All technical claims, scope decisions, cost assumptions and final wording will be checked and approved by the project team before submission; the team retains full responsibility for the submitted document.</w:t>
      </w:r>
    </w:p>
    <w:sectPr w:rsidR="005B136C">
      <w:headerReference w:type="even" r:id="rId7"/>
      <w:headerReference w:type="default" r:id="rId8"/>
      <w:footerReference w:type="default" r:id="rId9"/>
      <w:headerReference w:type="first" r:id="rId10"/>
      <w:type w:val="continuous"/>
      <w:pgSz w:w="11906" w:h="16838"/>
      <w:pgMar w:top="1020" w:right="1020" w:bottom="1020" w:left="1020" w:header="454"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21FC8" w14:textId="77777777" w:rsidR="008636A0" w:rsidRDefault="008636A0">
      <w:r>
        <w:separator/>
      </w:r>
    </w:p>
  </w:endnote>
  <w:endnote w:type="continuationSeparator" w:id="0">
    <w:p w14:paraId="7E70BE0E" w14:textId="77777777" w:rsidR="008636A0" w:rsidRDefault="00863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1"/>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01BF4" w14:textId="77777777" w:rsidR="005B136C" w:rsidRDefault="00000000">
    <w:pPr>
      <w:jc w:val="center"/>
    </w:pPr>
    <w:r>
      <w:rPr>
        <w:sz w:val="17"/>
      </w:rPr>
      <w:t xml:space="preserve">Page </w:t>
    </w:r>
    <w:r>
      <w:rPr>
        <w:sz w:val="17"/>
      </w:rPr>
      <w:fldChar w:fldCharType="begin"/>
    </w:r>
    <w:r>
      <w:rPr>
        <w:sz w:val="17"/>
      </w:rPr>
      <w:instrText>PAGE</w:instrText>
    </w:r>
    <w:r>
      <w:rPr>
        <w:sz w:val="17"/>
      </w:rPr>
      <w:fldChar w:fldCharType="separate"/>
    </w:r>
    <w:r>
      <w:rPr>
        <w:sz w:val="17"/>
      </w:rPr>
      <w:t>1</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0FB14" w14:textId="77777777" w:rsidR="008636A0" w:rsidRDefault="008636A0">
      <w:r>
        <w:separator/>
      </w:r>
    </w:p>
  </w:footnote>
  <w:footnote w:type="continuationSeparator" w:id="0">
    <w:p w14:paraId="55B08327" w14:textId="77777777" w:rsidR="008636A0" w:rsidRDefault="00863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4932"/>
      <w:gridCol w:w="4932"/>
    </w:tblGrid>
    <w:tr w:rsidR="005B136C" w14:paraId="5B0D1B04" w14:textId="77777777">
      <w:tc>
        <w:tcPr>
          <w:tcW w:w="4932" w:type="dxa"/>
        </w:tcPr>
        <w:p w14:paraId="1C15C5C5" w14:textId="77777777" w:rsidR="005B136C" w:rsidRDefault="00000000">
          <w:r>
            <w:rPr>
              <w:sz w:val="17"/>
            </w:rPr>
            <w:t>ENGR90037 - Baseline Plan Assignment</w:t>
          </w:r>
        </w:p>
      </w:tc>
      <w:tc>
        <w:tcPr>
          <w:tcW w:w="4932" w:type="dxa"/>
        </w:tcPr>
        <w:p w14:paraId="0A50DBCE" w14:textId="77777777" w:rsidR="005B136C" w:rsidRDefault="00000000">
          <w:pPr>
            <w:jc w:val="right"/>
          </w:pPr>
          <w:r>
            <w:rPr>
              <w:sz w:val="17"/>
            </w:rPr>
            <w:t>Semester 2, 2026</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4932"/>
      <w:gridCol w:w="4932"/>
    </w:tblGrid>
    <w:tr w:rsidR="005B136C" w14:paraId="63AD0603" w14:textId="77777777">
      <w:tc>
        <w:tcPr>
          <w:tcW w:w="4932" w:type="dxa"/>
        </w:tcPr>
        <w:p w14:paraId="405105DF" w14:textId="77777777" w:rsidR="005B136C" w:rsidRDefault="00000000">
          <w:r>
            <w:rPr>
              <w:sz w:val="17"/>
            </w:rPr>
            <w:t>ENGR90037 - Baseline Plan Assignment</w:t>
          </w:r>
        </w:p>
      </w:tc>
      <w:tc>
        <w:tcPr>
          <w:tcW w:w="4932" w:type="dxa"/>
        </w:tcPr>
        <w:p w14:paraId="7F5B1120" w14:textId="77777777" w:rsidR="005B136C" w:rsidRDefault="00000000">
          <w:pPr>
            <w:jc w:val="right"/>
          </w:pPr>
          <w:r>
            <w:rPr>
              <w:sz w:val="17"/>
            </w:rPr>
            <w:t>Semester 2, 2026</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4932"/>
      <w:gridCol w:w="4932"/>
    </w:tblGrid>
    <w:tr w:rsidR="005B136C" w14:paraId="154A9373" w14:textId="77777777">
      <w:tc>
        <w:tcPr>
          <w:tcW w:w="4932" w:type="dxa"/>
        </w:tcPr>
        <w:p w14:paraId="0F0EE0AB" w14:textId="77777777" w:rsidR="005B136C" w:rsidRDefault="00000000">
          <w:r>
            <w:rPr>
              <w:sz w:val="17"/>
            </w:rPr>
            <w:t>ENGR90037 - Baseline Plan Assignment</w:t>
          </w:r>
        </w:p>
      </w:tc>
      <w:tc>
        <w:tcPr>
          <w:tcW w:w="4932" w:type="dxa"/>
        </w:tcPr>
        <w:p w14:paraId="48CDABF4" w14:textId="77777777" w:rsidR="005B136C" w:rsidRDefault="00000000">
          <w:pPr>
            <w:jc w:val="right"/>
          </w:pPr>
          <w:r>
            <w:rPr>
              <w:sz w:val="17"/>
            </w:rPr>
            <w:t>Semester 2,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701E1"/>
    <w:multiLevelType w:val="hybridMultilevel"/>
    <w:tmpl w:val="876265AC"/>
    <w:lvl w:ilvl="0" w:tplc="F36C21B2">
      <w:numFmt w:val="bullet"/>
      <w:lvlText w:val=""/>
      <w:lvlJc w:val="left"/>
      <w:pPr>
        <w:ind w:left="874" w:hanging="360"/>
      </w:pPr>
      <w:rPr>
        <w:rFonts w:ascii="Symbol" w:eastAsia="Symbol" w:hAnsi="Symbol" w:cs="Symbol" w:hint="default"/>
        <w:b w:val="0"/>
        <w:bCs w:val="0"/>
        <w:i w:val="0"/>
        <w:iCs w:val="0"/>
        <w:color w:val="FF0000"/>
        <w:spacing w:val="0"/>
        <w:w w:val="100"/>
        <w:sz w:val="22"/>
        <w:szCs w:val="22"/>
        <w:lang w:val="en-US" w:eastAsia="en-US" w:bidi="ar-SA"/>
      </w:rPr>
    </w:lvl>
    <w:lvl w:ilvl="1" w:tplc="0A02559C">
      <w:numFmt w:val="bullet"/>
      <w:lvlText w:val="•"/>
      <w:lvlJc w:val="left"/>
      <w:pPr>
        <w:ind w:left="1854" w:hanging="360"/>
      </w:pPr>
      <w:rPr>
        <w:rFonts w:hint="default"/>
        <w:lang w:val="en-US" w:eastAsia="en-US" w:bidi="ar-SA"/>
      </w:rPr>
    </w:lvl>
    <w:lvl w:ilvl="2" w:tplc="C8FE51CC">
      <w:numFmt w:val="bullet"/>
      <w:lvlText w:val="•"/>
      <w:lvlJc w:val="left"/>
      <w:pPr>
        <w:ind w:left="2829" w:hanging="360"/>
      </w:pPr>
      <w:rPr>
        <w:rFonts w:hint="default"/>
        <w:lang w:val="en-US" w:eastAsia="en-US" w:bidi="ar-SA"/>
      </w:rPr>
    </w:lvl>
    <w:lvl w:ilvl="3" w:tplc="694CFC0E">
      <w:numFmt w:val="bullet"/>
      <w:lvlText w:val="•"/>
      <w:lvlJc w:val="left"/>
      <w:pPr>
        <w:ind w:left="3803" w:hanging="360"/>
      </w:pPr>
      <w:rPr>
        <w:rFonts w:hint="default"/>
        <w:lang w:val="en-US" w:eastAsia="en-US" w:bidi="ar-SA"/>
      </w:rPr>
    </w:lvl>
    <w:lvl w:ilvl="4" w:tplc="4FF4A774">
      <w:numFmt w:val="bullet"/>
      <w:lvlText w:val="•"/>
      <w:lvlJc w:val="left"/>
      <w:pPr>
        <w:ind w:left="4778" w:hanging="360"/>
      </w:pPr>
      <w:rPr>
        <w:rFonts w:hint="default"/>
        <w:lang w:val="en-US" w:eastAsia="en-US" w:bidi="ar-SA"/>
      </w:rPr>
    </w:lvl>
    <w:lvl w:ilvl="5" w:tplc="984E505A">
      <w:numFmt w:val="bullet"/>
      <w:lvlText w:val="•"/>
      <w:lvlJc w:val="left"/>
      <w:pPr>
        <w:ind w:left="5752" w:hanging="360"/>
      </w:pPr>
      <w:rPr>
        <w:rFonts w:hint="default"/>
        <w:lang w:val="en-US" w:eastAsia="en-US" w:bidi="ar-SA"/>
      </w:rPr>
    </w:lvl>
    <w:lvl w:ilvl="6" w:tplc="210061DE">
      <w:numFmt w:val="bullet"/>
      <w:lvlText w:val="•"/>
      <w:lvlJc w:val="left"/>
      <w:pPr>
        <w:ind w:left="6727" w:hanging="360"/>
      </w:pPr>
      <w:rPr>
        <w:rFonts w:hint="default"/>
        <w:lang w:val="en-US" w:eastAsia="en-US" w:bidi="ar-SA"/>
      </w:rPr>
    </w:lvl>
    <w:lvl w:ilvl="7" w:tplc="E8685D8C">
      <w:numFmt w:val="bullet"/>
      <w:lvlText w:val="•"/>
      <w:lvlJc w:val="left"/>
      <w:pPr>
        <w:ind w:left="7701" w:hanging="360"/>
      </w:pPr>
      <w:rPr>
        <w:rFonts w:hint="default"/>
        <w:lang w:val="en-US" w:eastAsia="en-US" w:bidi="ar-SA"/>
      </w:rPr>
    </w:lvl>
    <w:lvl w:ilvl="8" w:tplc="602273DE">
      <w:numFmt w:val="bullet"/>
      <w:lvlText w:val="•"/>
      <w:lvlJc w:val="left"/>
      <w:pPr>
        <w:ind w:left="8676" w:hanging="360"/>
      </w:pPr>
      <w:rPr>
        <w:rFonts w:hint="default"/>
        <w:lang w:val="en-US" w:eastAsia="en-US" w:bidi="ar-SA"/>
      </w:rPr>
    </w:lvl>
  </w:abstractNum>
  <w:abstractNum w:abstractNumId="1" w15:restartNumberingAfterBreak="0">
    <w:nsid w:val="18A5301F"/>
    <w:multiLevelType w:val="hybridMultilevel"/>
    <w:tmpl w:val="99560B42"/>
    <w:lvl w:ilvl="0" w:tplc="5DF05A22">
      <w:numFmt w:val="bullet"/>
      <w:lvlText w:val=""/>
      <w:lvlJc w:val="left"/>
      <w:pPr>
        <w:ind w:left="874" w:hanging="360"/>
      </w:pPr>
      <w:rPr>
        <w:rFonts w:ascii="Symbol" w:eastAsia="Symbol" w:hAnsi="Symbol" w:cs="Symbol" w:hint="default"/>
        <w:spacing w:val="0"/>
        <w:w w:val="100"/>
        <w:lang w:val="en-US" w:eastAsia="en-US" w:bidi="ar-SA"/>
      </w:rPr>
    </w:lvl>
    <w:lvl w:ilvl="1" w:tplc="2C1C96F2">
      <w:numFmt w:val="bullet"/>
      <w:lvlText w:val="•"/>
      <w:lvlJc w:val="left"/>
      <w:pPr>
        <w:ind w:left="1854" w:hanging="360"/>
      </w:pPr>
      <w:rPr>
        <w:rFonts w:hint="default"/>
        <w:lang w:val="en-US" w:eastAsia="en-US" w:bidi="ar-SA"/>
      </w:rPr>
    </w:lvl>
    <w:lvl w:ilvl="2" w:tplc="6A04B0E2">
      <w:numFmt w:val="bullet"/>
      <w:lvlText w:val="•"/>
      <w:lvlJc w:val="left"/>
      <w:pPr>
        <w:ind w:left="2829" w:hanging="360"/>
      </w:pPr>
      <w:rPr>
        <w:rFonts w:hint="default"/>
        <w:lang w:val="en-US" w:eastAsia="en-US" w:bidi="ar-SA"/>
      </w:rPr>
    </w:lvl>
    <w:lvl w:ilvl="3" w:tplc="6D46B842">
      <w:numFmt w:val="bullet"/>
      <w:lvlText w:val="•"/>
      <w:lvlJc w:val="left"/>
      <w:pPr>
        <w:ind w:left="3803" w:hanging="360"/>
      </w:pPr>
      <w:rPr>
        <w:rFonts w:hint="default"/>
        <w:lang w:val="en-US" w:eastAsia="en-US" w:bidi="ar-SA"/>
      </w:rPr>
    </w:lvl>
    <w:lvl w:ilvl="4" w:tplc="70EC6AF6">
      <w:numFmt w:val="bullet"/>
      <w:lvlText w:val="•"/>
      <w:lvlJc w:val="left"/>
      <w:pPr>
        <w:ind w:left="4778" w:hanging="360"/>
      </w:pPr>
      <w:rPr>
        <w:rFonts w:hint="default"/>
        <w:lang w:val="en-US" w:eastAsia="en-US" w:bidi="ar-SA"/>
      </w:rPr>
    </w:lvl>
    <w:lvl w:ilvl="5" w:tplc="C352A732">
      <w:numFmt w:val="bullet"/>
      <w:lvlText w:val="•"/>
      <w:lvlJc w:val="left"/>
      <w:pPr>
        <w:ind w:left="5752" w:hanging="360"/>
      </w:pPr>
      <w:rPr>
        <w:rFonts w:hint="default"/>
        <w:lang w:val="en-US" w:eastAsia="en-US" w:bidi="ar-SA"/>
      </w:rPr>
    </w:lvl>
    <w:lvl w:ilvl="6" w:tplc="9DC620CC">
      <w:numFmt w:val="bullet"/>
      <w:lvlText w:val="•"/>
      <w:lvlJc w:val="left"/>
      <w:pPr>
        <w:ind w:left="6727" w:hanging="360"/>
      </w:pPr>
      <w:rPr>
        <w:rFonts w:hint="default"/>
        <w:lang w:val="en-US" w:eastAsia="en-US" w:bidi="ar-SA"/>
      </w:rPr>
    </w:lvl>
    <w:lvl w:ilvl="7" w:tplc="82465ED2">
      <w:numFmt w:val="bullet"/>
      <w:lvlText w:val="•"/>
      <w:lvlJc w:val="left"/>
      <w:pPr>
        <w:ind w:left="7701" w:hanging="360"/>
      </w:pPr>
      <w:rPr>
        <w:rFonts w:hint="default"/>
        <w:lang w:val="en-US" w:eastAsia="en-US" w:bidi="ar-SA"/>
      </w:rPr>
    </w:lvl>
    <w:lvl w:ilvl="8" w:tplc="FC32B7E2">
      <w:numFmt w:val="bullet"/>
      <w:lvlText w:val="•"/>
      <w:lvlJc w:val="left"/>
      <w:pPr>
        <w:ind w:left="8676" w:hanging="360"/>
      </w:pPr>
      <w:rPr>
        <w:rFonts w:hint="default"/>
        <w:lang w:val="en-US" w:eastAsia="en-US" w:bidi="ar-SA"/>
      </w:rPr>
    </w:lvl>
  </w:abstractNum>
  <w:abstractNum w:abstractNumId="2" w15:restartNumberingAfterBreak="0">
    <w:nsid w:val="1CE124AC"/>
    <w:multiLevelType w:val="multilevel"/>
    <w:tmpl w:val="3CD2A636"/>
    <w:lvl w:ilvl="0">
      <w:start w:val="6"/>
      <w:numFmt w:val="decimal"/>
      <w:lvlText w:val="%1"/>
      <w:lvlJc w:val="left"/>
      <w:pPr>
        <w:ind w:left="946" w:hanging="432"/>
        <w:jc w:val="left"/>
      </w:pPr>
      <w:rPr>
        <w:rFonts w:hint="default"/>
        <w:lang w:val="en-US" w:eastAsia="en-US" w:bidi="ar-SA"/>
      </w:rPr>
    </w:lvl>
    <w:lvl w:ilvl="1">
      <w:start w:val="1"/>
      <w:numFmt w:val="decimal"/>
      <w:lvlText w:val="%1.%2."/>
      <w:lvlJc w:val="left"/>
      <w:pPr>
        <w:ind w:left="946" w:hanging="432"/>
        <w:jc w:val="left"/>
      </w:pPr>
      <w:rPr>
        <w:rFonts w:ascii="Tahoma" w:eastAsia="Tahoma" w:hAnsi="Tahoma" w:cs="Tahoma" w:hint="default"/>
        <w:b/>
        <w:bCs/>
        <w:i w:val="0"/>
        <w:iCs w:val="0"/>
        <w:color w:val="156082"/>
        <w:spacing w:val="0"/>
        <w:w w:val="84"/>
        <w:sz w:val="24"/>
        <w:szCs w:val="24"/>
        <w:lang w:val="en-US" w:eastAsia="en-US" w:bidi="ar-SA"/>
      </w:rPr>
    </w:lvl>
    <w:lvl w:ilvl="2">
      <w:numFmt w:val="bullet"/>
      <w:lvlText w:val=""/>
      <w:lvlJc w:val="left"/>
      <w:pPr>
        <w:ind w:left="874" w:hanging="360"/>
      </w:pPr>
      <w:rPr>
        <w:rFonts w:ascii="Symbol" w:eastAsia="Symbol" w:hAnsi="Symbol" w:cs="Symbol" w:hint="default"/>
        <w:b w:val="0"/>
        <w:bCs w:val="0"/>
        <w:i w:val="0"/>
        <w:iCs w:val="0"/>
        <w:color w:val="FF0000"/>
        <w:spacing w:val="0"/>
        <w:w w:val="100"/>
        <w:sz w:val="22"/>
        <w:szCs w:val="22"/>
        <w:lang w:val="en-US" w:eastAsia="en-US" w:bidi="ar-SA"/>
      </w:rPr>
    </w:lvl>
    <w:lvl w:ilvl="3">
      <w:numFmt w:val="bullet"/>
      <w:lvlText w:val="•"/>
      <w:lvlJc w:val="left"/>
      <w:pPr>
        <w:ind w:left="3092" w:hanging="360"/>
      </w:pPr>
      <w:rPr>
        <w:rFonts w:hint="default"/>
        <w:lang w:val="en-US" w:eastAsia="en-US" w:bidi="ar-SA"/>
      </w:rPr>
    </w:lvl>
    <w:lvl w:ilvl="4">
      <w:numFmt w:val="bullet"/>
      <w:lvlText w:val="•"/>
      <w:lvlJc w:val="left"/>
      <w:pPr>
        <w:ind w:left="4168" w:hanging="360"/>
      </w:pPr>
      <w:rPr>
        <w:rFonts w:hint="default"/>
        <w:lang w:val="en-US" w:eastAsia="en-US" w:bidi="ar-SA"/>
      </w:rPr>
    </w:lvl>
    <w:lvl w:ilvl="5">
      <w:numFmt w:val="bullet"/>
      <w:lvlText w:val="•"/>
      <w:lvlJc w:val="left"/>
      <w:pPr>
        <w:ind w:left="5244" w:hanging="360"/>
      </w:pPr>
      <w:rPr>
        <w:rFonts w:hint="default"/>
        <w:lang w:val="en-US" w:eastAsia="en-US" w:bidi="ar-SA"/>
      </w:rPr>
    </w:lvl>
    <w:lvl w:ilvl="6">
      <w:numFmt w:val="bullet"/>
      <w:lvlText w:val="•"/>
      <w:lvlJc w:val="left"/>
      <w:pPr>
        <w:ind w:left="6320" w:hanging="360"/>
      </w:pPr>
      <w:rPr>
        <w:rFonts w:hint="default"/>
        <w:lang w:val="en-US" w:eastAsia="en-US" w:bidi="ar-SA"/>
      </w:rPr>
    </w:lvl>
    <w:lvl w:ilvl="7">
      <w:numFmt w:val="bullet"/>
      <w:lvlText w:val="•"/>
      <w:lvlJc w:val="left"/>
      <w:pPr>
        <w:ind w:left="7396" w:hanging="360"/>
      </w:pPr>
      <w:rPr>
        <w:rFonts w:hint="default"/>
        <w:lang w:val="en-US" w:eastAsia="en-US" w:bidi="ar-SA"/>
      </w:rPr>
    </w:lvl>
    <w:lvl w:ilvl="8">
      <w:numFmt w:val="bullet"/>
      <w:lvlText w:val="•"/>
      <w:lvlJc w:val="left"/>
      <w:pPr>
        <w:ind w:left="8472" w:hanging="360"/>
      </w:pPr>
      <w:rPr>
        <w:rFonts w:hint="default"/>
        <w:lang w:val="en-US" w:eastAsia="en-US" w:bidi="ar-SA"/>
      </w:rPr>
    </w:lvl>
  </w:abstractNum>
  <w:abstractNum w:abstractNumId="3" w15:restartNumberingAfterBreak="0">
    <w:nsid w:val="1DB274BC"/>
    <w:multiLevelType w:val="hybridMultilevel"/>
    <w:tmpl w:val="3A76410E"/>
    <w:lvl w:ilvl="0" w:tplc="1B10A036">
      <w:start w:val="5"/>
      <w:numFmt w:val="decimal"/>
      <w:lvlText w:val="%1."/>
      <w:lvlJc w:val="left"/>
      <w:pPr>
        <w:ind w:left="410" w:hanging="360"/>
        <w:jc w:val="left"/>
      </w:pPr>
      <w:rPr>
        <w:rFonts w:hint="default"/>
        <w:spacing w:val="-1"/>
        <w:w w:val="96"/>
        <w:lang w:val="en-US" w:eastAsia="en-US" w:bidi="ar-SA"/>
      </w:rPr>
    </w:lvl>
    <w:lvl w:ilvl="1" w:tplc="AC64F84C">
      <w:numFmt w:val="bullet"/>
      <w:lvlText w:val="•"/>
      <w:lvlJc w:val="left"/>
      <w:pPr>
        <w:ind w:left="1074" w:hanging="360"/>
      </w:pPr>
      <w:rPr>
        <w:rFonts w:hint="default"/>
        <w:lang w:val="en-US" w:eastAsia="en-US" w:bidi="ar-SA"/>
      </w:rPr>
    </w:lvl>
    <w:lvl w:ilvl="2" w:tplc="094C0D44">
      <w:numFmt w:val="bullet"/>
      <w:lvlText w:val="•"/>
      <w:lvlJc w:val="left"/>
      <w:pPr>
        <w:ind w:left="1729" w:hanging="360"/>
      </w:pPr>
      <w:rPr>
        <w:rFonts w:hint="default"/>
        <w:lang w:val="en-US" w:eastAsia="en-US" w:bidi="ar-SA"/>
      </w:rPr>
    </w:lvl>
    <w:lvl w:ilvl="3" w:tplc="375C3DCA">
      <w:numFmt w:val="bullet"/>
      <w:lvlText w:val="•"/>
      <w:lvlJc w:val="left"/>
      <w:pPr>
        <w:ind w:left="2384" w:hanging="360"/>
      </w:pPr>
      <w:rPr>
        <w:rFonts w:hint="default"/>
        <w:lang w:val="en-US" w:eastAsia="en-US" w:bidi="ar-SA"/>
      </w:rPr>
    </w:lvl>
    <w:lvl w:ilvl="4" w:tplc="E598810E">
      <w:numFmt w:val="bullet"/>
      <w:lvlText w:val="•"/>
      <w:lvlJc w:val="left"/>
      <w:pPr>
        <w:ind w:left="3039" w:hanging="360"/>
      </w:pPr>
      <w:rPr>
        <w:rFonts w:hint="default"/>
        <w:lang w:val="en-US" w:eastAsia="en-US" w:bidi="ar-SA"/>
      </w:rPr>
    </w:lvl>
    <w:lvl w:ilvl="5" w:tplc="607CDCB8">
      <w:numFmt w:val="bullet"/>
      <w:lvlText w:val="•"/>
      <w:lvlJc w:val="left"/>
      <w:pPr>
        <w:ind w:left="3694" w:hanging="360"/>
      </w:pPr>
      <w:rPr>
        <w:rFonts w:hint="default"/>
        <w:lang w:val="en-US" w:eastAsia="en-US" w:bidi="ar-SA"/>
      </w:rPr>
    </w:lvl>
    <w:lvl w:ilvl="6" w:tplc="36362FF8">
      <w:numFmt w:val="bullet"/>
      <w:lvlText w:val="•"/>
      <w:lvlJc w:val="left"/>
      <w:pPr>
        <w:ind w:left="4349" w:hanging="360"/>
      </w:pPr>
      <w:rPr>
        <w:rFonts w:hint="default"/>
        <w:lang w:val="en-US" w:eastAsia="en-US" w:bidi="ar-SA"/>
      </w:rPr>
    </w:lvl>
    <w:lvl w:ilvl="7" w:tplc="9A448DA6">
      <w:numFmt w:val="bullet"/>
      <w:lvlText w:val="•"/>
      <w:lvlJc w:val="left"/>
      <w:pPr>
        <w:ind w:left="5004" w:hanging="360"/>
      </w:pPr>
      <w:rPr>
        <w:rFonts w:hint="default"/>
        <w:lang w:val="en-US" w:eastAsia="en-US" w:bidi="ar-SA"/>
      </w:rPr>
    </w:lvl>
    <w:lvl w:ilvl="8" w:tplc="7D2A3354">
      <w:numFmt w:val="bullet"/>
      <w:lvlText w:val="•"/>
      <w:lvlJc w:val="left"/>
      <w:pPr>
        <w:ind w:left="5659" w:hanging="360"/>
      </w:pPr>
      <w:rPr>
        <w:rFonts w:hint="default"/>
        <w:lang w:val="en-US" w:eastAsia="en-US" w:bidi="ar-SA"/>
      </w:rPr>
    </w:lvl>
  </w:abstractNum>
  <w:abstractNum w:abstractNumId="4" w15:restartNumberingAfterBreak="0">
    <w:nsid w:val="1E3B7CF1"/>
    <w:multiLevelType w:val="hybridMultilevel"/>
    <w:tmpl w:val="1FD0AF0E"/>
    <w:lvl w:ilvl="0" w:tplc="4CF25A18">
      <w:numFmt w:val="bullet"/>
      <w:lvlText w:val=""/>
      <w:lvlJc w:val="left"/>
      <w:pPr>
        <w:ind w:left="874" w:hanging="360"/>
      </w:pPr>
      <w:rPr>
        <w:rFonts w:ascii="Symbol" w:eastAsia="Symbol" w:hAnsi="Symbol" w:cs="Symbol" w:hint="default"/>
        <w:b w:val="0"/>
        <w:bCs w:val="0"/>
        <w:i w:val="0"/>
        <w:iCs w:val="0"/>
        <w:color w:val="FF0000"/>
        <w:spacing w:val="0"/>
        <w:w w:val="100"/>
        <w:sz w:val="22"/>
        <w:szCs w:val="22"/>
        <w:lang w:val="en-US" w:eastAsia="en-US" w:bidi="ar-SA"/>
      </w:rPr>
    </w:lvl>
    <w:lvl w:ilvl="1" w:tplc="DF345D7A">
      <w:numFmt w:val="bullet"/>
      <w:lvlText w:val="•"/>
      <w:lvlJc w:val="left"/>
      <w:pPr>
        <w:ind w:left="1854" w:hanging="360"/>
      </w:pPr>
      <w:rPr>
        <w:rFonts w:hint="default"/>
        <w:lang w:val="en-US" w:eastAsia="en-US" w:bidi="ar-SA"/>
      </w:rPr>
    </w:lvl>
    <w:lvl w:ilvl="2" w:tplc="6BE48C0E">
      <w:numFmt w:val="bullet"/>
      <w:lvlText w:val="•"/>
      <w:lvlJc w:val="left"/>
      <w:pPr>
        <w:ind w:left="2829" w:hanging="360"/>
      </w:pPr>
      <w:rPr>
        <w:rFonts w:hint="default"/>
        <w:lang w:val="en-US" w:eastAsia="en-US" w:bidi="ar-SA"/>
      </w:rPr>
    </w:lvl>
    <w:lvl w:ilvl="3" w:tplc="87903A04">
      <w:numFmt w:val="bullet"/>
      <w:lvlText w:val="•"/>
      <w:lvlJc w:val="left"/>
      <w:pPr>
        <w:ind w:left="3803" w:hanging="360"/>
      </w:pPr>
      <w:rPr>
        <w:rFonts w:hint="default"/>
        <w:lang w:val="en-US" w:eastAsia="en-US" w:bidi="ar-SA"/>
      </w:rPr>
    </w:lvl>
    <w:lvl w:ilvl="4" w:tplc="3C2A7826">
      <w:numFmt w:val="bullet"/>
      <w:lvlText w:val="•"/>
      <w:lvlJc w:val="left"/>
      <w:pPr>
        <w:ind w:left="4778" w:hanging="360"/>
      </w:pPr>
      <w:rPr>
        <w:rFonts w:hint="default"/>
        <w:lang w:val="en-US" w:eastAsia="en-US" w:bidi="ar-SA"/>
      </w:rPr>
    </w:lvl>
    <w:lvl w:ilvl="5" w:tplc="E4229236">
      <w:numFmt w:val="bullet"/>
      <w:lvlText w:val="•"/>
      <w:lvlJc w:val="left"/>
      <w:pPr>
        <w:ind w:left="5752" w:hanging="360"/>
      </w:pPr>
      <w:rPr>
        <w:rFonts w:hint="default"/>
        <w:lang w:val="en-US" w:eastAsia="en-US" w:bidi="ar-SA"/>
      </w:rPr>
    </w:lvl>
    <w:lvl w:ilvl="6" w:tplc="9576519A">
      <w:numFmt w:val="bullet"/>
      <w:lvlText w:val="•"/>
      <w:lvlJc w:val="left"/>
      <w:pPr>
        <w:ind w:left="6727" w:hanging="360"/>
      </w:pPr>
      <w:rPr>
        <w:rFonts w:hint="default"/>
        <w:lang w:val="en-US" w:eastAsia="en-US" w:bidi="ar-SA"/>
      </w:rPr>
    </w:lvl>
    <w:lvl w:ilvl="7" w:tplc="E6A4A8BA">
      <w:numFmt w:val="bullet"/>
      <w:lvlText w:val="•"/>
      <w:lvlJc w:val="left"/>
      <w:pPr>
        <w:ind w:left="7701" w:hanging="360"/>
      </w:pPr>
      <w:rPr>
        <w:rFonts w:hint="default"/>
        <w:lang w:val="en-US" w:eastAsia="en-US" w:bidi="ar-SA"/>
      </w:rPr>
    </w:lvl>
    <w:lvl w:ilvl="8" w:tplc="6C64BA7E">
      <w:numFmt w:val="bullet"/>
      <w:lvlText w:val="•"/>
      <w:lvlJc w:val="left"/>
      <w:pPr>
        <w:ind w:left="8676" w:hanging="360"/>
      </w:pPr>
      <w:rPr>
        <w:rFonts w:hint="default"/>
        <w:lang w:val="en-US" w:eastAsia="en-US" w:bidi="ar-SA"/>
      </w:rPr>
    </w:lvl>
  </w:abstractNum>
  <w:abstractNum w:abstractNumId="5" w15:restartNumberingAfterBreak="0">
    <w:nsid w:val="25AA300F"/>
    <w:multiLevelType w:val="hybridMultilevel"/>
    <w:tmpl w:val="CECE2A02"/>
    <w:lvl w:ilvl="0" w:tplc="EF60D146">
      <w:numFmt w:val="bullet"/>
      <w:lvlText w:val=""/>
      <w:lvlJc w:val="left"/>
      <w:pPr>
        <w:ind w:left="874" w:hanging="360"/>
      </w:pPr>
      <w:rPr>
        <w:rFonts w:ascii="Symbol" w:eastAsia="Symbol" w:hAnsi="Symbol" w:cs="Symbol" w:hint="default"/>
        <w:b w:val="0"/>
        <w:bCs w:val="0"/>
        <w:i w:val="0"/>
        <w:iCs w:val="0"/>
        <w:color w:val="FF0000"/>
        <w:spacing w:val="0"/>
        <w:w w:val="100"/>
        <w:sz w:val="22"/>
        <w:szCs w:val="22"/>
        <w:lang w:val="en-US" w:eastAsia="en-US" w:bidi="ar-SA"/>
      </w:rPr>
    </w:lvl>
    <w:lvl w:ilvl="1" w:tplc="054EDB26">
      <w:numFmt w:val="bullet"/>
      <w:lvlText w:val="•"/>
      <w:lvlJc w:val="left"/>
      <w:pPr>
        <w:ind w:left="1854" w:hanging="360"/>
      </w:pPr>
      <w:rPr>
        <w:rFonts w:hint="default"/>
        <w:lang w:val="en-US" w:eastAsia="en-US" w:bidi="ar-SA"/>
      </w:rPr>
    </w:lvl>
    <w:lvl w:ilvl="2" w:tplc="F9000DD0">
      <w:numFmt w:val="bullet"/>
      <w:lvlText w:val="•"/>
      <w:lvlJc w:val="left"/>
      <w:pPr>
        <w:ind w:left="2829" w:hanging="360"/>
      </w:pPr>
      <w:rPr>
        <w:rFonts w:hint="default"/>
        <w:lang w:val="en-US" w:eastAsia="en-US" w:bidi="ar-SA"/>
      </w:rPr>
    </w:lvl>
    <w:lvl w:ilvl="3" w:tplc="3DD0A72C">
      <w:numFmt w:val="bullet"/>
      <w:lvlText w:val="•"/>
      <w:lvlJc w:val="left"/>
      <w:pPr>
        <w:ind w:left="3803" w:hanging="360"/>
      </w:pPr>
      <w:rPr>
        <w:rFonts w:hint="default"/>
        <w:lang w:val="en-US" w:eastAsia="en-US" w:bidi="ar-SA"/>
      </w:rPr>
    </w:lvl>
    <w:lvl w:ilvl="4" w:tplc="B0367E38">
      <w:numFmt w:val="bullet"/>
      <w:lvlText w:val="•"/>
      <w:lvlJc w:val="left"/>
      <w:pPr>
        <w:ind w:left="4778" w:hanging="360"/>
      </w:pPr>
      <w:rPr>
        <w:rFonts w:hint="default"/>
        <w:lang w:val="en-US" w:eastAsia="en-US" w:bidi="ar-SA"/>
      </w:rPr>
    </w:lvl>
    <w:lvl w:ilvl="5" w:tplc="C3529F7A">
      <w:numFmt w:val="bullet"/>
      <w:lvlText w:val="•"/>
      <w:lvlJc w:val="left"/>
      <w:pPr>
        <w:ind w:left="5752" w:hanging="360"/>
      </w:pPr>
      <w:rPr>
        <w:rFonts w:hint="default"/>
        <w:lang w:val="en-US" w:eastAsia="en-US" w:bidi="ar-SA"/>
      </w:rPr>
    </w:lvl>
    <w:lvl w:ilvl="6" w:tplc="A3DCC8D2">
      <w:numFmt w:val="bullet"/>
      <w:lvlText w:val="•"/>
      <w:lvlJc w:val="left"/>
      <w:pPr>
        <w:ind w:left="6727" w:hanging="360"/>
      </w:pPr>
      <w:rPr>
        <w:rFonts w:hint="default"/>
        <w:lang w:val="en-US" w:eastAsia="en-US" w:bidi="ar-SA"/>
      </w:rPr>
    </w:lvl>
    <w:lvl w:ilvl="7" w:tplc="A900D5CE">
      <w:numFmt w:val="bullet"/>
      <w:lvlText w:val="•"/>
      <w:lvlJc w:val="left"/>
      <w:pPr>
        <w:ind w:left="7701" w:hanging="360"/>
      </w:pPr>
      <w:rPr>
        <w:rFonts w:hint="default"/>
        <w:lang w:val="en-US" w:eastAsia="en-US" w:bidi="ar-SA"/>
      </w:rPr>
    </w:lvl>
    <w:lvl w:ilvl="8" w:tplc="F20A04CA">
      <w:numFmt w:val="bullet"/>
      <w:lvlText w:val="•"/>
      <w:lvlJc w:val="left"/>
      <w:pPr>
        <w:ind w:left="8676" w:hanging="360"/>
      </w:pPr>
      <w:rPr>
        <w:rFonts w:hint="default"/>
        <w:lang w:val="en-US" w:eastAsia="en-US" w:bidi="ar-SA"/>
      </w:rPr>
    </w:lvl>
  </w:abstractNum>
  <w:abstractNum w:abstractNumId="6" w15:restartNumberingAfterBreak="0">
    <w:nsid w:val="2AB81380"/>
    <w:multiLevelType w:val="hybridMultilevel"/>
    <w:tmpl w:val="A33818A6"/>
    <w:lvl w:ilvl="0" w:tplc="0AD612AA">
      <w:numFmt w:val="bullet"/>
      <w:lvlText w:val=""/>
      <w:lvlJc w:val="left"/>
      <w:pPr>
        <w:ind w:left="874" w:hanging="360"/>
      </w:pPr>
      <w:rPr>
        <w:rFonts w:ascii="Symbol" w:eastAsia="Symbol" w:hAnsi="Symbol" w:cs="Symbol" w:hint="default"/>
        <w:b w:val="0"/>
        <w:bCs w:val="0"/>
        <w:i w:val="0"/>
        <w:iCs w:val="0"/>
        <w:color w:val="FF0000"/>
        <w:spacing w:val="0"/>
        <w:w w:val="100"/>
        <w:sz w:val="22"/>
        <w:szCs w:val="22"/>
        <w:lang w:val="en-US" w:eastAsia="en-US" w:bidi="ar-SA"/>
      </w:rPr>
    </w:lvl>
    <w:lvl w:ilvl="1" w:tplc="7312E932">
      <w:numFmt w:val="bullet"/>
      <w:lvlText w:val="•"/>
      <w:lvlJc w:val="left"/>
      <w:pPr>
        <w:ind w:left="1854" w:hanging="360"/>
      </w:pPr>
      <w:rPr>
        <w:rFonts w:hint="default"/>
        <w:lang w:val="en-US" w:eastAsia="en-US" w:bidi="ar-SA"/>
      </w:rPr>
    </w:lvl>
    <w:lvl w:ilvl="2" w:tplc="B7920BA6">
      <w:numFmt w:val="bullet"/>
      <w:lvlText w:val="•"/>
      <w:lvlJc w:val="left"/>
      <w:pPr>
        <w:ind w:left="2829" w:hanging="360"/>
      </w:pPr>
      <w:rPr>
        <w:rFonts w:hint="default"/>
        <w:lang w:val="en-US" w:eastAsia="en-US" w:bidi="ar-SA"/>
      </w:rPr>
    </w:lvl>
    <w:lvl w:ilvl="3" w:tplc="3CEA3EC0">
      <w:numFmt w:val="bullet"/>
      <w:lvlText w:val="•"/>
      <w:lvlJc w:val="left"/>
      <w:pPr>
        <w:ind w:left="3803" w:hanging="360"/>
      </w:pPr>
      <w:rPr>
        <w:rFonts w:hint="default"/>
        <w:lang w:val="en-US" w:eastAsia="en-US" w:bidi="ar-SA"/>
      </w:rPr>
    </w:lvl>
    <w:lvl w:ilvl="4" w:tplc="D9E6E06C">
      <w:numFmt w:val="bullet"/>
      <w:lvlText w:val="•"/>
      <w:lvlJc w:val="left"/>
      <w:pPr>
        <w:ind w:left="4778" w:hanging="360"/>
      </w:pPr>
      <w:rPr>
        <w:rFonts w:hint="default"/>
        <w:lang w:val="en-US" w:eastAsia="en-US" w:bidi="ar-SA"/>
      </w:rPr>
    </w:lvl>
    <w:lvl w:ilvl="5" w:tplc="1E6C953C">
      <w:numFmt w:val="bullet"/>
      <w:lvlText w:val="•"/>
      <w:lvlJc w:val="left"/>
      <w:pPr>
        <w:ind w:left="5752" w:hanging="360"/>
      </w:pPr>
      <w:rPr>
        <w:rFonts w:hint="default"/>
        <w:lang w:val="en-US" w:eastAsia="en-US" w:bidi="ar-SA"/>
      </w:rPr>
    </w:lvl>
    <w:lvl w:ilvl="6" w:tplc="88C44A82">
      <w:numFmt w:val="bullet"/>
      <w:lvlText w:val="•"/>
      <w:lvlJc w:val="left"/>
      <w:pPr>
        <w:ind w:left="6727" w:hanging="360"/>
      </w:pPr>
      <w:rPr>
        <w:rFonts w:hint="default"/>
        <w:lang w:val="en-US" w:eastAsia="en-US" w:bidi="ar-SA"/>
      </w:rPr>
    </w:lvl>
    <w:lvl w:ilvl="7" w:tplc="AF920592">
      <w:numFmt w:val="bullet"/>
      <w:lvlText w:val="•"/>
      <w:lvlJc w:val="left"/>
      <w:pPr>
        <w:ind w:left="7701" w:hanging="360"/>
      </w:pPr>
      <w:rPr>
        <w:rFonts w:hint="default"/>
        <w:lang w:val="en-US" w:eastAsia="en-US" w:bidi="ar-SA"/>
      </w:rPr>
    </w:lvl>
    <w:lvl w:ilvl="8" w:tplc="F8184166">
      <w:numFmt w:val="bullet"/>
      <w:lvlText w:val="•"/>
      <w:lvlJc w:val="left"/>
      <w:pPr>
        <w:ind w:left="8676" w:hanging="360"/>
      </w:pPr>
      <w:rPr>
        <w:rFonts w:hint="default"/>
        <w:lang w:val="en-US" w:eastAsia="en-US" w:bidi="ar-SA"/>
      </w:rPr>
    </w:lvl>
  </w:abstractNum>
  <w:abstractNum w:abstractNumId="7" w15:restartNumberingAfterBreak="0">
    <w:nsid w:val="317D52FF"/>
    <w:multiLevelType w:val="multilevel"/>
    <w:tmpl w:val="75DE3AA8"/>
    <w:lvl w:ilvl="0">
      <w:start w:val="1"/>
      <w:numFmt w:val="decimal"/>
      <w:lvlText w:val="%1."/>
      <w:lvlJc w:val="left"/>
      <w:pPr>
        <w:ind w:left="514" w:hanging="360"/>
        <w:jc w:val="left"/>
      </w:pPr>
      <w:rPr>
        <w:rFonts w:ascii="Tahoma" w:eastAsia="Tahoma" w:hAnsi="Tahoma" w:cs="Tahoma" w:hint="default"/>
        <w:b/>
        <w:bCs/>
        <w:i w:val="0"/>
        <w:iCs w:val="0"/>
        <w:color w:val="0F4761"/>
        <w:spacing w:val="0"/>
        <w:w w:val="83"/>
        <w:sz w:val="28"/>
        <w:szCs w:val="28"/>
        <w:lang w:val="en-US" w:eastAsia="en-US" w:bidi="ar-SA"/>
      </w:rPr>
    </w:lvl>
    <w:lvl w:ilvl="1">
      <w:start w:val="1"/>
      <w:numFmt w:val="decimal"/>
      <w:lvlText w:val="%1.%2."/>
      <w:lvlJc w:val="left"/>
      <w:pPr>
        <w:ind w:left="946" w:hanging="432"/>
        <w:jc w:val="left"/>
      </w:pPr>
      <w:rPr>
        <w:rFonts w:ascii="Tahoma" w:eastAsia="Tahoma" w:hAnsi="Tahoma" w:cs="Tahoma" w:hint="default"/>
        <w:b/>
        <w:bCs/>
        <w:i w:val="0"/>
        <w:iCs w:val="0"/>
        <w:color w:val="156082"/>
        <w:spacing w:val="0"/>
        <w:w w:val="84"/>
        <w:sz w:val="24"/>
        <w:szCs w:val="24"/>
        <w:lang w:val="en-US" w:eastAsia="en-US" w:bidi="ar-SA"/>
      </w:rPr>
    </w:lvl>
    <w:lvl w:ilvl="2">
      <w:numFmt w:val="bullet"/>
      <w:lvlText w:val="•"/>
      <w:lvlJc w:val="left"/>
      <w:pPr>
        <w:ind w:left="2016" w:hanging="432"/>
      </w:pPr>
      <w:rPr>
        <w:rFonts w:hint="default"/>
        <w:lang w:val="en-US" w:eastAsia="en-US" w:bidi="ar-SA"/>
      </w:rPr>
    </w:lvl>
    <w:lvl w:ilvl="3">
      <w:numFmt w:val="bullet"/>
      <w:lvlText w:val="•"/>
      <w:lvlJc w:val="left"/>
      <w:pPr>
        <w:ind w:left="3092" w:hanging="432"/>
      </w:pPr>
      <w:rPr>
        <w:rFonts w:hint="default"/>
        <w:lang w:val="en-US" w:eastAsia="en-US" w:bidi="ar-SA"/>
      </w:rPr>
    </w:lvl>
    <w:lvl w:ilvl="4">
      <w:numFmt w:val="bullet"/>
      <w:lvlText w:val="•"/>
      <w:lvlJc w:val="left"/>
      <w:pPr>
        <w:ind w:left="4168" w:hanging="432"/>
      </w:pPr>
      <w:rPr>
        <w:rFonts w:hint="default"/>
        <w:lang w:val="en-US" w:eastAsia="en-US" w:bidi="ar-SA"/>
      </w:rPr>
    </w:lvl>
    <w:lvl w:ilvl="5">
      <w:numFmt w:val="bullet"/>
      <w:lvlText w:val="•"/>
      <w:lvlJc w:val="left"/>
      <w:pPr>
        <w:ind w:left="5244" w:hanging="432"/>
      </w:pPr>
      <w:rPr>
        <w:rFonts w:hint="default"/>
        <w:lang w:val="en-US" w:eastAsia="en-US" w:bidi="ar-SA"/>
      </w:rPr>
    </w:lvl>
    <w:lvl w:ilvl="6">
      <w:numFmt w:val="bullet"/>
      <w:lvlText w:val="•"/>
      <w:lvlJc w:val="left"/>
      <w:pPr>
        <w:ind w:left="6320" w:hanging="432"/>
      </w:pPr>
      <w:rPr>
        <w:rFonts w:hint="default"/>
        <w:lang w:val="en-US" w:eastAsia="en-US" w:bidi="ar-SA"/>
      </w:rPr>
    </w:lvl>
    <w:lvl w:ilvl="7">
      <w:numFmt w:val="bullet"/>
      <w:lvlText w:val="•"/>
      <w:lvlJc w:val="left"/>
      <w:pPr>
        <w:ind w:left="7396" w:hanging="432"/>
      </w:pPr>
      <w:rPr>
        <w:rFonts w:hint="default"/>
        <w:lang w:val="en-US" w:eastAsia="en-US" w:bidi="ar-SA"/>
      </w:rPr>
    </w:lvl>
    <w:lvl w:ilvl="8">
      <w:numFmt w:val="bullet"/>
      <w:lvlText w:val="•"/>
      <w:lvlJc w:val="left"/>
      <w:pPr>
        <w:ind w:left="8472" w:hanging="432"/>
      </w:pPr>
      <w:rPr>
        <w:rFonts w:hint="default"/>
        <w:lang w:val="en-US" w:eastAsia="en-US" w:bidi="ar-SA"/>
      </w:rPr>
    </w:lvl>
  </w:abstractNum>
  <w:abstractNum w:abstractNumId="8" w15:restartNumberingAfterBreak="0">
    <w:nsid w:val="3E947F51"/>
    <w:multiLevelType w:val="multilevel"/>
    <w:tmpl w:val="21FC0190"/>
    <w:lvl w:ilvl="0">
      <w:start w:val="7"/>
      <w:numFmt w:val="decimal"/>
      <w:lvlText w:val="%1."/>
      <w:lvlJc w:val="left"/>
      <w:pPr>
        <w:ind w:left="514" w:hanging="360"/>
        <w:jc w:val="left"/>
      </w:pPr>
      <w:rPr>
        <w:rFonts w:ascii="Tahoma" w:eastAsia="Tahoma" w:hAnsi="Tahoma" w:cs="Tahoma" w:hint="default"/>
        <w:b/>
        <w:bCs/>
        <w:i w:val="0"/>
        <w:iCs w:val="0"/>
        <w:color w:val="0F4761"/>
        <w:spacing w:val="0"/>
        <w:w w:val="83"/>
        <w:sz w:val="28"/>
        <w:szCs w:val="28"/>
        <w:lang w:val="en-US" w:eastAsia="en-US" w:bidi="ar-SA"/>
      </w:rPr>
    </w:lvl>
    <w:lvl w:ilvl="1">
      <w:start w:val="1"/>
      <w:numFmt w:val="decimal"/>
      <w:lvlText w:val="%1.%2."/>
      <w:lvlJc w:val="left"/>
      <w:pPr>
        <w:ind w:left="946" w:hanging="432"/>
        <w:jc w:val="left"/>
      </w:pPr>
      <w:rPr>
        <w:rFonts w:ascii="Tahoma" w:eastAsia="Tahoma" w:hAnsi="Tahoma" w:cs="Tahoma" w:hint="default"/>
        <w:b/>
        <w:bCs/>
        <w:i w:val="0"/>
        <w:iCs w:val="0"/>
        <w:color w:val="156082"/>
        <w:spacing w:val="0"/>
        <w:w w:val="84"/>
        <w:sz w:val="24"/>
        <w:szCs w:val="24"/>
        <w:lang w:val="en-US" w:eastAsia="en-US" w:bidi="ar-SA"/>
      </w:rPr>
    </w:lvl>
    <w:lvl w:ilvl="2">
      <w:numFmt w:val="bullet"/>
      <w:lvlText w:val="•"/>
      <w:lvlJc w:val="left"/>
      <w:pPr>
        <w:ind w:left="2016" w:hanging="432"/>
      </w:pPr>
      <w:rPr>
        <w:rFonts w:hint="default"/>
        <w:lang w:val="en-US" w:eastAsia="en-US" w:bidi="ar-SA"/>
      </w:rPr>
    </w:lvl>
    <w:lvl w:ilvl="3">
      <w:numFmt w:val="bullet"/>
      <w:lvlText w:val="•"/>
      <w:lvlJc w:val="left"/>
      <w:pPr>
        <w:ind w:left="3092" w:hanging="432"/>
      </w:pPr>
      <w:rPr>
        <w:rFonts w:hint="default"/>
        <w:lang w:val="en-US" w:eastAsia="en-US" w:bidi="ar-SA"/>
      </w:rPr>
    </w:lvl>
    <w:lvl w:ilvl="4">
      <w:numFmt w:val="bullet"/>
      <w:lvlText w:val="•"/>
      <w:lvlJc w:val="left"/>
      <w:pPr>
        <w:ind w:left="4168" w:hanging="432"/>
      </w:pPr>
      <w:rPr>
        <w:rFonts w:hint="default"/>
        <w:lang w:val="en-US" w:eastAsia="en-US" w:bidi="ar-SA"/>
      </w:rPr>
    </w:lvl>
    <w:lvl w:ilvl="5">
      <w:numFmt w:val="bullet"/>
      <w:lvlText w:val="•"/>
      <w:lvlJc w:val="left"/>
      <w:pPr>
        <w:ind w:left="5244" w:hanging="432"/>
      </w:pPr>
      <w:rPr>
        <w:rFonts w:hint="default"/>
        <w:lang w:val="en-US" w:eastAsia="en-US" w:bidi="ar-SA"/>
      </w:rPr>
    </w:lvl>
    <w:lvl w:ilvl="6">
      <w:numFmt w:val="bullet"/>
      <w:lvlText w:val="•"/>
      <w:lvlJc w:val="left"/>
      <w:pPr>
        <w:ind w:left="6320" w:hanging="432"/>
      </w:pPr>
      <w:rPr>
        <w:rFonts w:hint="default"/>
        <w:lang w:val="en-US" w:eastAsia="en-US" w:bidi="ar-SA"/>
      </w:rPr>
    </w:lvl>
    <w:lvl w:ilvl="7">
      <w:numFmt w:val="bullet"/>
      <w:lvlText w:val="•"/>
      <w:lvlJc w:val="left"/>
      <w:pPr>
        <w:ind w:left="7396" w:hanging="432"/>
      </w:pPr>
      <w:rPr>
        <w:rFonts w:hint="default"/>
        <w:lang w:val="en-US" w:eastAsia="en-US" w:bidi="ar-SA"/>
      </w:rPr>
    </w:lvl>
    <w:lvl w:ilvl="8">
      <w:numFmt w:val="bullet"/>
      <w:lvlText w:val="•"/>
      <w:lvlJc w:val="left"/>
      <w:pPr>
        <w:ind w:left="8472" w:hanging="432"/>
      </w:pPr>
      <w:rPr>
        <w:rFonts w:hint="default"/>
        <w:lang w:val="en-US" w:eastAsia="en-US" w:bidi="ar-SA"/>
      </w:rPr>
    </w:lvl>
  </w:abstractNum>
  <w:abstractNum w:abstractNumId="9" w15:restartNumberingAfterBreak="0">
    <w:nsid w:val="449B2D4A"/>
    <w:multiLevelType w:val="hybridMultilevel"/>
    <w:tmpl w:val="36E41EC4"/>
    <w:lvl w:ilvl="0" w:tplc="C734BD1A">
      <w:numFmt w:val="bullet"/>
      <w:lvlText w:val=""/>
      <w:lvlJc w:val="left"/>
      <w:pPr>
        <w:ind w:left="514" w:hanging="360"/>
      </w:pPr>
      <w:rPr>
        <w:rFonts w:ascii="Symbol" w:eastAsia="Symbol" w:hAnsi="Symbol" w:cs="Symbol" w:hint="default"/>
        <w:b w:val="0"/>
        <w:bCs w:val="0"/>
        <w:i w:val="0"/>
        <w:iCs w:val="0"/>
        <w:color w:val="FF0000"/>
        <w:spacing w:val="0"/>
        <w:w w:val="100"/>
        <w:sz w:val="22"/>
        <w:szCs w:val="22"/>
        <w:lang w:val="en-US" w:eastAsia="en-US" w:bidi="ar-SA"/>
      </w:rPr>
    </w:lvl>
    <w:lvl w:ilvl="1" w:tplc="430A377A">
      <w:numFmt w:val="bullet"/>
      <w:lvlText w:val="•"/>
      <w:lvlJc w:val="left"/>
      <w:pPr>
        <w:ind w:left="1530" w:hanging="360"/>
      </w:pPr>
      <w:rPr>
        <w:rFonts w:hint="default"/>
        <w:lang w:val="en-US" w:eastAsia="en-US" w:bidi="ar-SA"/>
      </w:rPr>
    </w:lvl>
    <w:lvl w:ilvl="2" w:tplc="9AE027F0">
      <w:numFmt w:val="bullet"/>
      <w:lvlText w:val="•"/>
      <w:lvlJc w:val="left"/>
      <w:pPr>
        <w:ind w:left="2541" w:hanging="360"/>
      </w:pPr>
      <w:rPr>
        <w:rFonts w:hint="default"/>
        <w:lang w:val="en-US" w:eastAsia="en-US" w:bidi="ar-SA"/>
      </w:rPr>
    </w:lvl>
    <w:lvl w:ilvl="3" w:tplc="81CAAB72">
      <w:numFmt w:val="bullet"/>
      <w:lvlText w:val="•"/>
      <w:lvlJc w:val="left"/>
      <w:pPr>
        <w:ind w:left="3551" w:hanging="360"/>
      </w:pPr>
      <w:rPr>
        <w:rFonts w:hint="default"/>
        <w:lang w:val="en-US" w:eastAsia="en-US" w:bidi="ar-SA"/>
      </w:rPr>
    </w:lvl>
    <w:lvl w:ilvl="4" w:tplc="C18A65CC">
      <w:numFmt w:val="bullet"/>
      <w:lvlText w:val="•"/>
      <w:lvlJc w:val="left"/>
      <w:pPr>
        <w:ind w:left="4562" w:hanging="360"/>
      </w:pPr>
      <w:rPr>
        <w:rFonts w:hint="default"/>
        <w:lang w:val="en-US" w:eastAsia="en-US" w:bidi="ar-SA"/>
      </w:rPr>
    </w:lvl>
    <w:lvl w:ilvl="5" w:tplc="CEA65A0A">
      <w:numFmt w:val="bullet"/>
      <w:lvlText w:val="•"/>
      <w:lvlJc w:val="left"/>
      <w:pPr>
        <w:ind w:left="5572" w:hanging="360"/>
      </w:pPr>
      <w:rPr>
        <w:rFonts w:hint="default"/>
        <w:lang w:val="en-US" w:eastAsia="en-US" w:bidi="ar-SA"/>
      </w:rPr>
    </w:lvl>
    <w:lvl w:ilvl="6" w:tplc="B7444F9E">
      <w:numFmt w:val="bullet"/>
      <w:lvlText w:val="•"/>
      <w:lvlJc w:val="left"/>
      <w:pPr>
        <w:ind w:left="6583" w:hanging="360"/>
      </w:pPr>
      <w:rPr>
        <w:rFonts w:hint="default"/>
        <w:lang w:val="en-US" w:eastAsia="en-US" w:bidi="ar-SA"/>
      </w:rPr>
    </w:lvl>
    <w:lvl w:ilvl="7" w:tplc="C73A8C6C">
      <w:numFmt w:val="bullet"/>
      <w:lvlText w:val="•"/>
      <w:lvlJc w:val="left"/>
      <w:pPr>
        <w:ind w:left="7593" w:hanging="360"/>
      </w:pPr>
      <w:rPr>
        <w:rFonts w:hint="default"/>
        <w:lang w:val="en-US" w:eastAsia="en-US" w:bidi="ar-SA"/>
      </w:rPr>
    </w:lvl>
    <w:lvl w:ilvl="8" w:tplc="AEA222AA">
      <w:numFmt w:val="bullet"/>
      <w:lvlText w:val="•"/>
      <w:lvlJc w:val="left"/>
      <w:pPr>
        <w:ind w:left="8604" w:hanging="360"/>
      </w:pPr>
      <w:rPr>
        <w:rFonts w:hint="default"/>
        <w:lang w:val="en-US" w:eastAsia="en-US" w:bidi="ar-SA"/>
      </w:rPr>
    </w:lvl>
  </w:abstractNum>
  <w:abstractNum w:abstractNumId="10" w15:restartNumberingAfterBreak="0">
    <w:nsid w:val="47235065"/>
    <w:multiLevelType w:val="hybridMultilevel"/>
    <w:tmpl w:val="F05EE20E"/>
    <w:lvl w:ilvl="0" w:tplc="E680507E">
      <w:start w:val="10"/>
      <w:numFmt w:val="decimal"/>
      <w:lvlText w:val="%1."/>
      <w:lvlJc w:val="left"/>
      <w:pPr>
        <w:ind w:left="874" w:hanging="720"/>
        <w:jc w:val="left"/>
      </w:pPr>
      <w:rPr>
        <w:rFonts w:ascii="Tahoma" w:eastAsia="Tahoma" w:hAnsi="Tahoma" w:cs="Tahoma" w:hint="default"/>
        <w:b/>
        <w:bCs/>
        <w:i w:val="0"/>
        <w:iCs w:val="0"/>
        <w:color w:val="0F4761"/>
        <w:spacing w:val="0"/>
        <w:w w:val="84"/>
        <w:sz w:val="28"/>
        <w:szCs w:val="28"/>
        <w:lang w:val="en-US" w:eastAsia="en-US" w:bidi="ar-SA"/>
      </w:rPr>
    </w:lvl>
    <w:lvl w:ilvl="1" w:tplc="5100FD54">
      <w:numFmt w:val="bullet"/>
      <w:lvlText w:val=""/>
      <w:lvlJc w:val="left"/>
      <w:pPr>
        <w:ind w:left="874" w:hanging="360"/>
      </w:pPr>
      <w:rPr>
        <w:rFonts w:ascii="Symbol" w:eastAsia="Symbol" w:hAnsi="Symbol" w:cs="Symbol" w:hint="default"/>
        <w:b w:val="0"/>
        <w:bCs w:val="0"/>
        <w:i w:val="0"/>
        <w:iCs w:val="0"/>
        <w:color w:val="FF0000"/>
        <w:spacing w:val="0"/>
        <w:w w:val="100"/>
        <w:sz w:val="22"/>
        <w:szCs w:val="22"/>
        <w:lang w:val="en-US" w:eastAsia="en-US" w:bidi="ar-SA"/>
      </w:rPr>
    </w:lvl>
    <w:lvl w:ilvl="2" w:tplc="4ABC6048">
      <w:numFmt w:val="bullet"/>
      <w:lvlText w:val="•"/>
      <w:lvlJc w:val="left"/>
      <w:pPr>
        <w:ind w:left="2829" w:hanging="360"/>
      </w:pPr>
      <w:rPr>
        <w:rFonts w:hint="default"/>
        <w:lang w:val="en-US" w:eastAsia="en-US" w:bidi="ar-SA"/>
      </w:rPr>
    </w:lvl>
    <w:lvl w:ilvl="3" w:tplc="1324B358">
      <w:numFmt w:val="bullet"/>
      <w:lvlText w:val="•"/>
      <w:lvlJc w:val="left"/>
      <w:pPr>
        <w:ind w:left="3803" w:hanging="360"/>
      </w:pPr>
      <w:rPr>
        <w:rFonts w:hint="default"/>
        <w:lang w:val="en-US" w:eastAsia="en-US" w:bidi="ar-SA"/>
      </w:rPr>
    </w:lvl>
    <w:lvl w:ilvl="4" w:tplc="B7D03C04">
      <w:numFmt w:val="bullet"/>
      <w:lvlText w:val="•"/>
      <w:lvlJc w:val="left"/>
      <w:pPr>
        <w:ind w:left="4778" w:hanging="360"/>
      </w:pPr>
      <w:rPr>
        <w:rFonts w:hint="default"/>
        <w:lang w:val="en-US" w:eastAsia="en-US" w:bidi="ar-SA"/>
      </w:rPr>
    </w:lvl>
    <w:lvl w:ilvl="5" w:tplc="C192B938">
      <w:numFmt w:val="bullet"/>
      <w:lvlText w:val="•"/>
      <w:lvlJc w:val="left"/>
      <w:pPr>
        <w:ind w:left="5752" w:hanging="360"/>
      </w:pPr>
      <w:rPr>
        <w:rFonts w:hint="default"/>
        <w:lang w:val="en-US" w:eastAsia="en-US" w:bidi="ar-SA"/>
      </w:rPr>
    </w:lvl>
    <w:lvl w:ilvl="6" w:tplc="33406890">
      <w:numFmt w:val="bullet"/>
      <w:lvlText w:val="•"/>
      <w:lvlJc w:val="left"/>
      <w:pPr>
        <w:ind w:left="6727" w:hanging="360"/>
      </w:pPr>
      <w:rPr>
        <w:rFonts w:hint="default"/>
        <w:lang w:val="en-US" w:eastAsia="en-US" w:bidi="ar-SA"/>
      </w:rPr>
    </w:lvl>
    <w:lvl w:ilvl="7" w:tplc="C792D686">
      <w:numFmt w:val="bullet"/>
      <w:lvlText w:val="•"/>
      <w:lvlJc w:val="left"/>
      <w:pPr>
        <w:ind w:left="7701" w:hanging="360"/>
      </w:pPr>
      <w:rPr>
        <w:rFonts w:hint="default"/>
        <w:lang w:val="en-US" w:eastAsia="en-US" w:bidi="ar-SA"/>
      </w:rPr>
    </w:lvl>
    <w:lvl w:ilvl="8" w:tplc="64A8D558">
      <w:numFmt w:val="bullet"/>
      <w:lvlText w:val="•"/>
      <w:lvlJc w:val="left"/>
      <w:pPr>
        <w:ind w:left="8676" w:hanging="360"/>
      </w:pPr>
      <w:rPr>
        <w:rFonts w:hint="default"/>
        <w:lang w:val="en-US" w:eastAsia="en-US" w:bidi="ar-SA"/>
      </w:rPr>
    </w:lvl>
  </w:abstractNum>
  <w:abstractNum w:abstractNumId="11" w15:restartNumberingAfterBreak="0">
    <w:nsid w:val="6F0C74FB"/>
    <w:multiLevelType w:val="hybridMultilevel"/>
    <w:tmpl w:val="451CCF9E"/>
    <w:lvl w:ilvl="0" w:tplc="6748D276">
      <w:numFmt w:val="bullet"/>
      <w:lvlText w:val=""/>
      <w:lvlJc w:val="left"/>
      <w:pPr>
        <w:ind w:left="874" w:hanging="360"/>
      </w:pPr>
      <w:rPr>
        <w:rFonts w:ascii="Symbol" w:eastAsia="Symbol" w:hAnsi="Symbol" w:cs="Symbol" w:hint="default"/>
        <w:b w:val="0"/>
        <w:bCs w:val="0"/>
        <w:i w:val="0"/>
        <w:iCs w:val="0"/>
        <w:color w:val="FF0000"/>
        <w:spacing w:val="0"/>
        <w:w w:val="100"/>
        <w:sz w:val="22"/>
        <w:szCs w:val="22"/>
        <w:lang w:val="en-US" w:eastAsia="en-US" w:bidi="ar-SA"/>
      </w:rPr>
    </w:lvl>
    <w:lvl w:ilvl="1" w:tplc="986CDDF6">
      <w:numFmt w:val="bullet"/>
      <w:lvlText w:val="•"/>
      <w:lvlJc w:val="left"/>
      <w:pPr>
        <w:ind w:left="1854" w:hanging="360"/>
      </w:pPr>
      <w:rPr>
        <w:rFonts w:hint="default"/>
        <w:lang w:val="en-US" w:eastAsia="en-US" w:bidi="ar-SA"/>
      </w:rPr>
    </w:lvl>
    <w:lvl w:ilvl="2" w:tplc="C0228FE8">
      <w:numFmt w:val="bullet"/>
      <w:lvlText w:val="•"/>
      <w:lvlJc w:val="left"/>
      <w:pPr>
        <w:ind w:left="2829" w:hanging="360"/>
      </w:pPr>
      <w:rPr>
        <w:rFonts w:hint="default"/>
        <w:lang w:val="en-US" w:eastAsia="en-US" w:bidi="ar-SA"/>
      </w:rPr>
    </w:lvl>
    <w:lvl w:ilvl="3" w:tplc="648E0698">
      <w:numFmt w:val="bullet"/>
      <w:lvlText w:val="•"/>
      <w:lvlJc w:val="left"/>
      <w:pPr>
        <w:ind w:left="3803" w:hanging="360"/>
      </w:pPr>
      <w:rPr>
        <w:rFonts w:hint="default"/>
        <w:lang w:val="en-US" w:eastAsia="en-US" w:bidi="ar-SA"/>
      </w:rPr>
    </w:lvl>
    <w:lvl w:ilvl="4" w:tplc="3BD26E0A">
      <w:numFmt w:val="bullet"/>
      <w:lvlText w:val="•"/>
      <w:lvlJc w:val="left"/>
      <w:pPr>
        <w:ind w:left="4778" w:hanging="360"/>
      </w:pPr>
      <w:rPr>
        <w:rFonts w:hint="default"/>
        <w:lang w:val="en-US" w:eastAsia="en-US" w:bidi="ar-SA"/>
      </w:rPr>
    </w:lvl>
    <w:lvl w:ilvl="5" w:tplc="14F20202">
      <w:numFmt w:val="bullet"/>
      <w:lvlText w:val="•"/>
      <w:lvlJc w:val="left"/>
      <w:pPr>
        <w:ind w:left="5752" w:hanging="360"/>
      </w:pPr>
      <w:rPr>
        <w:rFonts w:hint="default"/>
        <w:lang w:val="en-US" w:eastAsia="en-US" w:bidi="ar-SA"/>
      </w:rPr>
    </w:lvl>
    <w:lvl w:ilvl="6" w:tplc="5804F0E6">
      <w:numFmt w:val="bullet"/>
      <w:lvlText w:val="•"/>
      <w:lvlJc w:val="left"/>
      <w:pPr>
        <w:ind w:left="6727" w:hanging="360"/>
      </w:pPr>
      <w:rPr>
        <w:rFonts w:hint="default"/>
        <w:lang w:val="en-US" w:eastAsia="en-US" w:bidi="ar-SA"/>
      </w:rPr>
    </w:lvl>
    <w:lvl w:ilvl="7" w:tplc="3B2C9A0C">
      <w:numFmt w:val="bullet"/>
      <w:lvlText w:val="•"/>
      <w:lvlJc w:val="left"/>
      <w:pPr>
        <w:ind w:left="7701" w:hanging="360"/>
      </w:pPr>
      <w:rPr>
        <w:rFonts w:hint="default"/>
        <w:lang w:val="en-US" w:eastAsia="en-US" w:bidi="ar-SA"/>
      </w:rPr>
    </w:lvl>
    <w:lvl w:ilvl="8" w:tplc="6166E5E2">
      <w:numFmt w:val="bullet"/>
      <w:lvlText w:val="•"/>
      <w:lvlJc w:val="left"/>
      <w:pPr>
        <w:ind w:left="8676" w:hanging="360"/>
      </w:pPr>
      <w:rPr>
        <w:rFonts w:hint="default"/>
        <w:lang w:val="en-US" w:eastAsia="en-US" w:bidi="ar-SA"/>
      </w:rPr>
    </w:lvl>
  </w:abstractNum>
  <w:abstractNum w:abstractNumId="12" w15:restartNumberingAfterBreak="0">
    <w:nsid w:val="77067694"/>
    <w:multiLevelType w:val="hybridMultilevel"/>
    <w:tmpl w:val="C9DCA630"/>
    <w:lvl w:ilvl="0" w:tplc="000645BA">
      <w:numFmt w:val="bullet"/>
      <w:lvlText w:val=""/>
      <w:lvlJc w:val="left"/>
      <w:pPr>
        <w:ind w:left="874" w:hanging="360"/>
      </w:pPr>
      <w:rPr>
        <w:rFonts w:ascii="Symbol" w:eastAsia="Symbol" w:hAnsi="Symbol" w:cs="Symbol" w:hint="default"/>
        <w:b w:val="0"/>
        <w:bCs w:val="0"/>
        <w:i w:val="0"/>
        <w:iCs w:val="0"/>
        <w:color w:val="FF0000"/>
        <w:spacing w:val="0"/>
        <w:w w:val="100"/>
        <w:sz w:val="22"/>
        <w:szCs w:val="22"/>
        <w:lang w:val="en-US" w:eastAsia="en-US" w:bidi="ar-SA"/>
      </w:rPr>
    </w:lvl>
    <w:lvl w:ilvl="1" w:tplc="8020F09A">
      <w:numFmt w:val="bullet"/>
      <w:lvlText w:val="•"/>
      <w:lvlJc w:val="left"/>
      <w:pPr>
        <w:ind w:left="1854" w:hanging="360"/>
      </w:pPr>
      <w:rPr>
        <w:rFonts w:hint="default"/>
        <w:lang w:val="en-US" w:eastAsia="en-US" w:bidi="ar-SA"/>
      </w:rPr>
    </w:lvl>
    <w:lvl w:ilvl="2" w:tplc="E58A797C">
      <w:numFmt w:val="bullet"/>
      <w:lvlText w:val="•"/>
      <w:lvlJc w:val="left"/>
      <w:pPr>
        <w:ind w:left="2829" w:hanging="360"/>
      </w:pPr>
      <w:rPr>
        <w:rFonts w:hint="default"/>
        <w:lang w:val="en-US" w:eastAsia="en-US" w:bidi="ar-SA"/>
      </w:rPr>
    </w:lvl>
    <w:lvl w:ilvl="3" w:tplc="177A2084">
      <w:numFmt w:val="bullet"/>
      <w:lvlText w:val="•"/>
      <w:lvlJc w:val="left"/>
      <w:pPr>
        <w:ind w:left="3803" w:hanging="360"/>
      </w:pPr>
      <w:rPr>
        <w:rFonts w:hint="default"/>
        <w:lang w:val="en-US" w:eastAsia="en-US" w:bidi="ar-SA"/>
      </w:rPr>
    </w:lvl>
    <w:lvl w:ilvl="4" w:tplc="CB26138A">
      <w:numFmt w:val="bullet"/>
      <w:lvlText w:val="•"/>
      <w:lvlJc w:val="left"/>
      <w:pPr>
        <w:ind w:left="4778" w:hanging="360"/>
      </w:pPr>
      <w:rPr>
        <w:rFonts w:hint="default"/>
        <w:lang w:val="en-US" w:eastAsia="en-US" w:bidi="ar-SA"/>
      </w:rPr>
    </w:lvl>
    <w:lvl w:ilvl="5" w:tplc="DC6CBBAE">
      <w:numFmt w:val="bullet"/>
      <w:lvlText w:val="•"/>
      <w:lvlJc w:val="left"/>
      <w:pPr>
        <w:ind w:left="5752" w:hanging="360"/>
      </w:pPr>
      <w:rPr>
        <w:rFonts w:hint="default"/>
        <w:lang w:val="en-US" w:eastAsia="en-US" w:bidi="ar-SA"/>
      </w:rPr>
    </w:lvl>
    <w:lvl w:ilvl="6" w:tplc="9A925818">
      <w:numFmt w:val="bullet"/>
      <w:lvlText w:val="•"/>
      <w:lvlJc w:val="left"/>
      <w:pPr>
        <w:ind w:left="6727" w:hanging="360"/>
      </w:pPr>
      <w:rPr>
        <w:rFonts w:hint="default"/>
        <w:lang w:val="en-US" w:eastAsia="en-US" w:bidi="ar-SA"/>
      </w:rPr>
    </w:lvl>
    <w:lvl w:ilvl="7" w:tplc="130C1898">
      <w:numFmt w:val="bullet"/>
      <w:lvlText w:val="•"/>
      <w:lvlJc w:val="left"/>
      <w:pPr>
        <w:ind w:left="7701" w:hanging="360"/>
      </w:pPr>
      <w:rPr>
        <w:rFonts w:hint="default"/>
        <w:lang w:val="en-US" w:eastAsia="en-US" w:bidi="ar-SA"/>
      </w:rPr>
    </w:lvl>
    <w:lvl w:ilvl="8" w:tplc="F01883FC">
      <w:numFmt w:val="bullet"/>
      <w:lvlText w:val="•"/>
      <w:lvlJc w:val="left"/>
      <w:pPr>
        <w:ind w:left="8676" w:hanging="360"/>
      </w:pPr>
      <w:rPr>
        <w:rFonts w:hint="default"/>
        <w:lang w:val="en-US" w:eastAsia="en-US" w:bidi="ar-SA"/>
      </w:rPr>
    </w:lvl>
  </w:abstractNum>
  <w:num w:numId="1" w16cid:durableId="1239485185">
    <w:abstractNumId w:val="5"/>
  </w:num>
  <w:num w:numId="2" w16cid:durableId="1331566596">
    <w:abstractNumId w:val="6"/>
  </w:num>
  <w:num w:numId="3" w16cid:durableId="453602058">
    <w:abstractNumId w:val="4"/>
  </w:num>
  <w:num w:numId="4" w16cid:durableId="879392530">
    <w:abstractNumId w:val="12"/>
  </w:num>
  <w:num w:numId="5" w16cid:durableId="848954862">
    <w:abstractNumId w:val="10"/>
  </w:num>
  <w:num w:numId="6" w16cid:durableId="1282759192">
    <w:abstractNumId w:val="9"/>
  </w:num>
  <w:num w:numId="7" w16cid:durableId="487092303">
    <w:abstractNumId w:val="0"/>
  </w:num>
  <w:num w:numId="8" w16cid:durableId="1743061243">
    <w:abstractNumId w:val="8"/>
  </w:num>
  <w:num w:numId="9" w16cid:durableId="1300066629">
    <w:abstractNumId w:val="2"/>
  </w:num>
  <w:num w:numId="10" w16cid:durableId="477720978">
    <w:abstractNumId w:val="3"/>
  </w:num>
  <w:num w:numId="11" w16cid:durableId="477914996">
    <w:abstractNumId w:val="11"/>
  </w:num>
  <w:num w:numId="12" w16cid:durableId="321736858">
    <w:abstractNumId w:val="7"/>
  </w:num>
  <w:num w:numId="13" w16cid:durableId="916405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6A1530"/>
    <w:rsid w:val="000C723A"/>
    <w:rsid w:val="005B136C"/>
    <w:rsid w:val="006A1530"/>
    <w:rsid w:val="006C1F8A"/>
    <w:rsid w:val="008636A0"/>
    <w:rsid w:val="008A0C39"/>
    <w:rsid w:val="009C1D7D"/>
    <w:rsid w:val="00C37BF2"/>
    <w:rsid w:val="00C612C6"/>
    <w:rsid w:val="00D44DE8"/>
    <w:rsid w:val="00DC7A6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D39CD"/>
  <w15:docId w15:val="{0F849AC4-8F71-E54D-A43A-1DDCAA75F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Tahoma" w:hAnsi="Arial" w:cs="Tahoma"/>
      <w:color w:val="000000"/>
      <w:sz w:val="21"/>
    </w:rPr>
  </w:style>
  <w:style w:type="paragraph" w:styleId="1">
    <w:name w:val="heading 1"/>
    <w:basedOn w:val="a"/>
    <w:uiPriority w:val="9"/>
    <w:qFormat/>
    <w:pPr>
      <w:ind w:left="512" w:hanging="359"/>
      <w:outlineLvl w:val="0"/>
    </w:pPr>
    <w:rPr>
      <w:b/>
      <w:bCs/>
      <w:sz w:val="28"/>
      <w:szCs w:val="28"/>
    </w:rPr>
  </w:style>
  <w:style w:type="paragraph" w:styleId="2">
    <w:name w:val="heading 2"/>
    <w:basedOn w:val="a"/>
    <w:uiPriority w:val="9"/>
    <w:unhideWhenUsed/>
    <w:qFormat/>
    <w:pPr>
      <w:ind w:left="944" w:hanging="430"/>
      <w:outlineLvl w:val="1"/>
    </w:pPr>
    <w:rPr>
      <w:b/>
      <w:bCs/>
      <w:sz w:val="26"/>
      <w:szCs w:val="26"/>
    </w:rPr>
  </w:style>
  <w:style w:type="paragraph" w:styleId="3">
    <w:name w:val="heading 3"/>
    <w:basedOn w:val="a"/>
    <w:uiPriority w:val="9"/>
    <w:unhideWhenUsed/>
    <w:qFormat/>
    <w:pPr>
      <w:spacing w:before="189"/>
      <w:ind w:left="144"/>
      <w:jc w:val="center"/>
      <w:outlineLvl w:val="2"/>
    </w:pPr>
    <w:rPr>
      <w:rFonts w:ascii="Trebuchet MS" w:eastAsia="Trebuchet MS" w:hAnsi="Trebuchet MS" w:cs="Trebuchet MS"/>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ind w:left="153"/>
    </w:pPr>
  </w:style>
  <w:style w:type="paragraph" w:styleId="a4">
    <w:name w:val="Title"/>
    <w:basedOn w:val="a"/>
    <w:uiPriority w:val="10"/>
    <w:qFormat/>
    <w:pPr>
      <w:spacing w:before="58"/>
      <w:ind w:left="153"/>
    </w:pPr>
    <w:rPr>
      <w:rFonts w:ascii="Trebuchet MS" w:eastAsia="Trebuchet MS" w:hAnsi="Trebuchet MS" w:cs="Trebuchet MS"/>
      <w:sz w:val="40"/>
      <w:szCs w:val="40"/>
    </w:rPr>
  </w:style>
  <w:style w:type="paragraph" w:styleId="a5">
    <w:name w:val="List Paragraph"/>
    <w:basedOn w:val="a"/>
    <w:uiPriority w:val="1"/>
    <w:qFormat/>
    <w:pPr>
      <w:ind w:left="873" w:hanging="359"/>
    </w:pPr>
  </w:style>
  <w:style w:type="paragraph" w:customStyle="1" w:styleId="TableParagraph">
    <w:name w:val="Table Paragraph"/>
    <w:basedOn w:val="a"/>
    <w:uiPriority w:val="1"/>
    <w:qFormat/>
    <w:pPr>
      <w:spacing w:before="107"/>
    </w:pPr>
  </w:style>
  <w:style w:type="paragraph" w:styleId="a6">
    <w:name w:val="header"/>
    <w:basedOn w:val="a"/>
    <w:link w:val="a7"/>
    <w:uiPriority w:val="99"/>
    <w:unhideWhenUsed/>
    <w:rsid w:val="00D44DE8"/>
    <w:pPr>
      <w:tabs>
        <w:tab w:val="center" w:pos="4513"/>
        <w:tab w:val="right" w:pos="9026"/>
      </w:tabs>
    </w:pPr>
  </w:style>
  <w:style w:type="character" w:customStyle="1" w:styleId="a7">
    <w:name w:val="页眉 字符"/>
    <w:basedOn w:val="a0"/>
    <w:link w:val="a6"/>
    <w:uiPriority w:val="99"/>
    <w:rsid w:val="00D44DE8"/>
    <w:rPr>
      <w:rFonts w:ascii="Tahoma" w:eastAsia="Tahoma" w:hAnsi="Tahoma" w:cs="Tahoma"/>
    </w:rPr>
  </w:style>
  <w:style w:type="paragraph" w:styleId="a8">
    <w:name w:val="footer"/>
    <w:basedOn w:val="a"/>
    <w:link w:val="a9"/>
    <w:uiPriority w:val="99"/>
    <w:unhideWhenUsed/>
    <w:rsid w:val="00D44DE8"/>
    <w:pPr>
      <w:tabs>
        <w:tab w:val="center" w:pos="4513"/>
        <w:tab w:val="right" w:pos="9026"/>
      </w:tabs>
    </w:pPr>
  </w:style>
  <w:style w:type="character" w:customStyle="1" w:styleId="a9">
    <w:name w:val="页脚 字符"/>
    <w:basedOn w:val="a0"/>
    <w:link w:val="a8"/>
    <w:uiPriority w:val="99"/>
    <w:rsid w:val="00D44DE8"/>
    <w:rPr>
      <w:rFonts w:ascii="Tahoma" w:eastAsia="Tahoma" w:hAnsi="Tahoma" w:cs="Tahoma"/>
    </w:rPr>
  </w:style>
  <w:style w:type="paragraph" w:styleId="aa">
    <w:name w:val="Normal (Web)"/>
    <w:basedOn w:val="a"/>
    <w:uiPriority w:val="99"/>
    <w:semiHidden/>
    <w:unhideWhenUsed/>
    <w:rsid w:val="008A0C39"/>
    <w:pPr>
      <w:widowControl/>
      <w:autoSpaceDE/>
      <w:autoSpaceDN/>
      <w:spacing w:before="100" w:beforeAutospacing="1" w:after="100" w:afterAutospacing="1"/>
    </w:pPr>
    <w:rPr>
      <w:rFonts w:ascii="Times New Roman" w:eastAsia="Times New Roman" w:hAnsi="Times New Roman" w:cs="Times New Roman"/>
      <w:sz w:val="24"/>
      <w:szCs w:val="24"/>
      <w:lang w:val="en-AU" w:eastAsia="en-GB"/>
    </w:rPr>
  </w:style>
  <w:style w:type="character" w:styleId="ab">
    <w:name w:val="Strong"/>
    <w:basedOn w:val="a0"/>
    <w:uiPriority w:val="22"/>
    <w:qFormat/>
    <w:rsid w:val="008A0C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6</Pages>
  <Words>2220</Words>
  <Characters>12655</Characters>
  <Application>Microsoft Office Word</Application>
  <DocSecurity>0</DocSecurity>
  <Lines>105</Lines>
  <Paragraphs>29</Paragraphs>
  <ScaleCrop>false</ScaleCrop>
  <Company/>
  <LinksUpToDate>false</LinksUpToDate>
  <CharactersWithSpaces>14846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YIFAN WU</cp:lastModifiedBy>
  <cp:revision>5</cp:revision>
  <dcterms:created xsi:type="dcterms:W3CDTF">2026-08-02T07:55:00Z</dcterms:created>
  <dcterms:modified xsi:type="dcterms:W3CDTF">2026-08-27T11:03:00Z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2026-02-28T00:00:00Z</vt:filetime>
  </property>
  <property fmtid="{D5CDD505-2E9C-101B-9397-08002B2CF9AE}" pid="4" name="LastSaved">
    <vt:filetime>2026-08-02T00:00:00Z</vt:filetime>
  </property>
  <property fmtid="{D5CDD505-2E9C-101B-9397-08002B2CF9AE}" pid="5" name="Producer">
    <vt:lpwstr>macOS Version 26.3 (Build 25D125) Quartz PDFContext</vt:lpwstr>
  </property>
</Properties>
</file>