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Calibri" w:hAnsi="Calibri" w:eastAsia="Microsoft YaHei" w:cs="Calibri"/>
          <w:b/>
          <w:color w:val="2E74B5"/>
          <w:sz w:val="22"/>
        </w:rPr>
        <w:t>技术决策与交付计划</w:t>
      </w:r>
    </w:p>
    <w:p>
      <w:pPr>
        <w:spacing w:before="200" w:after="120"/>
      </w:pPr>
      <w:r>
        <w:rPr>
          <w:rFonts w:ascii="Calibri" w:hAnsi="Calibri" w:eastAsia="Microsoft YaHei" w:cs="Calibri"/>
          <w:b/>
          <w:color w:val="0B2545"/>
          <w:sz w:val="56"/>
        </w:rPr>
        <w:t>记账统计：双端重构技术方案 V1</w:t>
      </w:r>
    </w:p>
    <w:p>
      <w:pPr>
        <w:spacing w:after="440"/>
      </w:pPr>
      <w:r>
        <w:rPr>
          <w:rFonts w:ascii="Calibri" w:hAnsi="Calibri" w:eastAsia="Microsoft YaHei" w:cs="Calibri"/>
          <w:color w:val="1F4D78"/>
          <w:sz w:val="28"/>
        </w:rPr>
        <w:t>Android 与 iOS 的技术路线、数据迁移、工程架构、周期及发布方案</w:t>
      </w:r>
    </w:p>
    <w:p>
      <w:pPr>
        <w:spacing w:after="60"/>
      </w:pPr>
      <w:r>
        <w:rPr>
          <w:rFonts w:ascii="Calibri" w:hAnsi="Calibri" w:eastAsia="Microsoft YaHei" w:cs="Calibri"/>
          <w:b/>
          <w:color w:val="5C6770"/>
          <w:sz w:val="21"/>
        </w:rPr>
        <w:t>文档版本：</w:t>
      </w:r>
      <w:r>
        <w:rPr>
          <w:rFonts w:ascii="Calibri" w:hAnsi="Calibri" w:eastAsia="Microsoft YaHei" w:cs="Calibri"/>
          <w:color w:val="14191F"/>
          <w:sz w:val="21"/>
        </w:rPr>
        <w:t>V1.0</w:t>
      </w:r>
    </w:p>
    <w:p>
      <w:pPr>
        <w:spacing w:after="60"/>
      </w:pPr>
      <w:r>
        <w:rPr>
          <w:rFonts w:ascii="Calibri" w:hAnsi="Calibri" w:eastAsia="Microsoft YaHei" w:cs="Calibri"/>
          <w:b/>
          <w:color w:val="5C6770"/>
          <w:sz w:val="21"/>
        </w:rPr>
        <w:t>编制日期：</w:t>
      </w:r>
      <w:r>
        <w:rPr>
          <w:rFonts w:ascii="Calibri" w:hAnsi="Calibri" w:eastAsia="Microsoft YaHei" w:cs="Calibri"/>
          <w:color w:val="14191F"/>
          <w:sz w:val="21"/>
        </w:rPr>
        <w:t>2026-08-01</w:t>
      </w:r>
    </w:p>
    <w:p>
      <w:pPr>
        <w:spacing w:after="60"/>
      </w:pPr>
      <w:r>
        <w:rPr>
          <w:rFonts w:ascii="Calibri" w:hAnsi="Calibri" w:eastAsia="Microsoft YaHei" w:cs="Calibri"/>
          <w:b/>
          <w:color w:val="5C6770"/>
          <w:sz w:val="21"/>
        </w:rPr>
        <w:t>文档状态：</w:t>
      </w:r>
      <w:r>
        <w:rPr>
          <w:rFonts w:ascii="Calibri" w:hAnsi="Calibri" w:eastAsia="Microsoft YaHei" w:cs="Calibri"/>
          <w:color w:val="14191F"/>
          <w:sz w:val="21"/>
        </w:rPr>
        <w:t>技术决策草案，可进入评审</w:t>
      </w:r>
    </w:p>
    <w:p>
      <w:pPr>
        <w:spacing w:after="60"/>
      </w:pPr>
      <w:r>
        <w:rPr>
          <w:rFonts w:ascii="Calibri" w:hAnsi="Calibri" w:eastAsia="Microsoft YaHei" w:cs="Calibri"/>
          <w:b/>
          <w:color w:val="5C6770"/>
          <w:sz w:val="21"/>
        </w:rPr>
        <w:t>目标平台：</w:t>
      </w:r>
      <w:r>
        <w:rPr>
          <w:rFonts w:ascii="Calibri" w:hAnsi="Calibri" w:eastAsia="Microsoft YaHei" w:cs="Calibri"/>
          <w:color w:val="14191F"/>
          <w:sz w:val="21"/>
        </w:rPr>
        <w:t>Android、iOS</w:t>
      </w:r>
    </w:p>
    <w:p>
      <w:pPr>
        <w:spacing w:after="60"/>
      </w:pPr>
      <w:r>
        <w:rPr>
          <w:rFonts w:ascii="Calibri" w:hAnsi="Calibri" w:eastAsia="Microsoft YaHei" w:cs="Calibri"/>
          <w:b/>
          <w:color w:val="5C6770"/>
          <w:sz w:val="21"/>
        </w:rPr>
        <w:t>现有基线：</w:t>
      </w:r>
      <w:r>
        <w:rPr>
          <w:rFonts w:ascii="Calibri" w:hAnsi="Calibri" w:eastAsia="Microsoft YaHei" w:cs="Calibri"/>
          <w:color w:val="14191F"/>
          <w:sz w:val="21"/>
        </w:rPr>
        <w:t>Kotlin + Jetpack Compose 的 Android 离线记账 MVP</w:t>
      </w:r>
    </w:p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360"/>
      </w:tblGrid>
      <w:tr>
        <w:trPr/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120" w:after="60"/>
            </w:pPr>
            <w:r>
              <w:rPr>
                <w:rFonts w:ascii="Calibri" w:hAnsi="Calibri" w:eastAsia="Microsoft YaHei" w:cs="Calibri"/>
                <w:b/>
                <w:color w:val="0B2545"/>
                <w:sz w:val="22"/>
              </w:rPr>
              <w:t>V1 决策建议</w:t>
            </w:r>
          </w:p>
          <w:p>
            <w:pPr>
              <w:spacing w:after="120"/>
            </w:pPr>
            <w:r>
              <w:rPr>
                <w:rFonts w:ascii="Calibri" w:hAnsi="Calibri" w:eastAsia="Microsoft YaHei" w:cs="Calibri"/>
                <w:color w:val="14191F"/>
                <w:sz w:val="21"/>
              </w:rPr>
              <w:t>采用 Flutter 单代码库重构。先完成数据模型、跨平台备份和迁移 POC，再进入页面重写；V1 保持离线优先，不引入账号与云同步。</w:t>
            </w:r>
          </w:p>
        </w:tc>
      </w:tr>
    </w:tbl>
    <w:p>
      <w:pPr>
        <w:spacing w:before="480" w:after="80"/>
      </w:pPr>
      <w:r>
        <w:rPr>
          <w:rFonts w:ascii="Calibri" w:hAnsi="Calibri" w:eastAsia="Microsoft YaHei" w:cs="Calibri"/>
          <w:b/>
          <w:color w:val="5C6770"/>
          <w:sz w:val="21"/>
        </w:rPr>
        <w:t>决策前提</w:t>
      </w:r>
    </w:p>
    <w:p>
      <w:r>
        <w:rPr>
          <w:rFonts w:ascii="Calibri" w:hAnsi="Calibri" w:eastAsia="Microsoft YaHei" w:cs="Calibri"/>
          <w:color w:val="5C6770"/>
          <w:sz w:val="20"/>
        </w:rPr>
        <w:t>面向 1-2 人团队、双端功能基本一致、核心功能离线可用、无重度原生系统扩展。若前提变化，应重新执行路线评分。</w:t>
      </w:r>
    </w:p>
    <w:p>
      <w:r>
        <w:rPr>
          <w:rFonts w:ascii="Calibri" w:hAnsi="Calibri" w:eastAsia="Microsoft YaHei" w:cs="Calibr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执行摘要</w:t>
      </w:r>
    </w:p>
    <w:p>
      <w:r>
        <w:rPr>
          <w:rFonts w:ascii="Calibri" w:hAnsi="Calibri" w:eastAsia="Microsoft YaHei" w:cs="Calibri"/>
        </w:rPr>
        <w:t>当前项目是一套约 7,000 行 Kotlin 主代码的 Android 原生离线记账应用，已经具备记账、明细、图表、年度账单、预算、分类、应用锁、加密备份与 Excel 导出等主要功能。现有实现适合作为产品原型和业务行为基线，但还不是可以直接面向 Android、iOS 双端发布的生产工程。</w:t>
      </w:r>
    </w:p>
    <w:p>
      <w:r>
        <w:rPr>
          <w:rFonts w:ascii="Calibri" w:hAnsi="Calibri" w:eastAsia="Microsoft YaHei" w:cs="Calibri"/>
        </w:rPr>
        <w:t>本方案比较三条重构路线：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  <w:b/>
        </w:rPr>
        <w:t>Flutter 单代码库重写</w:t>
      </w:r>
      <w:r>
        <w:rPr>
          <w:rFonts w:ascii="Calibri" w:hAnsi="Calibri" w:eastAsia="Microsoft YaHei" w:cs="Calibri"/>
        </w:rPr>
        <w:t>：推荐。双端共用 UI、业务和数据层，开发与维护成本最低，适合 1-2 人团队和当前产品规模。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  <w:b/>
        </w:rPr>
        <w:t>Kotlin Multiplatform + Compose Multiplatform</w:t>
      </w:r>
      <w:r>
        <w:rPr>
          <w:rFonts w:ascii="Calibri" w:hAnsi="Calibri" w:eastAsia="Microsoft YaHei" w:cs="Calibri"/>
        </w:rPr>
        <w:t>：备选。能够保留较多 Kotlin/Compose 资产，但 iOS 工程化、平台能力封装和长期人才供给风险高于 Flutter。</w:t>
      </w:r>
    </w:p>
    <w:p>
      <w:pPr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  <w:b/>
        </w:rPr>
        <w:t>Android Compose + iOS SwiftUI 双原生</w:t>
      </w:r>
      <w:r>
        <w:rPr>
          <w:rFonts w:ascii="Calibri" w:hAnsi="Calibri" w:eastAsia="Microsoft YaHei" w:cs="Calibri"/>
        </w:rPr>
        <w:t>：高预算路线。平台体验最好，但开发、测试和持续维护成本最高。</w:t>
      </w:r>
    </w:p>
    <w:p>
      <w:r>
        <w:rPr>
          <w:rFonts w:ascii="Calibri" w:hAnsi="Calibri" w:eastAsia="Microsoft YaHei" w:cs="Calibri"/>
        </w:rPr>
        <w:t xml:space="preserve">V1 建议采用 </w:t>
      </w:r>
      <w:r>
        <w:rPr>
          <w:rFonts w:ascii="Calibri" w:hAnsi="Calibri" w:eastAsia="Microsoft YaHei" w:cs="Calibri"/>
          <w:b/>
        </w:rPr>
        <w:t>Flutter + Riverpod + Drift/SQLite + 平台服务适配层</w:t>
      </w:r>
      <w:r>
        <w:rPr>
          <w:rFonts w:ascii="Calibri" w:hAnsi="Calibri" w:eastAsia="Microsoft YaHei" w:cs="Calibri"/>
        </w:rPr>
        <w:t>，保持离线优先，不在第一期加入账号、云同步和服务端。重构工作的第一优先级不是重画界面，而是建立稳定的数据模型、跨平台备份格式、可回滚迁移链路和双商店发布流水线。</w:t>
      </w:r>
    </w:p>
    <w:p>
      <w:r>
        <w:rPr>
          <w:rFonts w:ascii="Calibri" w:hAnsi="Calibri" w:eastAsia="Microsoft YaHei" w:cs="Calibri"/>
        </w:rPr>
        <w:t xml:space="preserve">在一名熟悉移动端的全职开发者条件下，推荐路线预计需要 </w:t>
      </w:r>
      <w:r>
        <w:rPr>
          <w:rFonts w:ascii="Calibri" w:hAnsi="Calibri" w:eastAsia="Microsoft YaHei" w:cs="Calibri"/>
          <w:b/>
        </w:rPr>
        <w:t>18-24 个日历周</w:t>
      </w:r>
      <w:r>
        <w:rPr>
          <w:rFonts w:ascii="Calibri" w:hAnsi="Calibri" w:eastAsia="Microsoft YaHei" w:cs="Calibri"/>
        </w:rPr>
        <w:t xml:space="preserve">；两名开发者并行可压缩到约 </w:t>
      </w:r>
      <w:r>
        <w:rPr>
          <w:rFonts w:ascii="Calibri" w:hAnsi="Calibri" w:eastAsia="Microsoft YaHei" w:cs="Calibri"/>
          <w:b/>
        </w:rPr>
        <w:t>12-16 周</w:t>
      </w:r>
      <w:r>
        <w:rPr>
          <w:rFonts w:ascii="Calibri" w:hAnsi="Calibri" w:eastAsia="Microsoft YaHei" w:cs="Calibri"/>
        </w:rPr>
        <w:t>。若当前应用尚无真实存量用户，可以跳过“桥接版本”并减少约 2-3 周。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项目现状基线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已确认的技术现状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DD4DC"/>
          <w:left w:val="single" w:sz="4" w:space="0" w:color="CDD4DC"/>
          <w:bottom w:val="single" w:sz="4" w:space="0" w:color="CDD4DC"/>
          <w:right w:val="single" w:sz="4" w:space="0" w:color="CDD4DC"/>
          <w:insideH w:val="single" w:sz="4" w:space="0" w:color="CDD4DC"/>
          <w:insideV w:val="single" w:sz="4" w:space="0" w:color="CDD4DC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范畴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客户端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单模块 Android 原生应用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语言与 UI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Kotlin 1.9.24、Jetpack Compose、Material 3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架构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Screen -&gt; ViewModel -&gt; Repository -&gt; Room/DataStore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数据库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Room/SQLite，</w:t>
            </w:r>
            <w:r>
              <w:rPr>
                <w:rFonts w:ascii="Consolas" w:hAnsi="Consolas" w:eastAsia="Microsoft YaHei" w:cs="Consolas"/>
                <w:color w:val="1F4D78"/>
                <w:sz w:val="17"/>
                <w:shd w:fill="EEF2F6"/>
              </w:rPr>
              <w:t>books</w:t>
            </w:r>
            <w:r>
              <w:rPr>
                <w:rFonts w:ascii="Calibri" w:hAnsi="Calibri" w:eastAsia="Microsoft YaHei" w:cs="Calibri"/>
                <w:color w:val="14191F"/>
                <w:sz w:val="18"/>
              </w:rPr>
              <w:t>、</w:t>
            </w:r>
            <w:r>
              <w:rPr>
                <w:rFonts w:ascii="Consolas" w:hAnsi="Consolas" w:eastAsia="Microsoft YaHei" w:cs="Consolas"/>
                <w:color w:val="1F4D78"/>
                <w:sz w:val="17"/>
                <w:shd w:fill="EEF2F6"/>
              </w:rPr>
              <w:t>categories</w:t>
            </w:r>
            <w:r>
              <w:rPr>
                <w:rFonts w:ascii="Calibri" w:hAnsi="Calibri" w:eastAsia="Microsoft YaHei" w:cs="Calibri"/>
                <w:color w:val="14191F"/>
                <w:sz w:val="18"/>
              </w:rPr>
              <w:t>、</w:t>
            </w:r>
            <w:r>
              <w:rPr>
                <w:rFonts w:ascii="Consolas" w:hAnsi="Consolas" w:eastAsia="Microsoft YaHei" w:cs="Consolas"/>
                <w:color w:val="1F4D78"/>
                <w:sz w:val="17"/>
                <w:shd w:fill="EEF2F6"/>
              </w:rPr>
              <w:t>transactions</w:t>
            </w:r>
            <w:r>
              <w:rPr>
                <w:rFonts w:ascii="Calibri" w:hAnsi="Calibri" w:eastAsia="Microsoft YaHei" w:cs="Calibri"/>
                <w:color w:val="14191F"/>
                <w:sz w:val="18"/>
              </w:rPr>
              <w:t xml:space="preserve"> 三张主表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设置数据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Preferences DataStore，保存锁设置、自动备份、总预算和预算项 JSON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安全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Android Keystore、EncryptedSharedPreferences、PBKDF2、AES-256-GCM、生物识别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文件能力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MediaStore、SAF、FileProvider、系统分享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后台任务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WorkManager 每日备份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网络与服务端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无 HTTP API、无登录、无云同步、无推送、无广告、无统计 SDK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测试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3 个单元测试，仅覆盖备份加密和 Excel 文件结构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发布产物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仅有 debug APK，无 release AAB、签名配置和 CI/CD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iOS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无 iOS 工程、Swift/SwiftUI、Bundle ID 或 TestFlight 配置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 w:cs="Calibri"/>
        </w:rPr>
        <w:t>必须在重构中解决的问题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现有备份只包含 Room 数据库，不包含 DataStore 中的总预算、预算项和设置。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恢复时直接替换仍由 Room 持有的数据库文件，缺少关闭连接、完整性校验、原子回滚和兼容性验证。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分类采用物理删除，但交易外键为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RESTRICT</w:t>
      </w:r>
      <w:r>
        <w:rPr>
          <w:rFonts w:ascii="Calibri" w:hAnsi="Calibri" w:eastAsia="Microsoft YaHei" w:cs="Calibri"/>
        </w:rPr>
        <w:t>；删除已使用分类可能失败，界面提示与数据模型不一致。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数据库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exportSchema=false</w:t>
      </w:r>
      <w:r>
        <w:rPr>
          <w:rFonts w:ascii="Calibri" w:hAnsi="Calibri" w:eastAsia="Microsoft YaHei" w:cs="Calibri"/>
        </w:rPr>
        <w:t xml:space="preserve"> 且没有正式 Migration，无法支撑上线后的连续升级。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应用锁初始状态为未锁定，异步加载设置后才锁定，冷启动存在短暂数据暴露窗口。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Gradle Wrapper 指向本机绝对路径，项目没有 Git、README、CI、自动化测试和可复现构建环境。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UI 文案硬编码，暗色主题没有真正启用，可访问性与多语言没有系统建设。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当前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targetSdk=34</w:t>
      </w:r>
      <w:r>
        <w:rPr>
          <w:rFonts w:ascii="Calibri" w:hAnsi="Calibri" w:eastAsia="Microsoft YaHei" w:cs="Calibri"/>
        </w:rPr>
        <w:t>，不满足 2026 年新应用发布要求。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重构目标与非目标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V1 目标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用一套可持续维护的工程交付 Android 与 iOS。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保留现有用户的交易、分类、预算和设置数据，迁移失败时可安全回滚。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建立版本化数据库 Schema 和跨平台加密备份格式。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保留并重做现有全部核心功能，不因重构降低可用性。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建立应用锁、设备安全存储、生物识别和敏感页面保护。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建立单元测试、数据库测试、迁移测试、关键 UI 测试和发布门禁。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Android 使用正式 AAB 发布；iOS 通过 TestFlight 和 App Store 发布。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默认保持离线优先，不收集财务明细，不依赖网络即可完成核心操作。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V1 明确不包含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用户注册、登录和多设备云同步。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银行卡自动导入、短信识别、票据 OCR。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资产负债、投资、借贷、报销审批等大型财务模块。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多人共享账本、社交、广告和会员订阅。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Web 管理后台。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多币种换算；V1 仅在数据模型中预留币种字段。</w:t>
      </w:r>
    </w:p>
    <w:p>
      <w:r>
        <w:rPr>
          <w:rFonts w:ascii="Calibri" w:hAnsi="Calibri" w:eastAsia="Microsoft YaHei" w:cs="Calibri"/>
        </w:rPr>
        <w:t>这些功能必须作为 V2/V3 单独立项，不能在双端重构期间顺带扩张范围。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技术路线比较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路线 A：Flutter 单代码库重构（推荐）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目标技术组合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Flutter Stable / Dart。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Riverpod：状态管理和依赖装配。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Drift + SQLite：结构化数据、查询和版本迁移。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go_router：类型化路由与深链入口。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flutter_secure_storage：封装 Keychain / Android Keystore。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local_auth：Face ID、Touch ID、Android 生物识别。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平台适配层：Android WorkManager、iOS BGTaskScheduler、文件选择、分享和安全窗口。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自研或经过验证的 Excel 导出模块；继续以“分”为整数单位处理金额。</w:t>
      </w:r>
    </w:p>
    <w:p>
      <w:r>
        <w:rPr>
          <w:rFonts w:ascii="Calibri" w:hAnsi="Calibri" w:eastAsia="Microsoft YaHei" w:cs="Calibri"/>
        </w:rPr>
        <w:t>第三方包在正式锁版本前必须完成最小 POC、维护活跃度和许可证审查，文档中的包名代表技术方向而非永久绑定。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优点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80%-90% 的新代码可在 Android 和 iOS 之间共享。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页面、交互、状态、业务规则和测试基本只实现一次。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对当前约 7,000 行规模的应用，完整重写成本仍可控。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插件生态和双端发布经验较成熟，适合小团队长期维护。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UI 一致性高，后续新增功能的双端同步成本低。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缺点与约束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现有 Kotlin/Compose 代码无法直接编译复用，多数只能复用业务规则、SQL、视觉和测试用例。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iOS 后台任务受系统调度限制，不能承诺每天固定时刻执行自动备份。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生物识别、安全窗口、文件存储和后台任务仍需少量原生桥接。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需要重新建立 Dart 团队能力。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适用判断</w:t>
      </w:r>
    </w:p>
    <w:p>
      <w:r>
        <w:rPr>
          <w:rFonts w:ascii="Calibri" w:hAnsi="Calibri" w:eastAsia="Microsoft YaHei" w:cs="Calibri"/>
        </w:rPr>
        <w:t>当团队为 1-2 人、要求双端功能一致、无重度原生动画或复杂系统扩展时，本路线综合成本最低。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路线 B：Kotlin Multiplatform + Compose Multiplatform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目标技术组合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Kotlin Multiplatform 共享 domain、data、backup、export。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Compose Multiplatform 共享主要页面和设计系统。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SQLDelight 或 Room KMP 管理 SQLite。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Coroutines/Flow 作为异步和状态基础。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Koin 或显式依赖装配，替换 Android 专属 Hilt。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expect/actual 或接口适配 Keychain、Keystore、生物识别、后台任务和文件系统。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优点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可以复用 MoneyUtils、DateTimeUtils、备份加密、导出逻辑、数据模型和部分 Compose UI。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保持 Kotlin 技术栈，Android 团队学习成本较低。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可选择共享 UI，也可让部分 iOS 页面使用 SwiftUI。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对需要深度原生能力的模块，平台边界较明确。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缺点与约束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Hilt、WorkManager、MediaStore、BiometricPrompt 等现有代码仍不能直接进入共享层。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iOS 构建、调试、崩溃排查和依赖兼容复杂度高于 Flutter。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Compose Multiplatform 在 iOS 的输入法、可访问性、导航和系统交互必须通过真机验证。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共享 UI 与 SwiftUI 混用会增加状态桥接和设计一致性成本。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招聘与交接风险高于 Flutter 或双原生。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适用判断</w:t>
      </w:r>
    </w:p>
    <w:p>
      <w:r>
        <w:rPr>
          <w:rFonts w:ascii="Calibri" w:hAnsi="Calibri" w:eastAsia="Microsoft YaHei" w:cs="Calibri"/>
        </w:rPr>
        <w:t>当团队已经具备 Kotlin Multiplatform 经验，且“保留 Kotlin/Compose 投资”比“降低工程风险”更重要时，可以选择本路线。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路线 C：Android Compose + iOS SwiftUI 双原生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目标技术组合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Android：保留并现代化 Kotlin、Compose、Room、Hilt。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iOS：Swift、SwiftUI、GRDB/SQLite、Keychain、LocalAuthentication、BGTaskScheduler。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两端共享数据规范、备份协议、接口文档、测试向量和设计系统，不共享 UI 源代码。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优点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平台体验、性能、可访问性和系统集成能力最佳。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Android 可以最大程度保留现有 UI 与工程资产。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iOS 能够完全遵循 Apple 设计和生命周期规则。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第三方跨平台框架风险最低。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缺点与约束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业务、UI、测试和缺陷修复通常需要实现两次。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至少需要 Android、iOS 两种稳定能力，单人维护风险非常高。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双端行为容易长期漂移。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成本通常是 Flutter 的 1.6-2.0 倍。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适用判断</w:t>
      </w:r>
    </w:p>
    <w:p>
      <w:r>
        <w:rPr>
          <w:rFonts w:ascii="Calibri" w:hAnsi="Calibri" w:eastAsia="Microsoft YaHei" w:cs="Calibri"/>
        </w:rPr>
        <w:t>适用于有独立双端团队、重视顶级原生体验、预算充足且能够长期承担双份维护成本的项目。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路线评分与决策</w:t>
      </w:r>
    </w:p>
    <w:p>
      <w:r>
        <w:rPr>
          <w:rFonts w:ascii="Calibri" w:hAnsi="Calibri" w:eastAsia="Microsoft YaHei" w:cs="Calibri"/>
        </w:rPr>
        <w:t>评分采用 1-5 分，5 分最佳；权重基于当前“小团队、离线记账、双端一致”的项目条件。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DD4DC"/>
          <w:left w:val="single" w:sz="4" w:space="0" w:color="CDD4DC"/>
          <w:bottom w:val="single" w:sz="4" w:space="0" w:color="CDD4DC"/>
          <w:right w:val="single" w:sz="4" w:space="0" w:color="CDD4DC"/>
          <w:insideH w:val="single" w:sz="4" w:space="0" w:color="CDD4DC"/>
          <w:insideV w:val="single" w:sz="4" w:space="0" w:color="CDD4DC"/>
        </w:tblBorders>
      </w:tblPr>
      <w:tblGrid>
        <w:gridCol w:w="2900"/>
        <w:gridCol w:w="1000"/>
        <w:gridCol w:w="1820"/>
        <w:gridCol w:w="1820"/>
        <w:gridCol w:w="1820"/>
      </w:tblGrid>
      <w:tr>
        <w:trPr>
          <w:tblHeader w:val="true"/>
          <w:cantSplit/>
        </w:trPr>
        <w:tc>
          <w:tcPr>
            <w:tcW w:type="dxa" w:w="2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决策维度</w:t>
            </w:r>
          </w:p>
        </w:tc>
        <w:tc>
          <w:tcPr>
            <w:tcW w:type="dxa" w:w="10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权重</w:t>
            </w:r>
          </w:p>
        </w:tc>
        <w:tc>
          <w:tcPr>
            <w:tcW w:type="dxa" w:w="18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Flutter</w:t>
            </w:r>
          </w:p>
        </w:tc>
        <w:tc>
          <w:tcPr>
            <w:tcW w:type="dxa" w:w="18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KMP/Compose</w:t>
            </w:r>
          </w:p>
        </w:tc>
        <w:tc>
          <w:tcPr>
            <w:tcW w:type="dxa" w:w="18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双原生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双端一致性与共享比例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25%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5.0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4.0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2.0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现有 Kotlin/Compose 代码复用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15%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2.0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4.0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3.0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iOS 成熟度与平台体验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15%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5.0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3.5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5.0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开发与迭代效率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20%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5.0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4.0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2.0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安全、文件、后台能力接入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10%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4.0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3.5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5.0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人才、生态与交接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10%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5.0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3.0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4.0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长期框架与维护风险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5%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4.0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3.5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5.0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b/>
                <w:color w:val="14191F"/>
                <w:sz w:val="18"/>
              </w:rPr>
              <w:t>加权总分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b/>
                <w:color w:val="14191F"/>
                <w:sz w:val="18"/>
              </w:rPr>
              <w:t>100%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b/>
                <w:color w:val="14191F"/>
                <w:sz w:val="18"/>
              </w:rPr>
              <w:t>4.40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b/>
                <w:color w:val="14191F"/>
                <w:sz w:val="18"/>
              </w:rPr>
              <w:t>3.75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b/>
                <w:color w:val="14191F"/>
                <w:sz w:val="18"/>
              </w:rPr>
              <w:t>3.25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 w:cs="Calibri"/>
        </w:rPr>
        <w:t>V1 决策</w:t>
      </w:r>
    </w:p>
    <w:p>
      <w:r>
        <w:rPr>
          <w:rFonts w:ascii="Calibri" w:hAnsi="Calibri" w:eastAsia="Microsoft YaHei" w:cs="Calibri"/>
        </w:rPr>
        <w:t xml:space="preserve">选择 </w:t>
      </w:r>
      <w:r>
        <w:rPr>
          <w:rFonts w:ascii="Calibri" w:hAnsi="Calibri" w:eastAsia="Microsoft YaHei" w:cs="Calibri"/>
          <w:b/>
        </w:rPr>
        <w:t>Flutter 单代码库重构</w:t>
      </w:r>
      <w:r>
        <w:rPr>
          <w:rFonts w:ascii="Calibri" w:hAnsi="Calibri" w:eastAsia="Microsoft YaHei" w:cs="Calibri"/>
        </w:rPr>
        <w:t>，理由如下：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当前项目代码量仍小，完整重写的机会成本可控。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UI 和业务并不依赖重度平台专属能力，跨平台收益明显。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项目最大的风险是数据迁移、备份和发布工程，而不是渲染性能。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单代码库更适合后续持续开发和双端同步上线。</w:t>
      </w:r>
    </w:p>
    <w:p>
      <w:r>
        <w:rPr>
          <w:rFonts w:ascii="Calibri" w:hAnsi="Calibri" w:eastAsia="Microsoft YaHei" w:cs="Calibri"/>
        </w:rPr>
        <w:t>以下任一条件成立时，应重新评估 KMP：团队已经拥有成熟 KMP 项目经验；必须最大化 Kotlin 源码复用；未来大量功能依赖 Kotlin SDK。以下条件成立时，应重新评估双原生：已经确定配置独立 Android/iOS 团队，或者产品目标升级为对原生交互、系统扩展和无障碍体验要求极高的金融产品。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可复用资产清单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跨三条路线都可以复用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产品信息架构：明细、图表、发现、我的、记账主流程。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业务规则：金额按分存储、收支类型、月度范围、日/月统计、预算计算。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数据模型语义和现有 SQL 查询。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分类名称、图标映射、预置预算项和默认账本规则。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备份文件 V1 的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LGBK</w:t>
      </w:r>
      <w:r>
        <w:rPr>
          <w:rFonts w:ascii="Calibri" w:hAnsi="Calibri" w:eastAsia="Microsoft YaHei" w:cs="Calibri"/>
        </w:rPr>
        <w:t xml:space="preserve"> 头、PBKDF2、AES-GCM 算法规范和测试向量。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Excel 三张工作表的字段、排序、汇总与转义规则。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现有页面作为视觉与交互验收基线。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当前 APK 作为回归测试参照物。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各路线预计直接源码复用率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DD4DC"/>
          <w:left w:val="single" w:sz="4" w:space="0" w:color="CDD4DC"/>
          <w:bottom w:val="single" w:sz="4" w:space="0" w:color="CDD4DC"/>
          <w:right w:val="single" w:sz="4" w:space="0" w:color="CDD4DC"/>
          <w:insideH w:val="single" w:sz="4" w:space="0" w:color="CDD4DC"/>
          <w:insideV w:val="single" w:sz="4" w:space="0" w:color="CDD4DC"/>
        </w:tblBorders>
      </w:tblPr>
      <w:tblGrid>
        <w:gridCol w:w="1900"/>
        <w:gridCol w:w="2480"/>
        <w:gridCol w:w="2480"/>
        <w:gridCol w:w="250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资产</w:t>
            </w:r>
          </w:p>
        </w:tc>
        <w:tc>
          <w:tcPr>
            <w:tcW w:type="dxa" w:w="24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Flutter</w:t>
            </w:r>
          </w:p>
        </w:tc>
        <w:tc>
          <w:tcPr>
            <w:tcW w:type="dxa" w:w="24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KMP/Compose</w:t>
            </w:r>
          </w:p>
        </w:tc>
        <w:tc>
          <w:tcPr>
            <w:tcW w:type="dxa" w:w="2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双原生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Kotlin 业务工具与模型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0%-10%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70%-90%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Android 90%，iOS 0%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Room DAO/SQL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SQL 可复用，代码重写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40%-70%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Android 80%，iOS 仅 SQL/规范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Compose 页面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0%，作为 UI 基线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40%-65%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Android 80%-95%，iOS 0%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Hilt/ViewModel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0%-10%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20%-40%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Android 70%-90%，iOS 0%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加密与备份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算法/测试向量复用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60%-80%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算法与格式复用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Excel 导出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字段和算法复用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70%-90%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规则复用，两端实现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综合直接源码复用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10%-20%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45%-65%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20%-35%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产品行为与规格复用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70%-85%</w:t>
            </w:r>
          </w:p>
        </w:tc>
        <w:tc>
          <w:tcPr>
            <w:tcW w:type="dxa" w:w="2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80%-90%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80%-90%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</w:rPr>
        <w:t>百分比为架构估算值，必须在 POC 后校准，不能作为合同式承诺。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Flutter 目标架构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仓库结构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>apps/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mobile/                 # Android / iOS 壳、flavor、路由入口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>packages/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app_shell/              # 启动、锁屏、导航、生命周期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design_system/          # 颜色、字体、间距、组件、图标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domain/                 # 实体、值对象、用例、仓储接口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data/                   # Drift 数据库、DAO、仓储实现、迁移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feature_transactions/   # 记账、编辑、明细、搜索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feature_statistics/     # 趋势、分类排行、账单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feature_budget/         # 总预算、预算项、预算统计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feature_categories/     # 分类维护和排序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feature_security/       # PIN、应用锁、生物识别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backup/                 # 备份 V2、恢复、兼容 V1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export/                 # Excel 导出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platform_services/      # 文件、分享、后台任务、安全窗口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observability/          # 隐私受控的日志、崩溃与诊断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testing/                # Fixture、Fake、Golden、迁移测试工具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>tools/</w:t>
      </w:r>
    </w:p>
    <w:p>
      <w:pPr>
        <w:pStyle w:val="CodeBlock"/>
        <w:keepNext/>
        <w:shd w:fill="F4F6F9"/>
      </w:pPr>
      <w:r>
        <w:rPr>
          <w:rFonts w:ascii="Consolas" w:hAnsi="Consolas" w:eastAsia="Microsoft YaHei" w:cs="Consolas"/>
          <w:color w:val="1F4D78"/>
          <w:sz w:val="17"/>
        </w:rPr>
        <w:t xml:space="preserve">  legacy_migration/       # Android 原生桥接迁移与数据校验</w:t>
      </w:r>
    </w:p>
    <w:p>
      <w:pPr>
        <w:pStyle w:val="CodeBlock"/>
        <w:keepNext w:val="0"/>
        <w:shd w:fill="F4F6F9"/>
      </w:pPr>
      <w:r>
        <w:rPr>
          <w:rFonts w:ascii="Consolas" w:hAnsi="Consolas" w:eastAsia="Microsoft YaHei" w:cs="Consolas"/>
          <w:color w:val="1F4D78"/>
          <w:sz w:val="17"/>
        </w:rPr>
        <w:t>docs/                     # 架构、数据字典、发布和隐私文档</w:t>
      </w:r>
    </w:p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 w:cs="Calibri"/>
        </w:rPr>
        <w:t>依赖方向</w:t>
      </w:r>
    </w:p>
    <w:p>
      <w:pPr>
        <w:spacing w:before="80" w:after="40"/>
        <w:jc w:val="center"/>
      </w:pPr>
      <w:r>
        <w:rPr>
          <w:rFonts w:ascii="Calibri" w:hAnsi="Calibri" w:eastAsia="Microsoft YaHei" w:cs="Calibri"/>
        </w:rPr>
        <w:drawing>
          <wp:inline xmlns:a="http://schemas.openxmlformats.org/drawingml/2006/main" xmlns:pic="http://schemas.openxmlformats.org/drawingml/2006/picture">
            <wp:extent cx="5806440" cy="304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双端重构目标架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Microsoft YaHei" w:cs="Calibri"/>
        </w:rPr>
        <w:t>图 1  Flutter 目标架构与依赖方向</w:t>
      </w:r>
    </w:p>
    <w:p>
      <w:r>
        <w:rPr>
          <w:rFonts w:ascii="Calibri" w:hAnsi="Calibri" w:eastAsia="Microsoft YaHei" w:cs="Calibri"/>
        </w:rPr>
        <w:t>约束：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domain</w:t>
      </w:r>
      <w:r>
        <w:rPr>
          <w:rFonts w:ascii="Calibri" w:hAnsi="Calibri" w:eastAsia="Microsoft YaHei" w:cs="Calibri"/>
        </w:rPr>
        <w:t xml:space="preserve"> 不依赖 Flutter、数据库或平台 API；feature 不直接访问 SQLite；Android/iOS 原生代码只能存在于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apps/mobile</w:t>
      </w:r>
      <w:r>
        <w:rPr>
          <w:rFonts w:ascii="Calibri" w:hAnsi="Calibri" w:eastAsia="Microsoft YaHei" w:cs="Calibri"/>
        </w:rPr>
        <w:t xml:space="preserve"> 或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platform_services</w:t>
      </w:r>
      <w:r>
        <w:rPr>
          <w:rFonts w:ascii="Calibri" w:hAnsi="Calibri" w:eastAsia="Microsoft YaHei" w:cs="Calibri"/>
        </w:rPr>
        <w:t xml:space="preserve"> 适配层。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核心模块职责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DD4DC"/>
          <w:left w:val="single" w:sz="4" w:space="0" w:color="CDD4DC"/>
          <w:bottom w:val="single" w:sz="4" w:space="0" w:color="CDD4DC"/>
          <w:right w:val="single" w:sz="4" w:space="0" w:color="CDD4DC"/>
          <w:insideH w:val="single" w:sz="4" w:space="0" w:color="CDD4DC"/>
          <w:insideV w:val="single" w:sz="4" w:space="0" w:color="CDD4DC"/>
        </w:tblBorders>
      </w:tblPr>
      <w:tblGrid>
        <w:gridCol w:w="2100"/>
        <w:gridCol w:w="3630"/>
        <w:gridCol w:w="363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63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主要职责</w:t>
            </w:r>
          </w:p>
        </w:tc>
        <w:tc>
          <w:tcPr>
            <w:tcW w:type="dxa" w:w="363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关键测试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domain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金额、账本、交易、分类、预算实体和用例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纯单元测试，业务分支覆盖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data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Drift Schema、DAO、仓储、事务、迁移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数据库集成、Schema 升级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app_shell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冷启动、应用锁、导航、生命周期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启动锁屏、前后台切换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transactions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增删改查、筛选、月度分组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ViewModel/Provider 与 UI 流程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statistics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日/月统计、趋势、Top 分类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SQL 与纯算法对账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budget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总预算、预算项、多分类归集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边界金额与跨月测试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security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PIN、密钥、失败限制、生物识别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错误次数、重启、密钥失效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backup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加密容器、保留策略、恢复与回滚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跨平台测试向量、损坏文件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export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明细、分类、日汇总 Excel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Excel 结构、转义、大数据量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platform_services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文件、分享、后台、安全窗口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Android/iOS 真机集成测试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 w:cs="Calibri"/>
        </w:rPr>
        <w:t>数据模型 V2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建议实体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DD4DC"/>
          <w:left w:val="single" w:sz="4" w:space="0" w:color="CDD4DC"/>
          <w:bottom w:val="single" w:sz="4" w:space="0" w:color="CDD4DC"/>
          <w:right w:val="single" w:sz="4" w:space="0" w:color="CDD4DC"/>
          <w:insideH w:val="single" w:sz="4" w:space="0" w:color="CDD4DC"/>
          <w:insideV w:val="single" w:sz="4" w:space="0" w:color="CDD4DC"/>
        </w:tblBorders>
      </w:tblPr>
      <w:tblGrid>
        <w:gridCol w:w="2100"/>
        <w:gridCol w:w="3630"/>
        <w:gridCol w:w="363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实体</w:t>
            </w:r>
          </w:p>
        </w:tc>
        <w:tc>
          <w:tcPr>
            <w:tcW w:type="dxa" w:w="363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363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Ledger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id(UUID)、name、currencyCode、createdAt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V1 先使用单账本，但不再写死 ID=1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Category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id(UUID)、legacyId、type、name、iconCode、sortOrder、enabled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支持迁移旧 Long ID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Transaction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id(UUID)、legacyId、ledgerId、categoryId、type、amountMinor、occurredAtUtc、timeZoneId、note、deletedAt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金额继续使用 Int64 最小货币单位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Budget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id(UUID)、ledgerId、name、amountMinor、monthRule、preset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总预算也作为一条预算记录处理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BudgetCategory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budgetId、categoryId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取代 DataStore 中的 categoryIds JSON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AppSetting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key、typedValue、updatedAt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仅保存非秘密设置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MigrationLog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id、fromVersion、toVersion、startedAt、completedAt、resultHash</w:t>
            </w:r>
          </w:p>
        </w:tc>
        <w:tc>
          <w:tcPr>
            <w:tcW w:type="dxa" w:w="3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保证迁移可追踪、幂等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 w:cs="Calibri"/>
        </w:rPr>
        <w:t>数据规则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金额统一使用有符号 64 位整数，不使用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double</w:t>
      </w:r>
      <w:r>
        <w:rPr>
          <w:rFonts w:ascii="Calibri" w:hAnsi="Calibri" w:eastAsia="Microsoft YaHei" w:cs="Calibri"/>
        </w:rPr>
        <w:t xml:space="preserve"> 进行持久化和汇总。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账本保存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currencyCode</w:t>
      </w:r>
      <w:r>
        <w:rPr>
          <w:rFonts w:ascii="Calibri" w:hAnsi="Calibri" w:eastAsia="Microsoft YaHei" w:cs="Calibri"/>
        </w:rPr>
        <w:t xml:space="preserve">，V1 默认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CNY</w:t>
      </w:r>
      <w:r>
        <w:rPr>
          <w:rFonts w:ascii="Calibri" w:hAnsi="Calibri" w:eastAsia="Microsoft YaHei" w:cs="Calibri"/>
        </w:rPr>
        <w:t>，不做跨币种换算。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时间保存 UTC 毫秒和记账时区 ID，展示和分组使用原始记账时区，避免换时区后账单日期漂移。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新数据主键使用 UUID；旧 Room Long ID 写入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legacyId</w:t>
      </w:r>
      <w:r>
        <w:rPr>
          <w:rFonts w:ascii="Calibri" w:hAnsi="Calibri" w:eastAsia="Microsoft YaHei" w:cs="Calibri"/>
        </w:rPr>
        <w:t>，便于核对与回滚。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分类不能直接物理删除：有历史交易时改为禁用；无引用时才允许永久删除。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软删除必须对应恢复或清理策略，不能只保留不可见垃圾数据。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所有 Schema 变更必须有版本号、迁移脚本、Fixture 和升级/降级说明。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跨平台备份格式 V2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容器设计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扩展名：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.ledgerbackup</w:t>
      </w:r>
      <w:r>
        <w:rPr>
          <w:rFonts w:ascii="Calibri" w:hAnsi="Calibri" w:eastAsia="Microsoft YaHei" w:cs="Calibri"/>
        </w:rPr>
        <w:t>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文件头：Magic、容器版本、KDF 参数、盐、Nonce、密文长度。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密钥派生：PBKDF2-HMAC-SHA256，随机盐，迭代参数写入文件头；以目标设备 300-500ms 解锁耗时进行基准校准，最低参数由安全评审确定。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数据加密：AES-256-GCM，每个备份使用随机数据密钥与随机 Nonce。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压缩内容：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manifest.json</w:t>
      </w:r>
      <w:r>
        <w:rPr>
          <w:rFonts w:ascii="Calibri" w:hAnsi="Calibri" w:eastAsia="Microsoft YaHei" w:cs="Calibri"/>
        </w:rPr>
        <w:t>、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ledgers.json</w:t>
      </w:r>
      <w:r>
        <w:rPr>
          <w:rFonts w:ascii="Calibri" w:hAnsi="Calibri" w:eastAsia="Microsoft YaHei" w:cs="Calibri"/>
        </w:rPr>
        <w:t>、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categories.json</w:t>
      </w:r>
      <w:r>
        <w:rPr>
          <w:rFonts w:ascii="Calibri" w:hAnsi="Calibri" w:eastAsia="Microsoft YaHei" w:cs="Calibri"/>
        </w:rPr>
        <w:t>、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transactions.jsonl</w:t>
      </w:r>
      <w:r>
        <w:rPr>
          <w:rFonts w:ascii="Calibri" w:hAnsi="Calibri" w:eastAsia="Microsoft YaHei" w:cs="Calibri"/>
        </w:rPr>
        <w:t>、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budgets.json</w:t>
      </w:r>
      <w:r>
        <w:rPr>
          <w:rFonts w:ascii="Calibri" w:hAnsi="Calibri" w:eastAsia="Microsoft YaHei" w:cs="Calibri"/>
        </w:rPr>
        <w:t>、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settings.json</w:t>
      </w:r>
      <w:r>
        <w:rPr>
          <w:rFonts w:ascii="Calibri" w:hAnsi="Calibri" w:eastAsia="Microsoft YaHei" w:cs="Calibri"/>
        </w:rPr>
        <w:t>、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checksums.json</w:t>
      </w:r>
      <w:r>
        <w:rPr>
          <w:rFonts w:ascii="Calibri" w:hAnsi="Calibri" w:eastAsia="Microsoft YaHei" w:cs="Calibri"/>
        </w:rPr>
        <w:t>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明确不备份：PIN、Face ID/Touch ID 授权、设备 Keystore/Keychain 密钥、应用锁会话。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恢复后要求用户重新配置本机 PIN 和生物识别。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恢复门禁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先在内存或临时目录完成解密，不覆盖当前数据库。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校验 Magic、容器版本、GCM 标签、文件 Hash 和记录数量。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解析到临时数据库并执行外键、唯一性、金额和日期范围校验。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输出迁移摘要：账本、分类、交易、预算数量及收支总额。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用户确认后执行原子切换；保留旧数据库的设备加密回滚副本。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新库成功启动并完成健康检查后再删除临时文件。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现有数据迁移方案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场景一：已有真实 Android 用户（推荐两阶段迁移）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桥接版本 A：现有 Kotlin 应用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修复现有分类删除、应用锁和备份问题。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开启 Room Schema 导出并冻结旧数据库 V1 结构。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增加“迁移包导出”，同时读取 Room、DataStore 和非秘密设置。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生成跨平台 V2 备份，并完成 V1 -&gt; V2 对账。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提醒用户至少完成一次迁移备份。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上线后保留 2-4 周，确认迁移包覆盖率和错误率。</w:t>
      </w:r>
    </w:p>
    <w:p>
      <w:pPr>
        <w:pStyle w:val="Heading3"/>
        <w:keepNext/>
      </w:pPr>
      <w:r>
        <w:rPr>
          <w:rFonts w:ascii="Calibri" w:hAnsi="Calibri" w:eastAsia="Microsoft YaHei" w:cs="Calibri"/>
        </w:rPr>
        <w:t>替换版本 B：Flutter 应用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保持原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applicationId</w:t>
      </w:r>
      <w:r>
        <w:rPr>
          <w:rFonts w:ascii="Calibri" w:hAnsi="Calibri" w:eastAsia="Microsoft YaHei" w:cs="Calibri"/>
        </w:rPr>
        <w:t xml:space="preserve"> 和正式签名，作为同一应用升级。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首次启动通过 Android 原生迁移桥读取旧 Room/DataStore，或导入桥接版本生成的 V2 包。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创建设备加密的旧数据回滚快照，默认保留 7 天。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事务性导入 V2 Schema；按记录数、分类数、月度收支总额进行对账。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迁移成功后展示摘要，失败则继续启动旧数据保护页并允许重试/导出诊断。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场景二：尚无真实用户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不发布桥接版本。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保留 V1 加密备份导入器和一组真实 Fixture 即可。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直接建立 V2 Schema，现有 APK 只作为功能回归基线。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iOS 换机迁移</w:t>
      </w:r>
    </w:p>
    <w:p>
      <w:r>
        <w:rPr>
          <w:rFonts w:ascii="Calibri" w:hAnsi="Calibri" w:eastAsia="Microsoft YaHei" w:cs="Calibri"/>
        </w:rPr>
        <w:t xml:space="preserve">iOS 无法直接读取 Android 应用私有目录。用户必须通过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.ledgerbackup</w:t>
      </w:r>
      <w:r>
        <w:rPr>
          <w:rFonts w:ascii="Calibri" w:hAnsi="Calibri" w:eastAsia="Microsoft YaHei" w:cs="Calibri"/>
        </w:rPr>
        <w:t xml:space="preserve"> 文件、AirDrop、系统文件、网盘或其他用户主动选择的方式导入。不得把“自动跨端同步”作为离线 V1 的承诺。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V1 旧备份的已知限制</w:t>
      </w:r>
    </w:p>
    <w:p>
      <w:r>
        <w:rPr>
          <w:rFonts w:ascii="Calibri" w:hAnsi="Calibri" w:eastAsia="Microsoft YaHei" w:cs="Calibri"/>
        </w:rPr>
        <w:t xml:space="preserve">旧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.zip.enc</w:t>
      </w:r>
      <w:r>
        <w:rPr>
          <w:rFonts w:ascii="Calibri" w:hAnsi="Calibri" w:eastAsia="Microsoft YaHei" w:cs="Calibri"/>
        </w:rPr>
        <w:t xml:space="preserve"> 备份只含 SQLite 数据库，不含 DataStore，因此仅凭旧文件无法恢复总预算、预算项和部分设置。迁移界面必须如实提示，不得显示“已恢复全部数据”。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安全方案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数据库静态加密：优先验证 SQLCipher/等价方案在 Flutter、Android、iOS 和 Drift 下的稳定性；若 POC 不通过，至少使用系统文件保护、设备密钥、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allowBackup=false</w:t>
      </w:r>
      <w:r>
        <w:rPr>
          <w:rFonts w:ascii="Calibri" w:hAnsi="Calibri" w:eastAsia="Microsoft YaHei" w:cs="Calibri"/>
        </w:rPr>
        <w:t xml:space="preserve"> 和严格导出边界。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本机数据库密钥保存在 Android Keystore / iOS Keychain，不硬编码、不进入日志和备份。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应用锁状态在绘制任何账单 UI 前同步确定，避免冷启动闪现。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PIN 使用慢哈希和随机盐；连续失败采用指数退避，退避状态持久化，不能通过重启绕过。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生物识别只解锁本机密钥，不替代备份密码。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Android 使用安全窗口；iOS 在进入后台时覆盖敏感快照。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日志禁止记录金额、备注、密码、密钥、完整文件路径和备份内容。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恢复文件设置大小上限、字段长度上限和压缩炸弹防护。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发布签名、上传密钥、证书和 API Token 仅保存在密码管理器或 CI Secret 中。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UI、设计系统与可访问性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保留“明细 / 图表 / 发现 / 我的 + 中央记账按钮”的主信息架构。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建立颜色、字体、圆角、阴影、间距和金额语义色 Token。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支持浅色、深色和跟随系统。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全部文案资源化，首发简体中文；代码结构支持后续英文和繁体中文。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金额、日期、时间和数字使用 Locale 格式化，不拼接硬编码字符串。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支持系统字体缩放、屏幕阅读器、对比度、触控目标和键盘安全类型。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关键页面建立 Golden/Snapshot 测试，Android 与 iOS 允许平台字体和控件存在受控差异。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测试与质量门禁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自动化测试层级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Domain 单元测试：金额、日期、预算、筛选、统计、软删除规则。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数据库测试：DAO、事务、外键、索引、10 万条交易性能。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Migration 测试：每个历史版本到当前版本；重复执行必须幂等。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Backup 测试：Android 生成/iOS 恢复、iOS 生成/Android 恢复、错误密码、截断、篡改、超大文件。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Provider/ViewModel 测试：加载、保存、错误、并发、恢复。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Widget/Golden 测试：主页面、空状态、暗色、大字体、长文案。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E2E：首次启动、记账、编辑、删除、筛选、预算、导出、备份、恢复、应用锁。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真机测试：至少一台低端 Android、一台当前 Android、一台小屏 iPhone、一台当前主流 iPhone。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发布指标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DD4DC"/>
          <w:left w:val="single" w:sz="4" w:space="0" w:color="CDD4DC"/>
          <w:bottom w:val="single" w:sz="4" w:space="0" w:color="CDD4DC"/>
          <w:right w:val="single" w:sz="4" w:space="0" w:color="CDD4DC"/>
          <w:insideH w:val="single" w:sz="4" w:space="0" w:color="CDD4DC"/>
          <w:insideV w:val="single" w:sz="4" w:space="0" w:color="CDD4DC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V1 门槛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核心业务单元测试覆盖率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不低于 80%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数据迁移 Fixture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100% 通过，记录数与月度总额一致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P95 冷启动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中端设备不高于 2 秒，锁屏路径不泄露内容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10 万交易月度查询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中端设备不高于 500ms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Crash-free users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灰度期不低于 99.8%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P0/P1 缺陷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发布前为 0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备份跨端恢复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双向真实设备通过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 w:cs="Calibri"/>
        </w:rPr>
        <w:t>开发阶段与周期</w:t>
      </w:r>
    </w:p>
    <w:p>
      <w:r>
        <w:rPr>
          <w:rFonts w:ascii="Calibri" w:hAnsi="Calibri" w:eastAsia="Microsoft YaHei" w:cs="Calibri"/>
        </w:rPr>
        <w:t>以下估算以 1 名熟悉 Flutter、Android 基础良好、可使用 Mac 完成 iOS 开发的全职工程师为基准，不含大规模视觉改版和云同步。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DD4DC"/>
          <w:left w:val="single" w:sz="4" w:space="0" w:color="CDD4DC"/>
          <w:bottom w:val="single" w:sz="4" w:space="0" w:color="CDD4DC"/>
          <w:right w:val="single" w:sz="4" w:space="0" w:color="CDD4DC"/>
          <w:insideH w:val="single" w:sz="4" w:space="0" w:color="CDD4DC"/>
          <w:insideV w:val="single" w:sz="4" w:space="0" w:color="CDD4DC"/>
        </w:tblBorders>
      </w:tblPr>
      <w:tblGrid>
        <w:gridCol w:w="1900"/>
        <w:gridCol w:w="6200"/>
        <w:gridCol w:w="12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6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主要交付</w:t>
            </w:r>
          </w:p>
        </w:tc>
        <w:tc>
          <w:tcPr>
            <w:tcW w:type="dxa" w:w="12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工期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P0 基线与决策</w:t>
            </w:r>
          </w:p>
        </w:tc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Git、README、现状测试、数据字典、POC、锁定技术栈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1-2 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P1 数据与迁移</w:t>
            </w:r>
          </w:p>
        </w:tc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V2 Schema、备份 V2、V1 导入器、桥接方案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2-3 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P2 工程骨架</w:t>
            </w:r>
          </w:p>
        </w:tc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Flutter Monorepo、Riverpod、Drift、路由、设计系统、CI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2 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P3 核心业务</w:t>
            </w:r>
          </w:p>
        </w:tc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记账、编辑、明细、筛选、分类、统计、账单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4-5 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P4 预算与平台能力</w:t>
            </w:r>
          </w:p>
        </w:tc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预算、锁屏、生物识别、文件、Excel、后台任务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3-4 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P5 安全与迁移验证</w:t>
            </w:r>
          </w:p>
        </w:tc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加密、失败限制、原子恢复、性能与安全测试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2-3 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P6 Beta 与商店准备</w:t>
            </w:r>
          </w:p>
        </w:tc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真机回归、TestFlight、Play 内测、隐私材料、截图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3 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P7 灰度上线</w:t>
            </w:r>
          </w:p>
        </w:tc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修复、分阶段发布、监控和回滚演练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1-2 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b/>
                <w:color w:val="14191F"/>
                <w:sz w:val="18"/>
              </w:rPr>
              <w:t>总计</w:t>
            </w:r>
          </w:p>
        </w:tc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b/>
                <w:color w:val="14191F"/>
                <w:sz w:val="18"/>
              </w:rPr>
              <w:t>Flutter 推荐路线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b/>
                <w:color w:val="14191F"/>
                <w:sz w:val="18"/>
              </w:rPr>
              <w:t>18-24 日历周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 w:cs="Calibri"/>
        </w:rPr>
        <w:t>三条路线总体周期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DD4DC"/>
          <w:left w:val="single" w:sz="4" w:space="0" w:color="CDD4DC"/>
          <w:bottom w:val="single" w:sz="4" w:space="0" w:color="CDD4DC"/>
          <w:right w:val="single" w:sz="4" w:space="0" w:color="CDD4DC"/>
          <w:insideH w:val="single" w:sz="4" w:space="0" w:color="CDD4DC"/>
          <w:insideV w:val="single" w:sz="4" w:space="0" w:color="CDD4DC"/>
        </w:tblBorders>
      </w:tblPr>
      <w:tblGrid>
        <w:gridCol w:w="1900"/>
        <w:gridCol w:w="1700"/>
        <w:gridCol w:w="2880"/>
        <w:gridCol w:w="288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路线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人力投入估算</w:t>
            </w:r>
          </w:p>
        </w:tc>
        <w:tc>
          <w:tcPr>
            <w:tcW w:type="dxa" w:w="28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1 人日历周期</w:t>
            </w:r>
          </w:p>
        </w:tc>
        <w:tc>
          <w:tcPr>
            <w:tcW w:type="dxa" w:w="28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2 人并行日历周期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Flutter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16-20 人周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18-24 周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12-16 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KMP/Compose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18-24 人周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22-30 周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14-18 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双原生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28-36 人周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32-44 周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18-24 周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</w:rPr>
        <w:t>估算需要在 P0 POC 完成后重新基线化。兼职开发、首次学习 Flutter/KMP、没有 Mac、设计稿未确定或新增云同步都会显著延长周期。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CI/CD 与版本管理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仓库与分支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立即初始化 Git，主分支启用保护规则。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使用短分支 + Pull Request；至少一项自动化检查通过后才能合并。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使用 Conventional Commits 或等价规范生成变更记录。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应用版本采用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major.minor.patch+build</w:t>
      </w:r>
      <w:r>
        <w:rPr>
          <w:rFonts w:ascii="Calibri" w:hAnsi="Calibri" w:eastAsia="Microsoft YaHei" w:cs="Calibri"/>
        </w:rPr>
        <w:t xml:space="preserve">，Android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versionCode</w:t>
      </w:r>
      <w:r>
        <w:rPr>
          <w:rFonts w:ascii="Calibri" w:hAnsi="Calibri" w:eastAsia="Microsoft YaHei" w:cs="Calibri"/>
        </w:rPr>
        <w:t xml:space="preserve">、iOS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CFBundleVersion</w:t>
      </w:r>
      <w:r>
        <w:rPr>
          <w:rFonts w:ascii="Calibri" w:hAnsi="Calibri" w:eastAsia="Microsoft YaHei" w:cs="Calibri"/>
        </w:rPr>
        <w:t xml:space="preserve"> 由 CI 单调递增。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默认流水线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GitHub Actions 作为默认 CI；如网络或合规条件不适合，可替换为自托管 GitLab/Jenkins。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Android 使用 Linux Runner：格式化、静态检查、测试、构建签名 AAB、上传 Play 内测。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iOS 使用 macOS Runner：测试、Archive、签名、上传 TestFlight。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Fastlane 统一管理商店元数据、截图、测试组和分阶段发布。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签名材料不进入仓库；使用 CI Secret、Match/证书库或企业密码管理器。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环境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onsolas" w:hAnsi="Consolas" w:eastAsia="Microsoft YaHei" w:cs="Consolas"/>
          <w:color w:val="1F4D78"/>
          <w:sz w:val="20"/>
          <w:shd w:fill="EEF2F6"/>
        </w:rPr>
        <w:t>dev</w:t>
      </w:r>
      <w:r>
        <w:rPr>
          <w:rFonts w:ascii="Calibri" w:hAnsi="Calibri" w:eastAsia="Microsoft YaHei" w:cs="Calibri"/>
        </w:rPr>
        <w:t>：本地开发，可启用调试菜单和 Fixture。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onsolas" w:hAnsi="Consolas" w:eastAsia="Microsoft YaHei" w:cs="Consolas"/>
          <w:color w:val="1F4D78"/>
          <w:sz w:val="20"/>
          <w:shd w:fill="EEF2F6"/>
        </w:rPr>
        <w:t>staging</w:t>
      </w:r>
      <w:r>
        <w:rPr>
          <w:rFonts w:ascii="Calibri" w:hAnsi="Calibri" w:eastAsia="Microsoft YaHei" w:cs="Calibri"/>
        </w:rPr>
        <w:t>：候选版本、迁移演练、内测，不读取生产用户文件。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onsolas" w:hAnsi="Consolas" w:eastAsia="Microsoft YaHei" w:cs="Consolas"/>
          <w:color w:val="1F4D78"/>
          <w:sz w:val="20"/>
          <w:shd w:fill="EEF2F6"/>
        </w:rPr>
        <w:t>prod</w:t>
      </w:r>
      <w:r>
        <w:rPr>
          <w:rFonts w:ascii="Calibri" w:hAnsi="Calibri" w:eastAsia="Microsoft YaHei" w:cs="Calibri"/>
        </w:rPr>
        <w:t>：正式包名、正式签名、最小日志、隐私配置锁定。</w:t>
      </w:r>
    </w:p>
    <w:p>
      <w:r>
        <w:rPr>
          <w:rFonts w:ascii="Calibri" w:hAnsi="Calibri" w:eastAsia="Microsoft YaHei" w:cs="Calibri"/>
        </w:rPr>
        <w:t>即使 V1 没有服务端，也应保留 flavor，以隔离调试能力、包名、日志和未来接口配置。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Android 发布流程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冻结正式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applicationId</w:t>
      </w:r>
      <w:r>
        <w:rPr>
          <w:rFonts w:ascii="Calibri" w:hAnsi="Calibri" w:eastAsia="Microsoft YaHei" w:cs="Calibri"/>
        </w:rPr>
        <w:t xml:space="preserve"> 和签名策略；如承接现有用户，必须使用原包名和原签名。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升级 compile/target API，按 2026-08-31 之后发布的目标直接适配 API 36。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构建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release.aab</w:t>
      </w:r>
      <w:r>
        <w:rPr>
          <w:rFonts w:ascii="Calibri" w:hAnsi="Calibri" w:eastAsia="Microsoft YaHei" w:cs="Calibri"/>
        </w:rPr>
        <w:t>，启用混淆/资源压缩并保存 mapping。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配置 Play App Signing，妥善保存独立上传密钥。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完成隐私政策、Data Safety、内容分级、应用访问说明、商店图文和支持邮箱。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Internal Testing 验证安装、升级、迁移和签名。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Closed Testing 运行至少 2 周，覆盖真实设备与存量数据。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Production 采用 5% -&gt; 20% -&gt; 50% -&gt; 100% 灰度；每档至少观察 24-48 小时。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指标异常时停止灰度，不通过降低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versionCode</w:t>
      </w:r>
      <w:r>
        <w:rPr>
          <w:rFonts w:ascii="Calibri" w:hAnsi="Calibri" w:eastAsia="Microsoft YaHei" w:cs="Calibri"/>
        </w:rPr>
        <w:t xml:space="preserve"> 回滚，而是发布修复版本并保护数据兼容。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iOS 发布流程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准备 Apple Developer 账号、证书、App ID 和正式 Bundle ID。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使用 Xcode 26 或更高版本、iOS 26 SDK 构建和归档。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配置 Keychain、Face ID Usage Description、文件访问、后台任务和隐私清单。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完成 App Privacy、隐私政策 URL、年龄分级、商店截图、审核说明和支持 URL。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通过 TestFlight Internal Group 完成开发验收。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TestFlight External Group 运行至少 1-2 周；重点验证文件导入导出、后台恢复、锁屏快照和大字体。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提交 App Review；审核备注明确说明财务数据仅在本地保存，以及备份由用户主动控制。</w:t>
      </w:r>
    </w:p>
    <w:p>
      <w:pPr>
        <w:numPr>
          <w:ilvl w:val="0"/>
          <w:numId w:val="14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选择手动发布或分阶段发布；保留上一个兼容数据版本的热修复能力。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隐私与合规交付物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隐私政策网页：说明本地处理、备份文件、崩溃信息、权限和用户删除方式。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Google Play Data Safety 表。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App Store App Privacy 表及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PrivacyInfo.xcprivacy</w:t>
      </w:r>
      <w:r>
        <w:rPr>
          <w:rFonts w:ascii="Calibri" w:hAnsi="Calibri" w:eastAsia="Microsoft YaHei" w:cs="Calibri"/>
        </w:rPr>
        <w:t>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权限使用清单和第三方 SDK 数据行为台账。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加密与密钥管理说明。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用户数据导出、删除、备份和恢复说明。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中国大陆 Android 渠道如需发布，应按最终渠道和主体另行核对 APP 备案、隐私合规、软件著作权、SDK 合规和各商店材料；本方案不把法律判断写死在技术实现中。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上线与回滚策略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迁移前自动生成设备加密的回滚快照，保留 7 天或直到用户确认。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新版本首次启动完成数据库健康检查后才标记迁移成功。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新 Schema 只做向前兼容；发布后不得让旧版本继续写入已升级数据库。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灰度指标包括启动崩溃、迁移失败、备份失败、恢复失败、数据库错误和锁屏绕过。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崩溃/诊断不得包含金额、备注、分类明细或备份内容。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发现数据风险时立即停止灰度，优先发布“只读保护/导出工具”，而不是继续自动迁移。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风险登记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DD4DC"/>
          <w:left w:val="single" w:sz="4" w:space="0" w:color="CDD4DC"/>
          <w:bottom w:val="single" w:sz="4" w:space="0" w:color="CDD4DC"/>
          <w:right w:val="single" w:sz="4" w:space="0" w:color="CDD4DC"/>
          <w:insideH w:val="single" w:sz="4" w:space="0" w:color="CDD4DC"/>
          <w:insideV w:val="single" w:sz="4" w:space="0" w:color="CDD4DC"/>
        </w:tblBorders>
      </w:tblPr>
      <w:tblGrid>
        <w:gridCol w:w="1900"/>
        <w:gridCol w:w="900"/>
        <w:gridCol w:w="5300"/>
        <w:gridCol w:w="12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缓解措施</w:t>
            </w:r>
          </w:p>
        </w:tc>
        <w:tc>
          <w:tcPr>
            <w:tcW w:type="dxa" w:w="12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0" w:lineRule="auto"/>
            </w:pPr>
            <w:r>
              <w:rPr>
                <w:rFonts w:ascii="Calibri" w:hAnsi="Calibri" w:eastAsia="Microsoft YaHei" w:cs="Calibri"/>
                <w:b/>
                <w:color w:val="0B2545"/>
                <w:sz w:val="18"/>
              </w:rPr>
              <w:t>关闭节点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数据迁移导致丢账或重复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极高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桥接版本、幂等迁移、数量与金额对账、回滚快照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P5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旧备份缺少预算与设置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高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明示限制；桥接版本生成完整 V2 备份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iOS 后台备份不准时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高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文案改为“系统允许时自动备份”；提供手动备份和最近成功时间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P4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跨平台加密实现不一致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高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固定二进制测试向量，Android/iOS 双向恢复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P5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Flutter 插件停更或权限变化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中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P0 POC、封装平台接口、避免业务直接依赖插件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P0/P4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包名或签名丢失导致无法升级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极高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P0 冻结身份，密钥备份与权限分离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双端 UI/统计结果漂移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中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单代码库、Golden、同一 SQL 和 Fixture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持续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重构期间需求扩张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高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V1 非目标清单、变更评审、延期而非暗加范围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持续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无 Mac 阻塞 iOS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高</w:t>
            </w:r>
          </w:p>
        </w:tc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P0 即准备 Mac、开发者账号和真机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45" w:lineRule="auto"/>
            </w:pPr>
            <w:r>
              <w:rPr>
                <w:rFonts w:ascii="Calibri" w:hAnsi="Calibri" w:eastAsia="Microsoft YaHei" w:cs="Calibri"/>
                <w:color w:val="14191F"/>
                <w:sz w:val="18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 w:cs="Calibri"/>
        </w:rPr>
        <w:t>里程碑验收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M0：技术 POC 通过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Flutter Android/iOS 能打开同一个加密数据库。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两端能用同一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.ledgerbackup</w:t>
      </w:r>
      <w:r>
        <w:rPr>
          <w:rFonts w:ascii="Calibri" w:hAnsi="Calibri" w:eastAsia="Microsoft YaHei" w:cs="Calibri"/>
        </w:rPr>
        <w:t xml:space="preserve"> 相互恢复。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生物识别、文件分享、Excel 导出和后台任务完成最小验证。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决定数据库是否启用 SQLCipher。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M1：数据层冻结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V2 数据字典、Schema、索引、迁移矩阵评审完成。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旧 APK Fixture 可以迁移，数量与金额完全一致。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备份恢复具备损坏检测和回滚。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M2：核心功能完成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现有记账、明细、图表、账单、预算、分类功能全部通过验收。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Android/iOS 关键路径一致，暗色和大字体可用。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M3：Release Candidate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自动化测试、真机矩阵、性能、安全、隐私和商店材料全部通过。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Android AAB、iOS Archive 可由 CI 重复生成。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P0/P1 缺陷为 0。</w:t>
      </w:r>
    </w:p>
    <w:p>
      <w:pPr>
        <w:pStyle w:val="Heading2"/>
        <w:keepNext/>
      </w:pPr>
      <w:r>
        <w:rPr>
          <w:rFonts w:ascii="Calibri" w:hAnsi="Calibri" w:eastAsia="Microsoft YaHei" w:cs="Calibri"/>
        </w:rPr>
        <w:t>M4：双端上线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Play 灰度达到 100%。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App Store 正式版本可用。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迁移、崩溃和备份指标稳定至少 7 天。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完成发布复盘和 V2 需求重新排期。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立即执行的前 10 项任务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初始化 Git，提交当前源码和 APK 哈希基线。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修复 Gradle Wrapper 和 Java 17 环境，保证全新电脑一条命令构建。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确认是否存在真实用户、正式包名和可用签名密钥。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为现有 Room V1 导出 Schema，建立真实匿名 Fixture。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修复分类删除、应用锁冷启动和备份不完整问题。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用 Flutter 完成 Drift、Keychain/Keystore、双向加密备份 POC。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确认 SQLCipher 可行性与性能；形成书面决策。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冻结 V2 数据字典和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.ledgerbackup</w:t>
      </w:r>
      <w:r>
        <w:rPr>
          <w:rFonts w:ascii="Calibri" w:hAnsi="Calibri" w:eastAsia="Microsoft YaHei" w:cs="Calibri"/>
        </w:rPr>
        <w:t xml:space="preserve"> 协议。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建立 Monorepo、静态检查、单测和 Android/iOS CI 骨架。</w:t>
      </w:r>
    </w:p>
    <w:p>
      <w:pPr>
        <w:numPr>
          <w:ilvl w:val="0"/>
          <w:numId w:val="15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按“现有功能等价”建立验收清单和迁移对账脚本。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需要业务方确认的开放决策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当前 APK 是否已经发给真实用户，是否必须无损原地升级。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 xml:space="preserve">正式包名是否继续使用 </w:t>
      </w:r>
      <w:r>
        <w:rPr>
          <w:rFonts w:ascii="Consolas" w:hAnsi="Consolas" w:eastAsia="Microsoft YaHei" w:cs="Consolas"/>
          <w:color w:val="1F4D78"/>
          <w:sz w:val="20"/>
          <w:shd w:fill="EEF2F6"/>
        </w:rPr>
        <w:t>com.offline.ledger</w:t>
      </w:r>
      <w:r>
        <w:rPr>
          <w:rFonts w:ascii="Calibri" w:hAnsi="Calibri" w:eastAsia="Microsoft YaHei" w:cs="Calibri"/>
        </w:rPr>
        <w:t>，以及签名密钥是否存在。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是否接受 Flutter 作为主技术栈。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V1 是否必须支持多账本、多币种或仅保留数据预留。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是否启用匿名崩溃监控；若启用，选择服务商并更新隐私披露。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首发商店范围：Google Play、App Store、中国大陆 Android 商店或企业分发。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是否已有品牌名、图标、隐私政策域名、支持邮箱和开发者主体。</w:t>
      </w:r>
    </w:p>
    <w:p>
      <w:pPr>
        <w:pStyle w:val="Heading1"/>
        <w:keepNext/>
      </w:pPr>
      <w:r>
        <w:rPr>
          <w:rFonts w:ascii="Calibri" w:hAnsi="Calibri" w:eastAsia="Microsoft YaHei" w:cs="Calibri"/>
        </w:rPr>
        <w:t>参考资料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Google Play Target API Level Requirements：</w:t>
      </w:r>
      <w:hyperlink r:id="rId14">
        <w:r>
          <w:rPr>
            <w:rFonts w:ascii="Calibri" w:hAnsi="Calibri" w:eastAsia="Microsoft YaHei"/>
            <w:color w:val="0563C1"/>
            <w:u w:val="single"/>
          </w:rPr>
          <w:t>https://support.google.com/googleplay/android-developer/answer/11926878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Google Play Android App Bundle：</w:t>
      </w:r>
      <w:hyperlink r:id="rId15">
        <w:r>
          <w:rPr>
            <w:rFonts w:ascii="Calibri" w:hAnsi="Calibri" w:eastAsia="Microsoft YaHei"/>
            <w:color w:val="0563C1"/>
            <w:u w:val="single"/>
          </w:rPr>
          <w:t>https://support.google.com/googleplay/android-developer/answer/9844679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Google Play Data Safety：</w:t>
      </w:r>
      <w:hyperlink r:id="rId16">
        <w:r>
          <w:rPr>
            <w:rFonts w:ascii="Calibri" w:hAnsi="Calibri" w:eastAsia="Microsoft YaHei"/>
            <w:color w:val="0563C1"/>
            <w:u w:val="single"/>
          </w:rPr>
          <w:t>https://support.google.com/googleplay/android-developer/answer/10787469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Apple Upcoming Requirements：</w:t>
      </w:r>
      <w:hyperlink r:id="rId17">
        <w:r>
          <w:rPr>
            <w:rFonts w:ascii="Calibri" w:hAnsi="Calibri" w:eastAsia="Microsoft YaHei"/>
            <w:color w:val="0563C1"/>
            <w:u w:val="single"/>
          </w:rPr>
          <w:t>https://developer.apple.com/news/upcoming-requirements/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Apple App Privacy：</w:t>
      </w:r>
      <w:hyperlink r:id="rId18">
        <w:r>
          <w:rPr>
            <w:rFonts w:ascii="Calibri" w:hAnsi="Calibri" w:eastAsia="Microsoft YaHei"/>
            <w:color w:val="0563C1"/>
            <w:u w:val="single"/>
          </w:rPr>
          <w:t>https://developer.apple.com/help/app-store-connect/manage-app-information/manage-app-privacy/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 w:eastAsia="Microsoft YaHei" w:cs="Calibri"/>
        </w:rPr>
        <w:t>Apple Privacy Manifest：</w:t>
      </w:r>
      <w:hyperlink r:id="rId19">
        <w:r>
          <w:rPr>
            <w:rFonts w:ascii="Calibri" w:hAnsi="Calibri" w:eastAsia="Microsoft YaHei"/>
            <w:color w:val="0563C1"/>
            <w:u w:val="single"/>
          </w:rPr>
          <w:t>https://developer.apple.com/documentation/bundleresources/privacy-manifest-files</w:t>
        </w:r>
      </w:hyperlink>
    </w:p>
    <w:p>
      <w:r>
        <w:rPr>
          <w:rFonts w:ascii="Calibri" w:hAnsi="Calibri" w:eastAsia="Microsoft YaHei" w:cs="Calibri"/>
          <w:b/>
        </w:rPr>
        <w:t>V1 推荐结论：采用 Flutter 单代码库重构；先完成数据、备份和迁移 POC，再进入页面重写。若 P0 阶段证明关键插件、SQLCipher 或 iOS 体验不能满足验收门槛，立即转入 KMP 备选评审，而不是在实现中期被动切换。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770"/>
        <w:sz w:val="18"/>
      </w:rPr>
      <w:t xml:space="preserve">第 </w:t>
    </w:r>
    <w:r>
      <w:rPr>
        <w:rFonts w:ascii="Calibri" w:hAnsi="Calibri" w:eastAsia="Microsoft YaHei" w:cs="Calibri"/>
        <w:color w:val="5C677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 w:cs="Calibri"/>
        <w:color w:val="5C67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 w:cs="Calibri"/>
        <w:b/>
        <w:color w:val="5C6770"/>
        <w:sz w:val="17"/>
      </w:rPr>
      <w:t>记账统计  |  双端重构技术方案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Calibri" w:hAnsi="Calibri" w:eastAsia="Microsoft YaHei"/>
      </w:rPr>
    </w:lvl>
  </w:abstractNum>
  <w:num w:numId="10">
    <w:abstractNumId w:val="9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 w:cs="Calibri"/>
      <w:b w:val="0"/>
      <w:color w:val="1419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 w:cs="Calibri"/>
      <w:b w:val="0"/>
      <w:bCs/>
      <w:i/>
      <w:color w:val="5C67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  <w:ind w:left="259" w:right="259"/>
    </w:pPr>
    <w:rPr>
      <w:rFonts w:ascii="Consolas" w:hAnsi="Consolas" w:eastAsia="Microsoft YaHei" w:cs="Consolas"/>
      <w:b w:val="0"/>
      <w:color w:val="1F4D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yperlink" Target="https://support.google.com/googleplay/android-developer/answer/11926878" TargetMode="External"/><Relationship Id="rId15" Type="http://schemas.openxmlformats.org/officeDocument/2006/relationships/hyperlink" Target="https://support.google.com/googleplay/android-developer/answer/9844679" TargetMode="External"/><Relationship Id="rId16" Type="http://schemas.openxmlformats.org/officeDocument/2006/relationships/hyperlink" Target="https://support.google.com/googleplay/android-developer/answer/10787469" TargetMode="External"/><Relationship Id="rId17" Type="http://schemas.openxmlformats.org/officeDocument/2006/relationships/hyperlink" Target="https://developer.apple.com/news/upcoming-requirements/" TargetMode="External"/><Relationship Id="rId18" Type="http://schemas.openxmlformats.org/officeDocument/2006/relationships/hyperlink" Target="https://developer.apple.com/help/app-store-connect/manage-app-information/manage-app-privacy/" TargetMode="External"/><Relationship Id="rId19" Type="http://schemas.openxmlformats.org/officeDocument/2006/relationships/hyperlink" Target="https://developer.apple.com/documentation/bundleresources/privacy-manifest-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记账统计：双端重构技术方案 V1</dc:title>
  <dc:subject>Android 与 iOS 双端重构技术决策、数据迁移与发布方案</dc:subject>
  <dc:creator>项目技术方案</dc:creator>
  <cp:keywords>Flutter, Android, iOS, 数据迁移, 备份, 发布</cp:keywords>
  <dc:description>V1.0，2026-08-01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