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143042D" w14:textId="77777777" w:rsidR="005A2C18" w:rsidRPr="00AE7843" w:rsidRDefault="00000000">
      <w:pPr>
        <w:rPr>
          <w:color w:val="4A442A" w:themeColor="background2" w:themeShade="40"/>
          <w:lang w:val="pt-BR"/>
        </w:rPr>
      </w:pPr>
      <w:r w:rsidRPr="00AE7843">
        <w:rPr>
          <w:color w:val="4A442A" w:themeColor="background2" w:themeShade="40"/>
          <w:lang w:val="pt-BR"/>
        </w:rPr>
        <w:drawing>
          <wp:inline distT="0" distB="0" distL="0" distR="0" wp14:anchorId="57D8226E" wp14:editId="19ADB6FF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_CooDescobrirMinhaVocac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990C" w14:textId="62BC3D61" w:rsidR="005A2C18" w:rsidRPr="00AE7843" w:rsidRDefault="00000000" w:rsidP="00AE7843">
      <w:pPr>
        <w:rPr>
          <w:color w:val="4A442A" w:themeColor="background2" w:themeShade="40"/>
          <w:sz w:val="28"/>
          <w:szCs w:val="28"/>
          <w:lang w:val="pt-BR"/>
        </w:rPr>
      </w:pPr>
      <w:r w:rsidRPr="00AE7843">
        <w:rPr>
          <w:color w:val="4A442A" w:themeColor="background2" w:themeShade="40"/>
          <w:sz w:val="28"/>
          <w:szCs w:val="28"/>
          <w:lang w:val="pt-BR"/>
        </w:rPr>
        <w:lastRenderedPageBreak/>
        <w:t>Sobre o autor</w:t>
      </w:r>
    </w:p>
    <w:p w14:paraId="3D984B0B" w14:textId="77777777" w:rsidR="005A2C18" w:rsidRPr="00AE7843" w:rsidRDefault="00000000">
      <w:pPr>
        <w:rPr>
          <w:color w:val="4A442A" w:themeColor="background2" w:themeShade="40"/>
          <w:sz w:val="28"/>
          <w:szCs w:val="28"/>
          <w:lang w:val="pt-BR"/>
        </w:rPr>
      </w:pPr>
      <w:r w:rsidRPr="00AE7843">
        <w:rPr>
          <w:color w:val="4A442A" w:themeColor="background2" w:themeShade="40"/>
          <w:sz w:val="28"/>
          <w:szCs w:val="28"/>
          <w:lang w:val="pt-BR"/>
        </w:rPr>
        <w:t>Wanderley Gazeta é educador, graduado em Ciências Contábeis e mestre em Ciências da Computação pela USP, com quase 40 anos de experiência no ensino universitário e na formação de jovens.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Durante 10 anos foi coordenador do Processo Seletivo do UNASP, ajudando milhares de estudantes a refletirem sobre suas escolhas.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Nos 10 anos seguintes, atuou como coordenador da Central de Estágios do UNASP-EC, sendo responsável por orientar os estágios de todos os cursos da instituição.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Apaixonado por ajudar pessoas a descobrirem seu propósito, dedica-se à criação de materiais educativos que unem fé, reflexão, tecnologia e desenvolvimento pessoal.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Este livreto é fruto de uma caminhada marcada por duas perguntas fundamentais: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Quem sou eu?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Qual é o meu lugar no mundo?</w:t>
      </w:r>
      <w:r w:rsidRPr="00AE7843">
        <w:rPr>
          <w:color w:val="4A442A" w:themeColor="background2" w:themeShade="40"/>
          <w:sz w:val="28"/>
          <w:szCs w:val="28"/>
          <w:lang w:val="pt-BR"/>
        </w:rPr>
        <w:br/>
      </w:r>
      <w:r w:rsidRPr="00AE7843">
        <w:rPr>
          <w:color w:val="4A442A" w:themeColor="background2" w:themeShade="40"/>
          <w:sz w:val="28"/>
          <w:szCs w:val="28"/>
          <w:lang w:val="pt-BR"/>
        </w:rPr>
        <w:br/>
        <w:t>Acredita que todo ser humano nasceu com um propósito, e que descobrir sua vocação é um passo essencial para uma vida plena e significativa.</w:t>
      </w:r>
    </w:p>
    <w:p w14:paraId="1683C2E2" w14:textId="77777777" w:rsidR="005A2C18" w:rsidRPr="00AE7843" w:rsidRDefault="00000000">
      <w:pPr>
        <w:rPr>
          <w:color w:val="4A442A" w:themeColor="background2" w:themeShade="40"/>
          <w:lang w:val="pt-BR"/>
        </w:rPr>
      </w:pPr>
      <w:r w:rsidRPr="00AE7843">
        <w:rPr>
          <w:color w:val="4A442A" w:themeColor="background2" w:themeShade="40"/>
          <w:lang w:val="pt-BR"/>
        </w:rPr>
        <w:br w:type="page"/>
      </w:r>
    </w:p>
    <w:sectPr w:rsidR="005A2C18" w:rsidRPr="00AE7843" w:rsidSect="00AE7843">
      <w:pgSz w:w="12240" w:h="15840"/>
      <w:pgMar w:top="1440" w:right="1800" w:bottom="1440" w:left="1800" w:header="720" w:footer="720" w:gutter="0"/>
      <w:pgBorders w:offsetFrom="page">
        <w:top w:val="double" w:sz="4" w:space="24" w:color="548DD4" w:themeColor="text2" w:themeTint="99"/>
        <w:left w:val="double" w:sz="4" w:space="24" w:color="548DD4" w:themeColor="text2" w:themeTint="99"/>
        <w:bottom w:val="double" w:sz="4" w:space="24" w:color="548DD4" w:themeColor="text2" w:themeTint="99"/>
        <w:right w:val="double" w:sz="4" w:space="24" w:color="548DD4" w:themeColor="text2" w:themeTint="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16633">
    <w:abstractNumId w:val="8"/>
  </w:num>
  <w:num w:numId="2" w16cid:durableId="1476096010">
    <w:abstractNumId w:val="6"/>
  </w:num>
  <w:num w:numId="3" w16cid:durableId="2086878108">
    <w:abstractNumId w:val="5"/>
  </w:num>
  <w:num w:numId="4" w16cid:durableId="1845046766">
    <w:abstractNumId w:val="4"/>
  </w:num>
  <w:num w:numId="5" w16cid:durableId="683552608">
    <w:abstractNumId w:val="7"/>
  </w:num>
  <w:num w:numId="6" w16cid:durableId="260183790">
    <w:abstractNumId w:val="3"/>
  </w:num>
  <w:num w:numId="7" w16cid:durableId="1796870801">
    <w:abstractNumId w:val="2"/>
  </w:num>
  <w:num w:numId="8" w16cid:durableId="145168742">
    <w:abstractNumId w:val="1"/>
  </w:num>
  <w:num w:numId="9" w16cid:durableId="18383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C36"/>
    <w:rsid w:val="005A2C18"/>
    <w:rsid w:val="00AA1D8D"/>
    <w:rsid w:val="00AE78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D137D"/>
  <w14:defaultImageDpi w14:val="300"/>
  <w15:docId w15:val="{5757207C-D01C-4B52-9581-605312D4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144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2025-07-04T03:17:00Z</dcterms:modified>
  <cp:category/>
</cp:coreProperties>
</file>