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8C2B" w14:textId="77777777" w:rsidR="00C441E7" w:rsidRDefault="00000000" w:rsidP="001011D0">
      <w:pPr>
        <w:pStyle w:val="Ttulo1"/>
        <w:spacing w:after="60" w:line="360" w:lineRule="auto"/>
        <w:ind w:firstLine="720"/>
        <w:jc w:val="center"/>
      </w:pPr>
      <w:r>
        <w:rPr>
          <w:sz w:val="30"/>
        </w:rPr>
        <w:t>Quem sou eu?</w:t>
      </w:r>
    </w:p>
    <w:p w14:paraId="17771A5A" w14:textId="77777777" w:rsidR="00C441E7" w:rsidRDefault="00000000">
      <w:pPr>
        <w:pStyle w:val="Ttulo2"/>
        <w:spacing w:after="60" w:line="360" w:lineRule="auto"/>
        <w:jc w:val="center"/>
      </w:pPr>
      <w:r>
        <w:rPr>
          <w:sz w:val="30"/>
        </w:rPr>
        <w:t>Como descobrir minha vocação?</w:t>
      </w:r>
    </w:p>
    <w:p w14:paraId="4F3AA22C" w14:textId="77777777" w:rsidR="00C441E7" w:rsidRDefault="00000000">
      <w:pPr>
        <w:spacing w:after="60" w:line="360" w:lineRule="auto"/>
      </w:pPr>
      <w:r>
        <w:rPr>
          <w:sz w:val="30"/>
        </w:rPr>
        <w:t>Um guia direto e acolhedor para quem está confuso sobre o futuro</w:t>
      </w:r>
    </w:p>
    <w:p w14:paraId="176C43A9" w14:textId="77777777" w:rsidR="00C441E7" w:rsidRDefault="00000000">
      <w:pPr>
        <w:spacing w:after="60" w:line="360" w:lineRule="auto"/>
      </w:pPr>
      <w:r>
        <w:rPr>
          <w:sz w:val="30"/>
        </w:rPr>
        <w:t>Autor: Prof. Wanderley Gazeta</w:t>
      </w:r>
    </w:p>
    <w:p w14:paraId="2F6C5D6C" w14:textId="77777777" w:rsidR="00C441E7" w:rsidRDefault="00000000">
      <w:pPr>
        <w:spacing w:after="60" w:line="360" w:lineRule="auto"/>
      </w:pPr>
      <w:r>
        <w:rPr>
          <w:sz w:val="30"/>
        </w:rPr>
        <w:br w:type="page"/>
      </w:r>
    </w:p>
    <w:p w14:paraId="6B48C675" w14:textId="77777777" w:rsidR="00C441E7" w:rsidRDefault="00000000">
      <w:pPr>
        <w:pStyle w:val="Ttulo1"/>
        <w:jc w:val="center"/>
      </w:pPr>
      <w:r>
        <w:lastRenderedPageBreak/>
        <w:t>1. O PESO DE ESCOLHER</w:t>
      </w:r>
    </w:p>
    <w:p w14:paraId="61F2689E" w14:textId="77777777" w:rsidR="00C441E7" w:rsidRDefault="00000000">
      <w:pPr>
        <w:spacing w:after="200" w:line="360" w:lineRule="auto"/>
      </w:pPr>
      <w:r>
        <w:rPr>
          <w:sz w:val="30"/>
        </w:rPr>
        <w:t>No 3º ano do Ensino Médio, parece que o mundo inteiro quer saber:</w:t>
      </w:r>
    </w:p>
    <w:p w14:paraId="2BA467D1" w14:textId="77777777" w:rsidR="00C441E7" w:rsidRDefault="00000000">
      <w:pPr>
        <w:spacing w:after="200" w:line="360" w:lineRule="auto"/>
      </w:pPr>
      <w:r>
        <w:rPr>
          <w:sz w:val="30"/>
        </w:rPr>
        <w:t>• “Já decidiu a faculdade?”</w:t>
      </w:r>
    </w:p>
    <w:p w14:paraId="5D2F7E69" w14:textId="77777777" w:rsidR="00C441E7" w:rsidRDefault="00000000">
      <w:pPr>
        <w:spacing w:after="200" w:line="360" w:lineRule="auto"/>
      </w:pPr>
      <w:r>
        <w:rPr>
          <w:sz w:val="30"/>
        </w:rPr>
        <w:t>• “Vai fazer o quê da vida?”</w:t>
      </w:r>
    </w:p>
    <w:p w14:paraId="021178E9" w14:textId="77777777" w:rsidR="00C441E7" w:rsidRDefault="00000000">
      <w:pPr>
        <w:spacing w:after="200" w:line="360" w:lineRule="auto"/>
      </w:pPr>
      <w:r>
        <w:rPr>
          <w:sz w:val="30"/>
        </w:rPr>
        <w:t>• “Você é de humanas ou exatas?”</w:t>
      </w:r>
    </w:p>
    <w:p w14:paraId="7358324C" w14:textId="77777777" w:rsidR="00C441E7" w:rsidRDefault="00000000">
      <w:pPr>
        <w:spacing w:after="200" w:line="360" w:lineRule="auto"/>
      </w:pPr>
      <w:r>
        <w:rPr>
          <w:sz w:val="30"/>
        </w:rPr>
        <w:t>Mas a verdade é que muita gente se sente perdida. E tá tudo bem. O problema é não fazer nada com isso. Na verdade, não está bem, não!</w:t>
      </w:r>
    </w:p>
    <w:p w14:paraId="198E7B89" w14:textId="77777777" w:rsidR="00C441E7" w:rsidRDefault="00000000">
      <w:pPr>
        <w:spacing w:after="200" w:line="360" w:lineRule="auto"/>
      </w:pPr>
      <w:r>
        <w:rPr>
          <w:sz w:val="30"/>
        </w:rPr>
        <w:t xml:space="preserve">Se você não tem convicção em sua escolha, não pode estar bem! Assim você está desconsiderando seus valores e a riqueza de quem você é, do potencial das contribuições que </w:t>
      </w:r>
      <w:r>
        <w:rPr>
          <w:sz w:val="30"/>
        </w:rPr>
        <w:lastRenderedPageBreak/>
        <w:t>você sabe que pode oferecer. Você precisa se conhecer melhor para estabelecer e vencer desafios!</w:t>
      </w:r>
    </w:p>
    <w:p w14:paraId="0A25ECCC" w14:textId="77777777" w:rsidR="00C441E7" w:rsidRDefault="00000000">
      <w:pPr>
        <w:spacing w:after="200" w:line="360" w:lineRule="auto"/>
      </w:pPr>
      <w:r>
        <w:rPr>
          <w:sz w:val="30"/>
        </w:rPr>
        <w:t>Quando você tem propósito e meta definidos, a escolha parece ficar mais fácil, porque você tem um caminho traçado.</w:t>
      </w:r>
    </w:p>
    <w:p w14:paraId="6BFA0029" w14:textId="77777777" w:rsidR="00C441E7" w:rsidRDefault="00000000">
      <w:pPr>
        <w:spacing w:after="200" w:line="360" w:lineRule="auto"/>
      </w:pPr>
      <w:r>
        <w:rPr>
          <w:sz w:val="30"/>
        </w:rPr>
        <w:t>Imagine um caminho que inclua esse complexo de viadutos cruzando-se entre si, para levar a diferentes lugares. Como você vai acertar o caminho sem um GPS? Ele tem a capacidade de levar você a qualquer lugar, mesmo que seja complicado como esse trajeto através desse complexo de viadutos.</w:t>
      </w:r>
    </w:p>
    <w:p w14:paraId="70E50B9E" w14:textId="77777777" w:rsidR="00C441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B475F9F" wp14:editId="5C2C41E8">
            <wp:extent cx="4572000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-resolution_aerial_photograph_taken_during_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BADCD" w14:textId="77777777" w:rsidR="00C441E7" w:rsidRDefault="00000000">
      <w:pPr>
        <w:spacing w:after="200" w:line="360" w:lineRule="auto"/>
      </w:pPr>
      <w:r>
        <w:rPr>
          <w:sz w:val="30"/>
        </w:rPr>
        <w:lastRenderedPageBreak/>
        <w:t>Mas há a necessidade de algo que, sem isso, jamais ele vai traçar uma rota para seu percurso. O que é? Trata-se do destino. Quando você insere o destino, ele imediatamente traça uma rota para você percorrer. Assim também é sua vida. O primeiro passo para uma escolha segura é ter uma meta, um objetivo definido. Esse é seu destino. Com isso, torna-se possível traçar sua rota.</w:t>
      </w:r>
    </w:p>
    <w:sectPr w:rsidR="00C441E7" w:rsidSect="00034616">
      <w:pgSz w:w="8390" w:h="11906"/>
      <w:pgMar w:top="1699" w:right="1138" w:bottom="1699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236775">
    <w:abstractNumId w:val="8"/>
  </w:num>
  <w:num w:numId="2" w16cid:durableId="1117993186">
    <w:abstractNumId w:val="6"/>
  </w:num>
  <w:num w:numId="3" w16cid:durableId="1368481996">
    <w:abstractNumId w:val="5"/>
  </w:num>
  <w:num w:numId="4" w16cid:durableId="1607806585">
    <w:abstractNumId w:val="4"/>
  </w:num>
  <w:num w:numId="5" w16cid:durableId="659770147">
    <w:abstractNumId w:val="7"/>
  </w:num>
  <w:num w:numId="6" w16cid:durableId="1110584429">
    <w:abstractNumId w:val="3"/>
  </w:num>
  <w:num w:numId="7" w16cid:durableId="492378229">
    <w:abstractNumId w:val="2"/>
  </w:num>
  <w:num w:numId="8" w16cid:durableId="1440875636">
    <w:abstractNumId w:val="1"/>
  </w:num>
  <w:num w:numId="9" w16cid:durableId="630981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1D0"/>
    <w:rsid w:val="0015074B"/>
    <w:rsid w:val="001B1627"/>
    <w:rsid w:val="0029639D"/>
    <w:rsid w:val="00326F90"/>
    <w:rsid w:val="00AA1D8D"/>
    <w:rsid w:val="00B47730"/>
    <w:rsid w:val="00BB2C96"/>
    <w:rsid w:val="00C441E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5848A9"/>
  <w14:defaultImageDpi w14:val="300"/>
  <w15:docId w15:val="{2CF332CF-5738-4519-8730-DFE9F61D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60" w:line="432" w:lineRule="auto"/>
    </w:pPr>
    <w:rPr>
      <w:rFonts w:ascii="Calibri" w:hAnsi="Calibri"/>
      <w:sz w:val="3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234</Words>
  <Characters>1267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2025-07-04T05:53:00Z</dcterms:modified>
  <cp:category/>
</cp:coreProperties>
</file>