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Quem sou eu? Como descobrir minha vocação?</w:t>
      </w:r>
    </w:p>
    <w:p>
      <w:pPr>
        <w:jc w:val="center"/>
      </w:pPr>
      <w:r>
        <w:t>Um guia direto e acolhedor para quem está confuso sobre o futuro</w:t>
        <w:br/>
      </w:r>
      <w:r>
        <w:rPr>
          <w:b/>
        </w:rPr>
        <w:t>Autor: Prof. Wanderley Gazeta</w:t>
      </w:r>
    </w:p>
    <w:p>
      <w:r>
        <w:br w:type="page"/>
      </w:r>
    </w:p>
    <w:p>
      <w:pPr>
        <w:pStyle w:val="Heading1"/>
        <w:jc w:val="center"/>
      </w:pPr>
      <w:r>
        <w:t>Ficha Técnica</w:t>
      </w:r>
    </w:p>
    <w:p>
      <w:r>
        <w:t>Autor: Prof. Wanderley Gazeta</w:t>
        <w:br/>
        <w:t>Ano de publicação: 2025</w:t>
        <w:br/>
        <w:t>Todos os direitos reservados.</w:t>
        <w:br/>
        <w:t>Distribuição gratuita ou comercial mediante autorização do autor.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pStyle w:val="ListNumber"/>
      </w:pPr>
      <w:r>
        <w:t>Introdução</w:t>
      </w:r>
    </w:p>
    <w:p>
      <w:pPr>
        <w:pStyle w:val="ListNumber"/>
      </w:pPr>
      <w:r>
        <w:t>1. O Peso de Escolher</w:t>
      </w:r>
    </w:p>
    <w:p>
      <w:pPr>
        <w:pStyle w:val="ListNumber"/>
      </w:pPr>
      <w:r>
        <w:t>2. O que é Vocação (de verdade)</w:t>
      </w:r>
    </w:p>
    <w:p>
      <w:pPr>
        <w:pStyle w:val="ListNumber"/>
      </w:pPr>
      <w:r>
        <w:t>3. Autoconhecimento: o primeiro passo</w:t>
      </w:r>
    </w:p>
    <w:p>
      <w:pPr>
        <w:pStyle w:val="ListNumber"/>
      </w:pPr>
      <w:r>
        <w:t>4. O mito da escolha definitiva</w:t>
      </w:r>
    </w:p>
    <w:p>
      <w:pPr>
        <w:pStyle w:val="ListNumber"/>
      </w:pPr>
      <w:r>
        <w:t>5. Como começar a descoberta da sua vocação</w:t>
      </w:r>
    </w:p>
    <w:p>
      <w:pPr>
        <w:pStyle w:val="ListNumber"/>
      </w:pPr>
      <w:r>
        <w:t>6. Conselhos que eu daria a mim mesmo com 17 anos</w:t>
      </w:r>
    </w:p>
    <w:p>
      <w:pPr>
        <w:pStyle w:val="ListNumber"/>
      </w:pPr>
      <w:r>
        <w:t>Conclusão – Sua vocação é uma jornada</w:t>
      </w:r>
    </w:p>
    <w:p>
      <w:r>
        <w:br w:type="page"/>
      </w:r>
    </w:p>
    <w:p>
      <w:pPr>
        <w:pStyle w:val="Heading1"/>
        <w:jc w:val="center"/>
      </w:pPr>
      <w:r>
        <w:t>Apresentação do Autor</w:t>
      </w:r>
    </w:p>
    <w:p>
      <w:r>
        <w:t>Sou Wanderley Gazeta, educador por vocação e paixão. Atuei como professor por mais de três décadas no UNASP, lecionando e orientando alunos do Ensino Médio e do Ensino Superior entre 1982 e 2018. Iniciei minha jornada docente ainda no Ensino Fundamental e Médio no campus de São Paulo, e posteriormente me dediquei por muitos anos ao campus Engenheiro Coelho.</w:t>
        <w:br/>
        <w:br/>
        <w:t>Minha formação inclui graduação em Ciências Contábeis e pós-graduação em Auditoria Contábil pela Universidade Ibirapuera, além de Mestrado em Ciências da Computação pela USP – campus São Carlos. Também cursei disciplinas do Doutorado em Educação a Distância na UNICAMP.</w:t>
        <w:br/>
        <w:br/>
        <w:t>Durante minha trajetória, exerci funções de liderança acadêmica como coordenador do curso de Ciências Contábeis e da Central de Estágios no UNASP-EC. Foram anos de contato próximo com jovens em fase decisiva da vida — momento em que muitos se sentem inseguros quanto ao futuro, à carreira e ao verdadeiro propósito da existência.</w:t>
        <w:br/>
        <w:br/>
        <w:t>Este livreto nasce do desejo sincero de continuar ajudando esses jovens, agora por meio da escrita, a descobrirem o caminho de sua vocação com mais clareza, coragem e consciência.</w:t>
      </w:r>
    </w:p>
    <w:p>
      <w:r>
        <w:br w:type="page"/>
      </w:r>
    </w:p>
    <w:p>
      <w:pPr>
        <w:pStyle w:val="Heading1"/>
      </w:pPr>
      <w:r>
        <w:t>O conteúdo completo começa aqui...</w:t>
      </w:r>
    </w:p>
    <w:p>
      <w:r>
        <w:t>Para manter a organização, as seções do conteúdo completo do livreto — com todos os capítulos e imagens — serão inseridas a seguir em uma segunda versão, mantendo a nova estrutura de livreto com diagramação visual. O conteúdo textual foi previamente aprovado e será mantido integralmente, com ajustes da seção 6 e imagens propostas.</w:t>
      </w:r>
    </w:p>
    <w:p>
      <w:r>
        <w:t>📌 Diagrama Ikigai – VOCAÇÃO está no centro daquilo que você ama, sabe fazer, o mundo precisa e pode gerar sustento.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D_digital_infographic_illustrates_the_Ikigai_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