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32AD0" w14:textId="77777777" w:rsidR="002E53B3" w:rsidRDefault="00000000">
      <w:pPr>
        <w:pStyle w:val="Ttulo"/>
        <w:jc w:val="center"/>
      </w:pPr>
      <w:r>
        <w:t>Quem sou eu? Como descobrir minha vocação?</w:t>
      </w:r>
    </w:p>
    <w:p w14:paraId="720E5530" w14:textId="77777777" w:rsidR="002E53B3" w:rsidRDefault="00000000">
      <w:pPr>
        <w:jc w:val="center"/>
      </w:pPr>
      <w:r>
        <w:t>Um guia direto e acolhedor para quem está confuso sobre o futuro</w:t>
      </w:r>
    </w:p>
    <w:p w14:paraId="2AE6F45F" w14:textId="77777777" w:rsidR="002E53B3" w:rsidRDefault="00000000">
      <w:pPr>
        <w:jc w:val="center"/>
      </w:pPr>
      <w:r>
        <w:t>Autor: Prof. Wanderley Gazeta</w:t>
      </w:r>
    </w:p>
    <w:p w14:paraId="7939A392" w14:textId="77777777" w:rsidR="002E53B3" w:rsidRDefault="00000000">
      <w:r>
        <w:br w:type="page"/>
      </w:r>
    </w:p>
    <w:p w14:paraId="334507AF" w14:textId="77777777" w:rsidR="002E53B3" w:rsidRDefault="00000000">
      <w:pPr>
        <w:pStyle w:val="Ttulo1"/>
      </w:pPr>
      <w:r>
        <w:lastRenderedPageBreak/>
        <w:t>Sumário</w:t>
      </w:r>
    </w:p>
    <w:p w14:paraId="7A4490EC" w14:textId="77777777" w:rsidR="002E53B3" w:rsidRDefault="00000000">
      <w:pPr>
        <w:pStyle w:val="Numerada"/>
      </w:pPr>
      <w:r>
        <w:t>Introdução</w:t>
      </w:r>
    </w:p>
    <w:p w14:paraId="3378B176" w14:textId="77777777" w:rsidR="002E53B3" w:rsidRDefault="00000000">
      <w:pPr>
        <w:pStyle w:val="Numerada"/>
      </w:pPr>
      <w:r>
        <w:t>1. O Peso de Escolher</w:t>
      </w:r>
    </w:p>
    <w:p w14:paraId="383CBBEF" w14:textId="77777777" w:rsidR="002E53B3" w:rsidRDefault="00000000">
      <w:pPr>
        <w:pStyle w:val="Numerada"/>
      </w:pPr>
      <w:r>
        <w:t>2. O que é Vocação (de verdade)</w:t>
      </w:r>
    </w:p>
    <w:p w14:paraId="0D027EEB" w14:textId="77777777" w:rsidR="002E53B3" w:rsidRDefault="00000000">
      <w:pPr>
        <w:pStyle w:val="Numerada"/>
      </w:pPr>
      <w:r>
        <w:t>3. Autoconhecimento: o primeiro passo</w:t>
      </w:r>
    </w:p>
    <w:p w14:paraId="33CBAE9A" w14:textId="77777777" w:rsidR="002E53B3" w:rsidRDefault="00000000">
      <w:pPr>
        <w:pStyle w:val="Numerada"/>
      </w:pPr>
      <w:r>
        <w:t>4. O mito da escolha definitiva</w:t>
      </w:r>
    </w:p>
    <w:p w14:paraId="27F60A63" w14:textId="77777777" w:rsidR="002E53B3" w:rsidRDefault="00000000">
      <w:pPr>
        <w:pStyle w:val="Numerada"/>
      </w:pPr>
      <w:r>
        <w:t>5. Como começar a descoberta da sua vocação</w:t>
      </w:r>
    </w:p>
    <w:p w14:paraId="24F93389" w14:textId="77777777" w:rsidR="002E53B3" w:rsidRDefault="00000000">
      <w:pPr>
        <w:pStyle w:val="Numerada"/>
      </w:pPr>
      <w:r>
        <w:t>6. Conselhos que eu daria a mim mesmo com 17 anos</w:t>
      </w:r>
    </w:p>
    <w:p w14:paraId="073AD1C2" w14:textId="77777777" w:rsidR="002E53B3" w:rsidRDefault="00000000">
      <w:pPr>
        <w:pStyle w:val="Numerada"/>
      </w:pPr>
      <w:r>
        <w:t>Conclusão – Sua vocação é uma jornada</w:t>
      </w:r>
    </w:p>
    <w:p w14:paraId="768DC1C9" w14:textId="77777777" w:rsidR="002E53B3" w:rsidRDefault="00000000">
      <w:r>
        <w:br w:type="page"/>
      </w:r>
    </w:p>
    <w:p w14:paraId="375032B5" w14:textId="77777777" w:rsidR="002E53B3" w:rsidRDefault="00000000">
      <w:pPr>
        <w:pStyle w:val="Ttulo1"/>
      </w:pPr>
      <w:r>
        <w:lastRenderedPageBreak/>
        <w:t>Diagrama Ikigai</w:t>
      </w:r>
    </w:p>
    <w:p w14:paraId="1AB618CE" w14:textId="77777777" w:rsidR="002E53B3" w:rsidRDefault="00000000">
      <w:r>
        <w:t>VOCAÇÃO está no centro daquilo que você ama, sabe fazer, o mundo precisa e pelo que você pode ser remunerado de forma digna.</w:t>
      </w:r>
    </w:p>
    <w:p w14:paraId="56E26283" w14:textId="77777777" w:rsidR="002E53B3" w:rsidRDefault="00000000">
      <w:r>
        <w:rPr>
          <w:noProof/>
        </w:rPr>
        <w:drawing>
          <wp:inline distT="0" distB="0" distL="0" distR="0" wp14:anchorId="45EA26F6" wp14:editId="1DB2E80C">
            <wp:extent cx="4457700" cy="424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2D_digital_infographic_illustrates_the_Ikigai_co.png"/>
                    <pic:cNvPicPr/>
                  </pic:nvPicPr>
                  <pic:blipFill rotWithShape="1">
                    <a:blip r:embed="rId6"/>
                    <a:srcRect l="5492" r="5871" b="15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24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E53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2187038">
    <w:abstractNumId w:val="8"/>
  </w:num>
  <w:num w:numId="2" w16cid:durableId="862479897">
    <w:abstractNumId w:val="6"/>
  </w:num>
  <w:num w:numId="3" w16cid:durableId="999425049">
    <w:abstractNumId w:val="5"/>
  </w:num>
  <w:num w:numId="4" w16cid:durableId="2146849378">
    <w:abstractNumId w:val="4"/>
  </w:num>
  <w:num w:numId="5" w16cid:durableId="1477575618">
    <w:abstractNumId w:val="7"/>
  </w:num>
  <w:num w:numId="6" w16cid:durableId="1243948994">
    <w:abstractNumId w:val="3"/>
  </w:num>
  <w:num w:numId="7" w16cid:durableId="2029137649">
    <w:abstractNumId w:val="2"/>
  </w:num>
  <w:num w:numId="8" w16cid:durableId="351565708">
    <w:abstractNumId w:val="1"/>
  </w:num>
  <w:num w:numId="9" w16cid:durableId="1228149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94B"/>
    <w:rsid w:val="002E53B3"/>
    <w:rsid w:val="00326F90"/>
    <w:rsid w:val="005519FC"/>
    <w:rsid w:val="00A171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117BB1"/>
  <w14:defaultImageDpi w14:val="300"/>
  <w15:docId w15:val="{8F60844B-8529-4563-87F2-341DB727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87</Words>
  <Characters>475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Wanderley Gazeta</cp:lastModifiedBy>
  <cp:revision>2</cp:revision>
  <dcterms:created xsi:type="dcterms:W3CDTF">2013-12-23T23:15:00Z</dcterms:created>
  <dcterms:modified xsi:type="dcterms:W3CDTF">2025-07-03T05:20:00Z</dcterms:modified>
  <cp:category/>
</cp:coreProperties>
</file>