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Verbos em Provérbios e Eclesiastes (Refinados)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Provérbios</w:t>
            </w:r>
          </w:p>
        </w:tc>
        <w:tc>
          <w:tcPr>
            <w:tcW w:type="dxa" w:w="4320"/>
          </w:tcPr>
          <w:p>
            <w:r>
              <w:t>Eclesiastes</w:t>
            </w:r>
          </w:p>
        </w:tc>
      </w:tr>
      <w:tr>
        <w:tc>
          <w:tcPr>
            <w:tcW w:type="dxa" w:w="4320"/>
          </w:tcPr>
          <w:p>
            <w:r>
              <w:t>abster</w:t>
            </w:r>
          </w:p>
        </w:tc>
        <w:tc>
          <w:tcPr>
            <w:tcW w:type="dxa" w:w="4320"/>
          </w:tcPr>
          <w:p>
            <w:r>
              <w:t>comer</w:t>
            </w:r>
          </w:p>
        </w:tc>
      </w:tr>
      <w:tr>
        <w:tc>
          <w:tcPr>
            <w:tcW w:type="dxa" w:w="4320"/>
          </w:tcPr>
          <w:p>
            <w:r>
              <w:t>acabar</w:t>
            </w:r>
          </w:p>
        </w:tc>
        <w:tc>
          <w:tcPr>
            <w:tcW w:type="dxa" w:w="4320"/>
          </w:tcPr>
          <w:p>
            <w:r>
              <w:t>conhecer</w:t>
            </w:r>
          </w:p>
        </w:tc>
      </w:tr>
      <w:tr>
        <w:tc>
          <w:tcPr>
            <w:tcW w:type="dxa" w:w="4320"/>
          </w:tcPr>
          <w:p>
            <w:r>
              <w:t>acertar</w:t>
            </w:r>
          </w:p>
        </w:tc>
        <w:tc>
          <w:tcPr>
            <w:tcW w:type="dxa" w:w="4320"/>
          </w:tcPr>
          <w:p>
            <w:r>
              <w:t>desejar</w:t>
            </w:r>
          </w:p>
        </w:tc>
      </w:tr>
      <w:tr>
        <w:tc>
          <w:tcPr>
            <w:tcW w:type="dxa" w:w="4320"/>
          </w:tcPr>
          <w:p>
            <w:r>
              <w:t>acolher</w:t>
            </w:r>
          </w:p>
        </w:tc>
        <w:tc>
          <w:tcPr>
            <w:tcW w:type="dxa" w:w="4320"/>
          </w:tcPr>
          <w:p>
            <w:r>
              <w:t>dizer</w:t>
            </w:r>
          </w:p>
        </w:tc>
      </w:tr>
      <w:tr>
        <w:tc>
          <w:tcPr>
            <w:tcW w:type="dxa" w:w="4320"/>
          </w:tcPr>
          <w:p>
            <w:r>
              <w:t>adquir</w:t>
            </w:r>
          </w:p>
        </w:tc>
        <w:tc>
          <w:tcPr>
            <w:tcW w:type="dxa" w:w="4320"/>
          </w:tcPr>
          <w:p>
            <w:r>
              <w:t>falar</w:t>
            </w:r>
          </w:p>
        </w:tc>
      </w:tr>
      <w:tr>
        <w:tc>
          <w:tcPr>
            <w:tcW w:type="dxa" w:w="4320"/>
          </w:tcPr>
          <w:p>
            <w:r>
              <w:t>adquirir</w:t>
            </w:r>
          </w:p>
        </w:tc>
        <w:tc>
          <w:tcPr>
            <w:tcW w:type="dxa" w:w="4320"/>
          </w:tcPr>
          <w:p>
            <w:r>
              <w:t>fazer</w:t>
            </w:r>
          </w:p>
        </w:tc>
      </w:tr>
      <w:tr>
        <w:tc>
          <w:tcPr>
            <w:tcW w:type="dxa" w:w="4320"/>
          </w:tcPr>
          <w:p>
            <w:r>
              <w:t>afastar</w:t>
            </w:r>
          </w:p>
        </w:tc>
        <w:tc>
          <w:tcPr>
            <w:tcW w:type="dxa" w:w="4320"/>
          </w:tcPr>
          <w:p>
            <w:r>
              <w:t>guardar</w:t>
            </w:r>
          </w:p>
        </w:tc>
      </w:tr>
      <w:tr>
        <w:tc>
          <w:tcPr>
            <w:tcW w:type="dxa" w:w="4320"/>
          </w:tcPr>
          <w:p>
            <w:r>
              <w:t>agarrar</w:t>
            </w:r>
          </w:p>
        </w:tc>
        <w:tc>
          <w:tcPr>
            <w:tcW w:type="dxa" w:w="4320"/>
          </w:tcPr>
          <w:p>
            <w:r>
              <w:t>levantar</w:t>
            </w:r>
          </w:p>
        </w:tc>
      </w:tr>
      <w:tr>
        <w:tc>
          <w:tcPr>
            <w:tcW w:type="dxa" w:w="4320"/>
          </w:tcPr>
          <w:p>
            <w:r>
              <w:t>agir</w:t>
            </w:r>
          </w:p>
        </w:tc>
        <w:tc>
          <w:tcPr>
            <w:tcW w:type="dxa" w:w="4320"/>
          </w:tcPr>
          <w:p>
            <w:r>
              <w:t>morrer</w:t>
            </w:r>
          </w:p>
        </w:tc>
      </w:tr>
      <w:tr>
        <w:tc>
          <w:tcPr>
            <w:tcW w:type="dxa" w:w="4320"/>
          </w:tcPr>
          <w:p>
            <w:r>
              <w:t>agradar</w:t>
            </w:r>
          </w:p>
        </w:tc>
        <w:tc>
          <w:tcPr>
            <w:tcW w:type="dxa" w:w="4320"/>
          </w:tcPr>
          <w:p>
            <w:r>
              <w:t>nascer</w:t>
            </w:r>
          </w:p>
        </w:tc>
      </w:tr>
      <w:tr>
        <w:tc>
          <w:tcPr>
            <w:tcW w:type="dxa" w:w="4320"/>
          </w:tcPr>
          <w:p>
            <w:r>
              <w:t>alegrar</w:t>
            </w:r>
          </w:p>
        </w:tc>
        <w:tc>
          <w:tcPr>
            <w:tcW w:type="dxa" w:w="4320"/>
          </w:tcPr>
          <w:p>
            <w:r>
              <w:t>ouvir</w:t>
            </w:r>
          </w:p>
        </w:tc>
      </w:tr>
      <w:tr>
        <w:tc>
          <w:tcPr>
            <w:tcW w:type="dxa" w:w="4320"/>
          </w:tcPr>
          <w:p>
            <w:r>
              <w:t>amanhecer</w:t>
            </w:r>
          </w:p>
        </w:tc>
        <w:tc>
          <w:tcPr>
            <w:tcW w:type="dxa" w:w="4320"/>
          </w:tcPr>
          <w:p>
            <w:r>
              <w:t>pecar</w:t>
            </w:r>
          </w:p>
        </w:tc>
      </w:tr>
      <w:tr>
        <w:tc>
          <w:tcPr>
            <w:tcW w:type="dxa" w:w="4320"/>
          </w:tcPr>
          <w:p>
            <w:r>
              <w:t>aprender</w:t>
            </w:r>
          </w:p>
        </w:tc>
        <w:tc>
          <w:tcPr>
            <w:tcW w:type="dxa" w:w="4320"/>
          </w:tcPr>
          <w:p>
            <w:r>
              <w:t>procurar</w:t>
            </w:r>
          </w:p>
        </w:tc>
      </w:tr>
      <w:tr>
        <w:tc>
          <w:tcPr>
            <w:tcW w:type="dxa" w:w="4320"/>
          </w:tcPr>
          <w:p>
            <w:r>
              <w:t>apresentar</w:t>
            </w:r>
          </w:p>
        </w:tc>
        <w:tc>
          <w:tcPr>
            <w:tcW w:type="dxa" w:w="4320"/>
          </w:tcPr>
          <w:p>
            <w:r>
              <w:t>ver</w:t>
            </w:r>
          </w:p>
        </w:tc>
      </w:tr>
      <w:tr>
        <w:tc>
          <w:tcPr>
            <w:tcW w:type="dxa" w:w="4320"/>
          </w:tcPr>
          <w:p>
            <w:r>
              <w:t>aproveitar</w:t>
            </w:r>
          </w:p>
        </w:tc>
        <w:tc>
          <w:tcPr>
            <w:tcW w:type="dxa" w:w="4320"/>
          </w:tcPr>
          <w:p>
            <w:r>
              <w:t>viver</w:t>
            </w:r>
          </w:p>
        </w:tc>
      </w:tr>
      <w:tr>
        <w:tc>
          <w:tcPr>
            <w:tcW w:type="dxa" w:w="4320"/>
          </w:tcPr>
          <w:p>
            <w:r>
              <w:t>arrepender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atiçar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beber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cantar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castigar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causar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cochilar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consagrar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conservar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corrigir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cruzar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deixar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derramar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descansar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desejar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desencadear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desprezar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detestar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dinheir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discernir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distanciar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distinguir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distorcer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dividir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encher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encontrar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enriquecer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entender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envelhecer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escancarar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esconder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estiver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fartar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florescer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fugir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gemer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gostar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guardar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humilhar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insultar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maldizer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mendigar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mentir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morrer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mostrar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negociar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olhar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ouvir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paladar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passageir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pedir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pedrar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piscar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pleitear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possuir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praticar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procurar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proporcionar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puder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qualquer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querer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quiser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receber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recomeçar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reconhecer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renegar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resistir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responder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retificar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retribuir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roubar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salvar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seduzir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seguir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segurar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separar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sobrevier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suavizar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suceder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suportar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tentar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tornar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tropeçar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viver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