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36"/>
          <w:szCs w:val="36"/>
        </w:rPr>
        <w:t>第十七天 Angular框架的路由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如何搭建一级路由？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如何搭建二级路由？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一级路由跳转到二级路由如何传参？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控制器之间如何传值？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F6832"/>
    <w:multiLevelType w:val="multilevel"/>
    <w:tmpl w:val="46AF6832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FD0873"/>
    <w:rsid w:val="23FD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2017-09-05T00:42:00Z</dcterms:created>
  <dc:creator>Administrator</dc:creator>
  <cp:lastModifiedBy>Administrator</cp:lastModifiedBy>
  <dcterms:modified xsi:type="dcterms:W3CDTF">2017-09-05T00:43:03Z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