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 lesson on 8-10-2019 “Solving a hard problem” involves an IMO shortlist problems from the current year. Risk of disclosure is deemed unacceptable if the notes were to uploaded here.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If you wish to seek the aforementioned notes, please request a physical copy from trainers during IMO training.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Please contact me (Arvin Leung) if you wish to see the notes as a trainer.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Summary of the lesson: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 I have chosen a hard (problem 6 worthy) problem for this lesson. Students are allowed to attempt for about 2 hours. Afterwards, the solution is discussed in great depth, exploring all intuitions behind it.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