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9D0E" w14:textId="77777777" w:rsidR="00C52096" w:rsidRPr="00C52096" w:rsidRDefault="00C52096" w:rsidP="00CE626E">
      <w:pPr>
        <w:spacing w:after="0" w:line="240" w:lineRule="auto"/>
        <w:rPr>
          <w:rFonts w:eastAsia="Times New Roman" w:cstheme="minorHAnsi"/>
          <w:lang w:eastAsia="en-GB"/>
        </w:rPr>
      </w:pPr>
    </w:p>
    <w:p w14:paraId="7B400FA1" w14:textId="04A8F810" w:rsidR="00C52096" w:rsidRPr="00C52096" w:rsidRDefault="00C52096" w:rsidP="00CE626E">
      <w:pPr>
        <w:spacing w:after="0" w:line="240" w:lineRule="auto"/>
        <w:ind w:firstLine="720"/>
        <w:rPr>
          <w:rFonts w:eastAsia="Times New Roman" w:cstheme="minorHAnsi"/>
          <w:lang w:eastAsia="en-GB"/>
        </w:rPr>
      </w:pPr>
    </w:p>
    <w:tbl>
      <w:tblPr>
        <w:tblStyle w:val="TableGrid"/>
        <w:tblW w:w="0" w:type="auto"/>
        <w:tblBorders>
          <w:top w:val="single" w:sz="24" w:space="0" w:color="2F5496" w:themeColor="accent1" w:themeShade="BF"/>
          <w:left w:val="none" w:sz="0" w:space="0" w:color="auto"/>
          <w:bottom w:val="single" w:sz="24" w:space="0" w:color="2F5496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77997" w14:paraId="3CD57FC5" w14:textId="77777777" w:rsidTr="00E77997">
        <w:tc>
          <w:tcPr>
            <w:tcW w:w="4508" w:type="dxa"/>
          </w:tcPr>
          <w:p w14:paraId="0E2DA4E9" w14:textId="2D7CB7F2" w:rsidR="00E77997" w:rsidRPr="004A13EF" w:rsidRDefault="00E77997" w:rsidP="00CE626E">
            <w:pPr>
              <w:rPr>
                <w:rFonts w:eastAsia="Times New Roman" w:cstheme="minorHAnsi"/>
                <w:color w:val="1F3864" w:themeColor="accent1" w:themeShade="80"/>
                <w:sz w:val="44"/>
                <w:szCs w:val="44"/>
                <w:lang w:eastAsia="en-GB"/>
              </w:rPr>
            </w:pPr>
            <w:r w:rsidRPr="004A13EF">
              <w:rPr>
                <w:rFonts w:eastAsia="Times New Roman" w:cstheme="minorHAnsi"/>
                <w:b/>
                <w:bCs/>
                <w:color w:val="1F3864" w:themeColor="accent1" w:themeShade="80"/>
                <w:sz w:val="44"/>
                <w:szCs w:val="44"/>
                <w:lang w:eastAsia="en-GB"/>
              </w:rPr>
              <w:t>Alexandra Wallrock</w:t>
            </w:r>
          </w:p>
        </w:tc>
        <w:tc>
          <w:tcPr>
            <w:tcW w:w="4508" w:type="dxa"/>
          </w:tcPr>
          <w:p w14:paraId="081C32CC" w14:textId="5AA4B758" w:rsidR="00E77997" w:rsidRPr="004A13EF" w:rsidRDefault="00E77997" w:rsidP="00CE626E">
            <w:pPr>
              <w:jc w:val="right"/>
              <w:rPr>
                <w:rFonts w:eastAsia="Times New Roman" w:cstheme="minorHAnsi"/>
                <w:color w:val="1F3864" w:themeColor="accent1" w:themeShade="80"/>
                <w:lang w:eastAsia="en-GB"/>
              </w:rPr>
            </w:pPr>
            <w:r w:rsidRPr="004A13EF">
              <w:rPr>
                <w:rFonts w:eastAsia="Times New Roman" w:cstheme="minorHAnsi"/>
                <w:color w:val="1F3864" w:themeColor="accent1" w:themeShade="80"/>
                <w:lang w:eastAsia="en-GB"/>
              </w:rPr>
              <w:t>Wiltshire/London/Remote</w:t>
            </w:r>
            <w:r w:rsidRPr="004A13EF">
              <w:rPr>
                <w:rFonts w:eastAsia="Times New Roman" w:cstheme="minorHAnsi"/>
                <w:color w:val="1F3864" w:themeColor="accent1" w:themeShade="80"/>
                <w:lang w:eastAsia="en-GB"/>
              </w:rPr>
              <w:br/>
              <w:t>07821 353506 or awallrock@hotmail.co.uk</w:t>
            </w:r>
          </w:p>
        </w:tc>
      </w:tr>
    </w:tbl>
    <w:p w14:paraId="1231D3F1" w14:textId="77777777" w:rsidR="009A3AB4" w:rsidRDefault="009A3AB4" w:rsidP="009A3AB4">
      <w:pPr>
        <w:pBdr>
          <w:bottom w:val="single" w:sz="24" w:space="1" w:color="2F5496" w:themeColor="accent1" w:themeShade="BF"/>
        </w:pBdr>
        <w:shd w:val="clear" w:color="auto" w:fill="8EAADB" w:themeFill="accent1" w:themeFillTint="99"/>
        <w:spacing w:after="0" w:line="240" w:lineRule="auto"/>
        <w:rPr>
          <w:rFonts w:eastAsia="Times New Roman" w:cstheme="minorHAnsi"/>
          <w:lang w:eastAsia="en-GB"/>
        </w:rPr>
      </w:pPr>
    </w:p>
    <w:p w14:paraId="40EA3ADE" w14:textId="35297049" w:rsidR="003479DB" w:rsidRDefault="009A3AB4" w:rsidP="009A3AB4">
      <w:pPr>
        <w:pBdr>
          <w:bottom w:val="single" w:sz="24" w:space="1" w:color="2F5496" w:themeColor="accent1" w:themeShade="BF"/>
        </w:pBdr>
        <w:shd w:val="clear" w:color="auto" w:fill="8EAADB" w:themeFill="accent1" w:themeFillTint="99"/>
        <w:spacing w:after="0" w:line="240" w:lineRule="auto"/>
        <w:rPr>
          <w:rFonts w:cstheme="minorHAnsi"/>
          <w:color w:val="202124"/>
          <w:shd w:val="clear" w:color="auto" w:fill="FFFFFF"/>
        </w:rPr>
      </w:pPr>
      <w:r>
        <w:rPr>
          <w:rFonts w:eastAsia="Times New Roman" w:cstheme="minorHAnsi"/>
          <w:lang w:eastAsia="en-GB"/>
        </w:rPr>
        <w:t xml:space="preserve">A successful Strategy Consultant with vast experience of </w:t>
      </w:r>
      <w:r w:rsidR="007C27A1">
        <w:rPr>
          <w:rFonts w:eastAsia="Times New Roman" w:cstheme="minorHAnsi"/>
          <w:lang w:eastAsia="en-GB"/>
        </w:rPr>
        <w:t xml:space="preserve">designing, </w:t>
      </w:r>
      <w:proofErr w:type="gramStart"/>
      <w:r w:rsidR="007C27A1">
        <w:rPr>
          <w:rFonts w:eastAsia="Times New Roman" w:cstheme="minorHAnsi"/>
          <w:lang w:eastAsia="en-GB"/>
        </w:rPr>
        <w:t>creating</w:t>
      </w:r>
      <w:proofErr w:type="gramEnd"/>
      <w:r w:rsidR="007C27A1">
        <w:rPr>
          <w:rFonts w:eastAsia="Times New Roman" w:cstheme="minorHAnsi"/>
          <w:lang w:eastAsia="en-GB"/>
        </w:rPr>
        <w:t xml:space="preserve"> and delivering positioning, messaging and marketing strategies.</w:t>
      </w:r>
      <w:r>
        <w:rPr>
          <w:rFonts w:eastAsia="Times New Roman" w:cstheme="minorHAnsi"/>
          <w:lang w:eastAsia="en-GB"/>
        </w:rPr>
        <w:t xml:space="preserve"> Proven track record of working with a variety of </w:t>
      </w:r>
      <w:r w:rsidR="007C27A1">
        <w:rPr>
          <w:rFonts w:eastAsia="Times New Roman" w:cstheme="minorHAnsi"/>
          <w:lang w:eastAsia="en-GB"/>
        </w:rPr>
        <w:t>complex</w:t>
      </w:r>
      <w:r w:rsidR="002711EE">
        <w:rPr>
          <w:rFonts w:eastAsia="Times New Roman" w:cstheme="minorHAnsi"/>
          <w:lang w:eastAsia="en-GB"/>
        </w:rPr>
        <w:t xml:space="preserve"> technology</w:t>
      </w:r>
      <w:r w:rsidR="007C27A1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 xml:space="preserve">SMEs and </w:t>
      </w:r>
      <w:r w:rsidR="007C27A1">
        <w:rPr>
          <w:rFonts w:eastAsia="Times New Roman" w:cstheme="minorHAnsi"/>
          <w:lang w:eastAsia="en-GB"/>
        </w:rPr>
        <w:t>international brands</w:t>
      </w:r>
      <w:r>
        <w:rPr>
          <w:rFonts w:eastAsia="Times New Roman" w:cstheme="minorHAnsi"/>
          <w:lang w:eastAsia="en-GB"/>
        </w:rPr>
        <w:t>, identifying target audiences,</w:t>
      </w:r>
      <w:r w:rsidR="002711EE">
        <w:rPr>
          <w:rFonts w:eastAsia="Times New Roman" w:cstheme="minorHAnsi"/>
          <w:lang w:eastAsia="en-GB"/>
        </w:rPr>
        <w:t xml:space="preserve"> creating value propositions and </w:t>
      </w:r>
      <w:r>
        <w:rPr>
          <w:rFonts w:eastAsia="Times New Roman" w:cstheme="minorHAnsi"/>
          <w:lang w:eastAsia="en-GB"/>
        </w:rPr>
        <w:t>develop</w:t>
      </w:r>
      <w:r w:rsidR="002711EE">
        <w:rPr>
          <w:rFonts w:eastAsia="Times New Roman" w:cstheme="minorHAnsi"/>
          <w:lang w:eastAsia="en-GB"/>
        </w:rPr>
        <w:t>ing</w:t>
      </w:r>
      <w:r>
        <w:rPr>
          <w:rFonts w:eastAsia="Times New Roman" w:cstheme="minorHAnsi"/>
          <w:lang w:eastAsia="en-GB"/>
        </w:rPr>
        <w:t xml:space="preserve"> key messages. Part of an </w:t>
      </w:r>
      <w:r w:rsidR="008311BD">
        <w:rPr>
          <w:rFonts w:eastAsia="Times New Roman" w:cstheme="minorHAnsi"/>
          <w:lang w:eastAsia="en-GB"/>
        </w:rPr>
        <w:t>award-winning</w:t>
      </w:r>
      <w:r>
        <w:rPr>
          <w:rFonts w:eastAsia="Times New Roman" w:cstheme="minorHAnsi"/>
          <w:lang w:eastAsia="en-GB"/>
        </w:rPr>
        <w:t xml:space="preserve"> team who work collaboratively </w:t>
      </w:r>
      <w:r w:rsidR="00051BF4">
        <w:rPr>
          <w:rFonts w:eastAsia="Times New Roman" w:cstheme="minorHAnsi"/>
          <w:lang w:eastAsia="en-GB"/>
        </w:rPr>
        <w:t>to</w:t>
      </w:r>
      <w:r w:rsidR="002711EE">
        <w:rPr>
          <w:rFonts w:eastAsia="Times New Roman" w:cstheme="minorHAnsi"/>
          <w:lang w:eastAsia="en-GB"/>
        </w:rPr>
        <w:t xml:space="preserve"> deliver end-to-end marketing strategies and campaigns from ideation to execution to distribution. Working closely </w:t>
      </w:r>
      <w:r>
        <w:rPr>
          <w:rFonts w:eastAsia="Times New Roman" w:cstheme="minorHAnsi"/>
          <w:lang w:eastAsia="en-GB"/>
        </w:rPr>
        <w:t xml:space="preserve">with </w:t>
      </w:r>
      <w:r w:rsidR="002711EE">
        <w:rPr>
          <w:rFonts w:eastAsia="Times New Roman" w:cstheme="minorHAnsi"/>
          <w:lang w:eastAsia="en-GB"/>
        </w:rPr>
        <w:t xml:space="preserve">client stakeholders across C-suite, sales, </w:t>
      </w:r>
      <w:proofErr w:type="gramStart"/>
      <w:r w:rsidR="002711EE">
        <w:rPr>
          <w:rFonts w:eastAsia="Times New Roman" w:cstheme="minorHAnsi"/>
          <w:lang w:eastAsia="en-GB"/>
        </w:rPr>
        <w:t>marketing</w:t>
      </w:r>
      <w:proofErr w:type="gramEnd"/>
      <w:r w:rsidR="002711EE">
        <w:rPr>
          <w:rFonts w:eastAsia="Times New Roman" w:cstheme="minorHAnsi"/>
          <w:lang w:eastAsia="en-GB"/>
        </w:rPr>
        <w:t xml:space="preserve"> and technology</w:t>
      </w:r>
      <w:r>
        <w:rPr>
          <w:rFonts w:eastAsia="Times New Roman" w:cstheme="minorHAnsi"/>
          <w:lang w:eastAsia="en-GB"/>
        </w:rPr>
        <w:t xml:space="preserve"> to deliver</w:t>
      </w:r>
      <w:r w:rsidR="002711EE">
        <w:rPr>
          <w:rFonts w:eastAsia="Times New Roman" w:cstheme="minorHAnsi"/>
          <w:lang w:eastAsia="en-GB"/>
        </w:rPr>
        <w:t xml:space="preserve"> strategic competitive advantage and growth.</w:t>
      </w:r>
    </w:p>
    <w:p w14:paraId="63A482C1" w14:textId="49D35DBF" w:rsidR="00C52096" w:rsidRPr="007F7D49" w:rsidRDefault="00C52096" w:rsidP="009A3AB4">
      <w:pPr>
        <w:pBdr>
          <w:bottom w:val="single" w:sz="24" w:space="1" w:color="2F5496" w:themeColor="accent1" w:themeShade="BF"/>
        </w:pBdr>
        <w:shd w:val="clear" w:color="auto" w:fill="8EAADB" w:themeFill="accent1" w:themeFillTint="99"/>
        <w:spacing w:after="0" w:line="240" w:lineRule="auto"/>
        <w:rPr>
          <w:rFonts w:eastAsia="Times New Roman" w:cstheme="minorHAnsi"/>
          <w:lang w:eastAsia="en-GB"/>
        </w:rPr>
      </w:pPr>
    </w:p>
    <w:p w14:paraId="75EB9407" w14:textId="58E9D021" w:rsidR="004971C3" w:rsidRPr="003479DB" w:rsidRDefault="004971C3" w:rsidP="00CE626E">
      <w:pPr>
        <w:spacing w:after="0" w:line="240" w:lineRule="auto"/>
        <w:rPr>
          <w:rFonts w:eastAsia="Times New Roman" w:cstheme="minorHAnsi"/>
          <w:b/>
          <w:bCs/>
          <w:color w:val="1F3864" w:themeColor="accent1" w:themeShade="80"/>
          <w:lang w:eastAsia="en-GB"/>
        </w:rPr>
      </w:pPr>
      <w:r w:rsidRPr="00CE626E"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  <w:t>Skills Summary</w:t>
      </w:r>
      <w:r w:rsidR="00CE626E"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4971C3" w:rsidRPr="00645401" w14:paraId="70ED374E" w14:textId="77777777" w:rsidTr="00962C22">
        <w:tc>
          <w:tcPr>
            <w:tcW w:w="3256" w:type="dxa"/>
          </w:tcPr>
          <w:p w14:paraId="22870188" w14:textId="77777777" w:rsidR="004971C3" w:rsidRDefault="004971C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>Marketing Strategist</w:t>
            </w:r>
          </w:p>
          <w:p w14:paraId="3298E8DA" w14:textId="707AC26C" w:rsidR="002711EE" w:rsidRPr="00962C22" w:rsidRDefault="002711EE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Brand/ ABM/ Portfolio </w:t>
            </w:r>
            <w:r w:rsidR="007F768F">
              <w:rPr>
                <w:rFonts w:eastAsia="Times New Roman" w:cstheme="minorHAnsi"/>
                <w:sz w:val="20"/>
                <w:szCs w:val="20"/>
                <w:lang w:eastAsia="en-GB"/>
              </w:rPr>
              <w:t>P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ositioning</w:t>
            </w:r>
          </w:p>
        </w:tc>
        <w:tc>
          <w:tcPr>
            <w:tcW w:w="2754" w:type="dxa"/>
          </w:tcPr>
          <w:p w14:paraId="2F67B379" w14:textId="77777777" w:rsidR="004971C3" w:rsidRDefault="004971C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B2B </w:t>
            </w:r>
          </w:p>
          <w:p w14:paraId="2F29BBA7" w14:textId="190B42C0" w:rsidR="007F768F" w:rsidRPr="00962C22" w:rsidRDefault="007F768F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Complex Propositions</w:t>
            </w:r>
          </w:p>
        </w:tc>
        <w:tc>
          <w:tcPr>
            <w:tcW w:w="3006" w:type="dxa"/>
          </w:tcPr>
          <w:p w14:paraId="6F10C1F1" w14:textId="6F5A8A07" w:rsidR="004971C3" w:rsidRPr="00962C22" w:rsidRDefault="004971C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Sales </w:t>
            </w:r>
            <w:r w:rsidR="000B3D76">
              <w:rPr>
                <w:rFonts w:eastAsia="Times New Roman" w:cstheme="minorHAnsi"/>
                <w:sz w:val="20"/>
                <w:szCs w:val="20"/>
                <w:lang w:eastAsia="en-GB"/>
              </w:rPr>
              <w:t>A</w:t>
            </w: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>cceleration</w:t>
            </w:r>
            <w:r w:rsidR="007F768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Enablement</w:t>
            </w: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r w:rsidR="000B3D76">
              <w:rPr>
                <w:rFonts w:eastAsia="Times New Roman" w:cstheme="minorHAnsi"/>
                <w:sz w:val="20"/>
                <w:szCs w:val="20"/>
                <w:lang w:eastAsia="en-GB"/>
              </w:rPr>
              <w:t>Assets</w:t>
            </w:r>
          </w:p>
        </w:tc>
      </w:tr>
      <w:tr w:rsidR="004971C3" w:rsidRPr="00645401" w14:paraId="55F0F462" w14:textId="77777777" w:rsidTr="00962C22">
        <w:tc>
          <w:tcPr>
            <w:tcW w:w="3256" w:type="dxa"/>
          </w:tcPr>
          <w:p w14:paraId="576F95CF" w14:textId="1E7D12EB" w:rsidR="004971C3" w:rsidRPr="00962C22" w:rsidRDefault="00CF4207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Solution</w:t>
            </w:r>
            <w:r w:rsidR="007F768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/Product Categorisation</w:t>
            </w:r>
          </w:p>
        </w:tc>
        <w:tc>
          <w:tcPr>
            <w:tcW w:w="2754" w:type="dxa"/>
          </w:tcPr>
          <w:p w14:paraId="6ED30462" w14:textId="775FAE01" w:rsidR="004971C3" w:rsidRPr="00962C22" w:rsidRDefault="004971C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SMEs to </w:t>
            </w:r>
            <w:r w:rsidR="00D223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</w:t>
            </w:r>
            <w:r w:rsidRPr="00962C2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lobal </w:t>
            </w:r>
            <w:r w:rsidR="00D223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</w:t>
            </w:r>
            <w:r w:rsidRPr="00962C2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nterprise</w:t>
            </w:r>
          </w:p>
        </w:tc>
        <w:tc>
          <w:tcPr>
            <w:tcW w:w="3006" w:type="dxa"/>
          </w:tcPr>
          <w:p w14:paraId="305C09CE" w14:textId="751EA473" w:rsidR="004971C3" w:rsidRPr="00962C22" w:rsidRDefault="00A208CD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Lead</w:t>
            </w:r>
            <w:r w:rsidR="00A70EB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r w:rsidR="00212421"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Collaborative </w:t>
            </w:r>
            <w:r w:rsidR="00036C91"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Workshops </w:t>
            </w:r>
          </w:p>
        </w:tc>
      </w:tr>
      <w:tr w:rsidR="004971C3" w:rsidRPr="00645401" w14:paraId="4E5BB22E" w14:textId="77777777" w:rsidTr="00962C22">
        <w:tc>
          <w:tcPr>
            <w:tcW w:w="3256" w:type="dxa"/>
          </w:tcPr>
          <w:p w14:paraId="17DC378F" w14:textId="1B9E1B50" w:rsidR="004971C3" w:rsidRPr="00962C22" w:rsidRDefault="004971C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Brand </w:t>
            </w:r>
            <w:r w:rsidR="007F768F">
              <w:rPr>
                <w:rFonts w:eastAsia="Times New Roman" w:cstheme="minorHAnsi"/>
                <w:sz w:val="20"/>
                <w:szCs w:val="20"/>
                <w:lang w:eastAsia="en-GB"/>
              </w:rPr>
              <w:t>D</w:t>
            </w: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evelopment </w:t>
            </w:r>
          </w:p>
        </w:tc>
        <w:tc>
          <w:tcPr>
            <w:tcW w:w="2754" w:type="dxa"/>
          </w:tcPr>
          <w:p w14:paraId="764C2843" w14:textId="3A383D16" w:rsidR="004971C3" w:rsidRPr="00962C22" w:rsidRDefault="00962C22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>Messaging</w:t>
            </w:r>
            <w:r w:rsidR="00587AB3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Content</w:t>
            </w:r>
          </w:p>
        </w:tc>
        <w:tc>
          <w:tcPr>
            <w:tcW w:w="3006" w:type="dxa"/>
          </w:tcPr>
          <w:p w14:paraId="62B17ED6" w14:textId="245F5085" w:rsidR="004971C3" w:rsidRPr="00962C22" w:rsidRDefault="00587AB3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Briefing, Planning </w:t>
            </w:r>
            <w:r w:rsidR="004B3978">
              <w:rPr>
                <w:rFonts w:eastAsia="Times New Roman" w:cstheme="minorHAnsi"/>
                <w:sz w:val="20"/>
                <w:szCs w:val="20"/>
                <w:lang w:eastAsia="en-GB"/>
              </w:rPr>
              <w:t>&amp;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Budgeting</w:t>
            </w:r>
          </w:p>
        </w:tc>
      </w:tr>
      <w:tr w:rsidR="00BB559B" w:rsidRPr="00645401" w14:paraId="63210664" w14:textId="77777777" w:rsidTr="00962C22">
        <w:tc>
          <w:tcPr>
            <w:tcW w:w="3256" w:type="dxa"/>
          </w:tcPr>
          <w:p w14:paraId="060EFEB1" w14:textId="05409AAB" w:rsidR="00BB559B" w:rsidRDefault="00CF4207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Demand Gen</w:t>
            </w:r>
          </w:p>
          <w:p w14:paraId="2A5CCDAC" w14:textId="5054F63F" w:rsidR="00500D19" w:rsidRPr="00962C22" w:rsidRDefault="00500D19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Value Proposition</w:t>
            </w:r>
          </w:p>
        </w:tc>
        <w:tc>
          <w:tcPr>
            <w:tcW w:w="2754" w:type="dxa"/>
          </w:tcPr>
          <w:p w14:paraId="4D6EE6D2" w14:textId="77777777" w:rsidR="00BB559B" w:rsidRDefault="007F768F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Competitive Positioning</w:t>
            </w:r>
            <w:r w:rsidR="002C4F51" w:rsidRPr="00962C2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454B0744" w14:textId="7BBB8445" w:rsidR="00500D19" w:rsidRPr="00962C22" w:rsidRDefault="00500D19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Trend</w:t>
            </w:r>
            <w:r w:rsidR="00B60CDD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&amp; Competitor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Analysis</w:t>
            </w:r>
          </w:p>
        </w:tc>
        <w:tc>
          <w:tcPr>
            <w:tcW w:w="3006" w:type="dxa"/>
          </w:tcPr>
          <w:p w14:paraId="40D9A734" w14:textId="154068BE" w:rsidR="00BB559B" w:rsidRDefault="004278D2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62C22">
              <w:rPr>
                <w:rFonts w:eastAsia="Times New Roman" w:cstheme="minorHAnsi"/>
                <w:sz w:val="20"/>
                <w:szCs w:val="20"/>
                <w:lang w:eastAsia="en-GB"/>
              </w:rPr>
              <w:t>Bid Messaging</w:t>
            </w:r>
            <w:r w:rsidR="00D2239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Support</w:t>
            </w:r>
          </w:p>
          <w:p w14:paraId="6A6295FD" w14:textId="6C9FBABC" w:rsidR="00500D19" w:rsidRPr="00962C22" w:rsidRDefault="00500D19" w:rsidP="00CE626E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Marketing Plan</w:t>
            </w:r>
          </w:p>
        </w:tc>
      </w:tr>
    </w:tbl>
    <w:p w14:paraId="3892BB09" w14:textId="040E1E38" w:rsidR="00962C22" w:rsidRDefault="00962C22" w:rsidP="00CE626E">
      <w:pPr>
        <w:pBdr>
          <w:bottom w:val="single" w:sz="24" w:space="1" w:color="2F5496" w:themeColor="accent1" w:themeShade="BF"/>
        </w:pBdr>
        <w:spacing w:after="0" w:line="240" w:lineRule="auto"/>
        <w:outlineLvl w:val="1"/>
        <w:rPr>
          <w:rFonts w:eastAsia="Times New Roman" w:cstheme="minorHAnsi"/>
          <w:color w:val="2F5496"/>
          <w:lang w:eastAsia="en-GB"/>
        </w:rPr>
      </w:pPr>
    </w:p>
    <w:p w14:paraId="05F66769" w14:textId="77777777" w:rsidR="00CE626E" w:rsidRDefault="00CE626E" w:rsidP="00CE626E">
      <w:pPr>
        <w:spacing w:after="0" w:line="240" w:lineRule="auto"/>
        <w:rPr>
          <w:rFonts w:eastAsia="Times New Roman" w:cstheme="minorHAnsi"/>
          <w:b/>
          <w:bCs/>
          <w:color w:val="1F3864" w:themeColor="accent1" w:themeShade="80"/>
          <w:lang w:eastAsia="en-GB"/>
        </w:rPr>
      </w:pPr>
    </w:p>
    <w:p w14:paraId="6326A7B6" w14:textId="7AED8AE5" w:rsidR="00962C22" w:rsidRPr="00CE626E" w:rsidRDefault="00962C22" w:rsidP="00CE626E">
      <w:pPr>
        <w:spacing w:after="0" w:line="240" w:lineRule="auto"/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</w:pPr>
      <w:r w:rsidRPr="00CE626E"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  <w:t>Career Progression</w:t>
      </w:r>
      <w:r w:rsidRPr="00CE626E">
        <w:rPr>
          <w:rFonts w:eastAsia="Times New Roman" w:cstheme="minorHAnsi"/>
          <w:b/>
          <w:bCs/>
          <w:color w:val="1F3864" w:themeColor="accent1" w:themeShade="80"/>
          <w:sz w:val="28"/>
          <w:szCs w:val="28"/>
          <w:lang w:eastAsia="en-GB"/>
        </w:rPr>
        <w:br/>
      </w:r>
    </w:p>
    <w:tbl>
      <w:tblPr>
        <w:tblStyle w:val="TableGrid"/>
        <w:tblW w:w="0" w:type="auto"/>
        <w:tblBorders>
          <w:bottom w:val="single" w:sz="2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962C22" w:rsidRPr="00962C22" w14:paraId="43E75DC5" w14:textId="77777777" w:rsidTr="00C24884">
        <w:tc>
          <w:tcPr>
            <w:tcW w:w="2405" w:type="dxa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shd w:val="clear" w:color="auto" w:fill="auto"/>
          </w:tcPr>
          <w:p w14:paraId="193A0825" w14:textId="57ED77C7" w:rsidR="00962C22" w:rsidRPr="00CE626E" w:rsidRDefault="00CE626E" w:rsidP="00CE626E">
            <w:pPr>
              <w:rPr>
                <w:rFonts w:eastAsia="Times New Roman" w:cstheme="minorHAnsi"/>
                <w:color w:val="1F3864" w:themeColor="accent1" w:themeShade="80"/>
                <w:lang w:eastAsia="en-GB"/>
              </w:rPr>
            </w:pPr>
            <w:r w:rsidRPr="00C52096">
              <w:rPr>
                <w:rFonts w:eastAsia="Times New Roman" w:cstheme="minorHAnsi"/>
                <w:color w:val="000000"/>
                <w:lang w:eastAsia="en-GB"/>
              </w:rPr>
              <w:t xml:space="preserve">Oct 2019 – </w:t>
            </w:r>
            <w:r w:rsidR="00F7274A">
              <w:rPr>
                <w:rFonts w:eastAsia="Times New Roman" w:cstheme="minorHAnsi"/>
                <w:color w:val="000000"/>
                <w:lang w:eastAsia="en-GB"/>
              </w:rPr>
              <w:t>Feb 2023</w:t>
            </w:r>
          </w:p>
        </w:tc>
        <w:tc>
          <w:tcPr>
            <w:tcW w:w="6611" w:type="dxa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shd w:val="clear" w:color="auto" w:fill="auto"/>
          </w:tcPr>
          <w:p w14:paraId="62572305" w14:textId="66914D72" w:rsidR="00962C22" w:rsidRPr="00CE626E" w:rsidRDefault="00CE626E" w:rsidP="00CE626E">
            <w:pPr>
              <w:rPr>
                <w:rFonts w:eastAsia="Times New Roman" w:cstheme="minorHAnsi"/>
                <w:color w:val="1F3864" w:themeColor="accent1" w:themeShade="80"/>
                <w:lang w:eastAsia="en-GB"/>
              </w:rPr>
            </w:pPr>
            <w:r w:rsidRPr="00C52096">
              <w:rPr>
                <w:rFonts w:eastAsia="Times New Roman" w:cstheme="minorHAnsi"/>
                <w:color w:val="000000"/>
                <w:lang w:eastAsia="en-GB"/>
              </w:rPr>
              <w:t>Strategy Consultant</w:t>
            </w:r>
            <w:r w:rsidRPr="00CE626E">
              <w:rPr>
                <w:rFonts w:eastAsia="Times New Roman" w:cstheme="minorHAnsi"/>
                <w:color w:val="000000"/>
                <w:lang w:eastAsia="en-GB"/>
              </w:rPr>
              <w:t xml:space="preserve"> - </w:t>
            </w:r>
            <w:r w:rsidRPr="00C52096">
              <w:rPr>
                <w:rFonts w:eastAsia="Times New Roman" w:cstheme="minorHAnsi"/>
                <w:color w:val="000000"/>
                <w:lang w:eastAsia="en-GB"/>
              </w:rPr>
              <w:t>The Craft Consulting part of the Agent3 Group</w:t>
            </w:r>
          </w:p>
        </w:tc>
      </w:tr>
    </w:tbl>
    <w:p w14:paraId="5F1CF196" w14:textId="7D616CF0" w:rsidR="0005776B" w:rsidRDefault="0005776B" w:rsidP="0005776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</w:p>
    <w:p w14:paraId="3E883F8B" w14:textId="0EFF3CDF" w:rsidR="00C52096" w:rsidRDefault="00C52096" w:rsidP="00CE62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Work</w:t>
      </w:r>
      <w:r w:rsidR="009C1AB4">
        <w:rPr>
          <w:rFonts w:eastAsia="Times New Roman" w:cstheme="minorHAnsi"/>
          <w:color w:val="000000"/>
          <w:lang w:eastAsia="en-GB"/>
        </w:rPr>
        <w:t>ed</w:t>
      </w:r>
      <w:r w:rsidRPr="00C52096">
        <w:rPr>
          <w:rFonts w:eastAsia="Times New Roman" w:cstheme="minorHAnsi"/>
          <w:color w:val="000000"/>
          <w:lang w:eastAsia="en-GB"/>
        </w:rPr>
        <w:t xml:space="preserve"> on strategy and positioning projects across portfolio</w:t>
      </w:r>
      <w:r w:rsidR="00A70EB6">
        <w:rPr>
          <w:rFonts w:eastAsia="Times New Roman" w:cstheme="minorHAnsi"/>
          <w:color w:val="000000"/>
          <w:lang w:eastAsia="en-GB"/>
        </w:rPr>
        <w:t>/</w:t>
      </w:r>
      <w:r w:rsidR="006C61D3">
        <w:rPr>
          <w:rFonts w:eastAsia="Times New Roman" w:cstheme="minorHAnsi"/>
          <w:color w:val="000000"/>
          <w:lang w:eastAsia="en-GB"/>
        </w:rPr>
        <w:t xml:space="preserve"> </w:t>
      </w:r>
      <w:r w:rsidRPr="00C52096">
        <w:rPr>
          <w:rFonts w:eastAsia="Times New Roman" w:cstheme="minorHAnsi"/>
          <w:color w:val="000000"/>
          <w:lang w:eastAsia="en-GB"/>
        </w:rPr>
        <w:t>ABM</w:t>
      </w:r>
      <w:r w:rsidR="00A70EB6">
        <w:rPr>
          <w:rFonts w:eastAsia="Times New Roman" w:cstheme="minorHAnsi"/>
          <w:color w:val="000000"/>
          <w:lang w:eastAsia="en-GB"/>
        </w:rPr>
        <w:t xml:space="preserve">/ Brand/ </w:t>
      </w:r>
      <w:r w:rsidR="00253BFD">
        <w:rPr>
          <w:rFonts w:eastAsia="Times New Roman" w:cstheme="minorHAnsi"/>
          <w:color w:val="000000"/>
          <w:lang w:eastAsia="en-GB"/>
        </w:rPr>
        <w:t xml:space="preserve">1: few/ </w:t>
      </w:r>
      <w:r w:rsidR="00F00DB1">
        <w:rPr>
          <w:rFonts w:eastAsia="Times New Roman" w:cstheme="minorHAnsi"/>
          <w:color w:val="000000"/>
          <w:lang w:eastAsia="en-GB"/>
        </w:rPr>
        <w:t>industry</w:t>
      </w:r>
      <w:r w:rsidR="00B152B9">
        <w:rPr>
          <w:rFonts w:eastAsia="Times New Roman" w:cstheme="minorHAnsi"/>
          <w:color w:val="000000"/>
          <w:lang w:eastAsia="en-GB"/>
        </w:rPr>
        <w:t>.</w:t>
      </w:r>
    </w:p>
    <w:p w14:paraId="7D284984" w14:textId="369D4AF3" w:rsidR="00A70EB6" w:rsidRDefault="00A70EB6" w:rsidP="00A70EB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Undertook</w:t>
      </w:r>
      <w:r w:rsidRPr="0005776B">
        <w:rPr>
          <w:rFonts w:eastAsia="Times New Roman" w:cstheme="minorHAnsi"/>
          <w:color w:val="000000"/>
          <w:lang w:eastAsia="en-GB"/>
        </w:rPr>
        <w:t xml:space="preserve"> market and whitespace analysis, trend finding and informational analysis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76D2B96B" w14:textId="4B511243" w:rsidR="00A70EB6" w:rsidRPr="0005776B" w:rsidRDefault="00A70EB6" w:rsidP="00A70EB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Leveraged an </w:t>
      </w:r>
      <w:r w:rsidRPr="0005776B">
        <w:rPr>
          <w:rFonts w:eastAsia="Times New Roman" w:cstheme="minorHAnsi"/>
          <w:color w:val="000000"/>
          <w:lang w:eastAsia="en-GB"/>
        </w:rPr>
        <w:t xml:space="preserve">analytical process and problem-solving capabilities to deliver the </w:t>
      </w:r>
      <w:r w:rsidR="00253BFD">
        <w:rPr>
          <w:rFonts w:eastAsia="Times New Roman" w:cstheme="minorHAnsi"/>
          <w:color w:val="000000"/>
          <w:lang w:eastAsia="en-GB"/>
        </w:rPr>
        <w:t xml:space="preserve">accurate and relevant </w:t>
      </w:r>
      <w:r w:rsidRPr="0005776B">
        <w:rPr>
          <w:rFonts w:eastAsia="Times New Roman" w:cstheme="minorHAnsi"/>
          <w:color w:val="000000"/>
          <w:lang w:eastAsia="en-GB"/>
        </w:rPr>
        <w:t>marketing outputs</w:t>
      </w:r>
      <w:r w:rsidR="004122EE">
        <w:rPr>
          <w:rFonts w:eastAsia="Times New Roman" w:cstheme="minorHAnsi"/>
          <w:color w:val="000000"/>
          <w:lang w:eastAsia="en-GB"/>
        </w:rPr>
        <w:t>.</w:t>
      </w:r>
      <w:r w:rsidRPr="0005776B">
        <w:rPr>
          <w:rFonts w:eastAsia="Times New Roman" w:cstheme="minorHAnsi"/>
          <w:color w:val="000000"/>
          <w:lang w:eastAsia="en-GB"/>
        </w:rPr>
        <w:t xml:space="preserve"> </w:t>
      </w:r>
    </w:p>
    <w:p w14:paraId="37F96CE1" w14:textId="003660D9" w:rsidR="00A70EB6" w:rsidRDefault="00930609" w:rsidP="00CE62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Showcased e</w:t>
      </w:r>
      <w:r w:rsidR="00A70EB6">
        <w:rPr>
          <w:rFonts w:eastAsia="Times New Roman" w:cstheme="minorHAnsi"/>
          <w:color w:val="000000"/>
          <w:lang w:eastAsia="en-GB"/>
        </w:rPr>
        <w:t>xtensive knowledge of</w:t>
      </w:r>
      <w:r w:rsidR="00253BFD">
        <w:rPr>
          <w:rFonts w:eastAsia="Times New Roman" w:cstheme="minorHAnsi"/>
          <w:color w:val="000000"/>
          <w:lang w:eastAsia="en-GB"/>
        </w:rPr>
        <w:t xml:space="preserve"> the</w:t>
      </w:r>
      <w:r w:rsidR="00A70EB6">
        <w:rPr>
          <w:rFonts w:eastAsia="Times New Roman" w:cstheme="minorHAnsi"/>
          <w:color w:val="000000"/>
          <w:lang w:eastAsia="en-GB"/>
        </w:rPr>
        <w:t xml:space="preserve"> business</w:t>
      </w:r>
      <w:r>
        <w:rPr>
          <w:rFonts w:eastAsia="Times New Roman" w:cstheme="minorHAnsi"/>
          <w:color w:val="000000"/>
          <w:lang w:eastAsia="en-GB"/>
        </w:rPr>
        <w:t xml:space="preserve"> technology industry, emerging technology trends, emerging business trends across multiple industries</w:t>
      </w:r>
      <w:r w:rsidR="00253BFD">
        <w:rPr>
          <w:rFonts w:eastAsia="Times New Roman" w:cstheme="minorHAnsi"/>
          <w:color w:val="000000"/>
          <w:lang w:eastAsia="en-GB"/>
        </w:rPr>
        <w:t>/sectors</w:t>
      </w:r>
      <w:r w:rsidR="004122EE">
        <w:rPr>
          <w:rFonts w:eastAsia="Times New Roman" w:cstheme="minorHAnsi"/>
          <w:color w:val="000000"/>
          <w:lang w:eastAsia="en-GB"/>
        </w:rPr>
        <w:t>.</w:t>
      </w:r>
      <w:r>
        <w:rPr>
          <w:rFonts w:eastAsia="Times New Roman" w:cstheme="minorHAnsi"/>
          <w:color w:val="000000"/>
          <w:lang w:eastAsia="en-GB"/>
        </w:rPr>
        <w:t xml:space="preserve"> </w:t>
      </w:r>
    </w:p>
    <w:p w14:paraId="7042972F" w14:textId="412E0367" w:rsidR="00930609" w:rsidRDefault="00930609" w:rsidP="00CE62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Leveraged e</w:t>
      </w:r>
      <w:r w:rsidRPr="00C52096">
        <w:rPr>
          <w:rFonts w:eastAsia="Times New Roman" w:cstheme="minorHAnsi"/>
          <w:color w:val="000000"/>
          <w:lang w:eastAsia="en-GB"/>
        </w:rPr>
        <w:t>xcellent critical thinking capability across strategy, project management, planning and creative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101014DA" w14:textId="1D456475" w:rsidR="00930609" w:rsidRDefault="00930609" w:rsidP="0093060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Conducted</w:t>
      </w:r>
      <w:r w:rsidRPr="00C52096">
        <w:rPr>
          <w:rFonts w:eastAsia="Times New Roman" w:cstheme="minorHAnsi"/>
          <w:color w:val="000000"/>
          <w:lang w:eastAsia="en-GB"/>
        </w:rPr>
        <w:t xml:space="preserve"> exploratory interviews with stakeholder</w:t>
      </w:r>
      <w:r>
        <w:rPr>
          <w:rFonts w:eastAsia="Times New Roman" w:cstheme="minorHAnsi"/>
          <w:color w:val="000000"/>
          <w:lang w:eastAsia="en-GB"/>
        </w:rPr>
        <w:t xml:space="preserve">s </w:t>
      </w:r>
      <w:r w:rsidR="00253BFD">
        <w:rPr>
          <w:rFonts w:eastAsia="Times New Roman" w:cstheme="minorHAnsi"/>
          <w:color w:val="000000"/>
          <w:lang w:eastAsia="en-GB"/>
        </w:rPr>
        <w:t>across all</w:t>
      </w:r>
      <w:r>
        <w:rPr>
          <w:rFonts w:eastAsia="Times New Roman" w:cstheme="minorHAnsi"/>
          <w:color w:val="000000"/>
          <w:lang w:eastAsia="en-GB"/>
        </w:rPr>
        <w:t xml:space="preserve"> level</w:t>
      </w:r>
      <w:r w:rsidR="00253BFD">
        <w:rPr>
          <w:rFonts w:eastAsia="Times New Roman" w:cstheme="minorHAnsi"/>
          <w:color w:val="000000"/>
          <w:lang w:eastAsia="en-GB"/>
        </w:rPr>
        <w:t>s and different departments -</w:t>
      </w:r>
      <w:r>
        <w:rPr>
          <w:rFonts w:eastAsia="Times New Roman" w:cstheme="minorHAnsi"/>
          <w:color w:val="000000"/>
          <w:lang w:eastAsia="en-GB"/>
        </w:rPr>
        <w:t xml:space="preserve"> identifying challenges, capturing </w:t>
      </w:r>
      <w:r w:rsidRPr="00C52096">
        <w:rPr>
          <w:rFonts w:eastAsia="Times New Roman" w:cstheme="minorHAnsi"/>
          <w:color w:val="000000"/>
          <w:lang w:eastAsia="en-GB"/>
        </w:rPr>
        <w:t xml:space="preserve">key </w:t>
      </w:r>
      <w:proofErr w:type="gramStart"/>
      <w:r w:rsidRPr="00C52096">
        <w:rPr>
          <w:rFonts w:eastAsia="Times New Roman" w:cstheme="minorHAnsi"/>
          <w:color w:val="000000"/>
          <w:lang w:eastAsia="en-GB"/>
        </w:rPr>
        <w:t>points</w:t>
      </w:r>
      <w:proofErr w:type="gramEnd"/>
      <w:r w:rsidRPr="00C52096">
        <w:rPr>
          <w:rFonts w:eastAsia="Times New Roman" w:cstheme="minorHAnsi"/>
          <w:color w:val="000000"/>
          <w:lang w:eastAsia="en-GB"/>
        </w:rPr>
        <w:t xml:space="preserve"> and</w:t>
      </w:r>
      <w:r>
        <w:rPr>
          <w:rFonts w:eastAsia="Times New Roman" w:cstheme="minorHAnsi"/>
          <w:color w:val="000000"/>
          <w:lang w:eastAsia="en-GB"/>
        </w:rPr>
        <w:t xml:space="preserve"> building</w:t>
      </w:r>
      <w:r w:rsidRPr="00C52096">
        <w:rPr>
          <w:rFonts w:eastAsia="Times New Roman" w:cstheme="minorHAnsi"/>
          <w:color w:val="000000"/>
          <w:lang w:eastAsia="en-GB"/>
        </w:rPr>
        <w:t xml:space="preserve"> intelligence to form a part of the strategic thinking that allows for the building of positioning, messaging, and marketing/sales assets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7C88E016" w14:textId="0A2B9CCC" w:rsidR="00531674" w:rsidRDefault="00531674" w:rsidP="0093060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Worked with and leveraged high volumes of information, rapidly collating and interpreting them to develop outputs for clients in the moment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1A75D240" w14:textId="462AEBBE" w:rsidR="00531674" w:rsidRDefault="00531674" w:rsidP="0053167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Provided expert knowledge, best practice and insight to clients and internal teams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27F958B7" w14:textId="77A2A340" w:rsidR="00930609" w:rsidRPr="00531674" w:rsidRDefault="00531674" w:rsidP="0053167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Delivered </w:t>
      </w:r>
      <w:r w:rsidR="00930609" w:rsidRPr="00531674">
        <w:rPr>
          <w:rFonts w:eastAsia="Times New Roman" w:cstheme="minorHAnsi"/>
          <w:color w:val="000000"/>
          <w:lang w:eastAsia="en-GB"/>
        </w:rPr>
        <w:t>concise and confident rationali</w:t>
      </w:r>
      <w:r>
        <w:rPr>
          <w:rFonts w:eastAsia="Times New Roman" w:cstheme="minorHAnsi"/>
          <w:color w:val="000000"/>
          <w:lang w:eastAsia="en-GB"/>
        </w:rPr>
        <w:t>sation</w:t>
      </w:r>
      <w:r w:rsidR="00930609" w:rsidRPr="00531674">
        <w:rPr>
          <w:rFonts w:eastAsia="Times New Roman" w:cstheme="minorHAnsi"/>
          <w:color w:val="000000"/>
          <w:lang w:eastAsia="en-GB"/>
        </w:rPr>
        <w:t xml:space="preserve"> to colleagues and clients </w:t>
      </w:r>
      <w:r>
        <w:rPr>
          <w:rFonts w:eastAsia="Times New Roman" w:cstheme="minorHAnsi"/>
          <w:color w:val="000000"/>
          <w:lang w:eastAsia="en-GB"/>
        </w:rPr>
        <w:t xml:space="preserve">of </w:t>
      </w:r>
      <w:r w:rsidR="00930609" w:rsidRPr="00531674">
        <w:rPr>
          <w:rFonts w:eastAsia="Times New Roman" w:cstheme="minorHAnsi"/>
          <w:color w:val="000000"/>
          <w:lang w:eastAsia="en-GB"/>
        </w:rPr>
        <w:t>the work developed, the methodology used and the thinking behind the conclusions and outcomes</w:t>
      </w:r>
      <w:r w:rsidR="004122EE">
        <w:rPr>
          <w:rFonts w:eastAsia="Times New Roman" w:cstheme="minorHAnsi"/>
          <w:color w:val="000000"/>
          <w:lang w:eastAsia="en-GB"/>
        </w:rPr>
        <w:t>.</w:t>
      </w:r>
      <w:r w:rsidR="00930609" w:rsidRPr="00531674">
        <w:rPr>
          <w:rFonts w:eastAsia="Times New Roman" w:cstheme="minorHAnsi"/>
          <w:color w:val="000000"/>
          <w:lang w:eastAsia="en-GB"/>
        </w:rPr>
        <w:t xml:space="preserve"> </w:t>
      </w:r>
    </w:p>
    <w:p w14:paraId="21998E95" w14:textId="7D7DE021" w:rsidR="0005776B" w:rsidRPr="00C52096" w:rsidRDefault="0005776B" w:rsidP="0005776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Achievements:</w:t>
      </w:r>
    </w:p>
    <w:p w14:paraId="0BFA98FB" w14:textId="705B4278" w:rsidR="00C52096" w:rsidRPr="00C52096" w:rsidRDefault="00C52096" w:rsidP="00EA4D9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 xml:space="preserve">Large enterprise software business – </w:t>
      </w:r>
      <w:r w:rsidR="002E0674">
        <w:rPr>
          <w:rFonts w:eastAsia="Times New Roman" w:cstheme="minorHAnsi"/>
          <w:color w:val="000000"/>
          <w:lang w:eastAsia="en-GB"/>
        </w:rPr>
        <w:t>W</w:t>
      </w:r>
      <w:r w:rsidRPr="00C52096">
        <w:rPr>
          <w:rFonts w:eastAsia="Times New Roman" w:cstheme="minorHAnsi"/>
          <w:color w:val="000000"/>
          <w:lang w:eastAsia="en-GB"/>
        </w:rPr>
        <w:t>orked closely with the client on a complex and detailed campaign from positioning through to sales enablement and asset creation</w:t>
      </w:r>
      <w:r w:rsidR="00EA4D9D">
        <w:rPr>
          <w:rFonts w:eastAsia="Times New Roman" w:cstheme="minorHAnsi"/>
          <w:color w:val="000000"/>
          <w:lang w:eastAsia="en-GB"/>
        </w:rPr>
        <w:t xml:space="preserve">, resulted in </w:t>
      </w:r>
      <w:r w:rsidRPr="00C52096">
        <w:rPr>
          <w:rFonts w:eastAsia="Times New Roman" w:cstheme="minorHAnsi"/>
          <w:color w:val="000000"/>
          <w:lang w:eastAsia="en-GB"/>
        </w:rPr>
        <w:t>securing a substantial PO for further work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6772FB57" w14:textId="6112C741" w:rsidR="00A70EB6" w:rsidRDefault="00C52096" w:rsidP="004060F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05776B">
        <w:rPr>
          <w:rFonts w:eastAsia="Times New Roman" w:cstheme="minorHAnsi"/>
          <w:color w:val="000000"/>
          <w:lang w:eastAsia="en-GB"/>
        </w:rPr>
        <w:t xml:space="preserve">UK based software company (operates globally) – </w:t>
      </w:r>
      <w:r w:rsidR="002E0674">
        <w:rPr>
          <w:rFonts w:eastAsia="Times New Roman" w:cstheme="minorHAnsi"/>
          <w:color w:val="000000"/>
          <w:lang w:eastAsia="en-GB"/>
        </w:rPr>
        <w:t>W</w:t>
      </w:r>
      <w:r w:rsidRPr="0005776B">
        <w:rPr>
          <w:rFonts w:eastAsia="Times New Roman" w:cstheme="minorHAnsi"/>
          <w:color w:val="000000"/>
          <w:lang w:eastAsia="en-GB"/>
        </w:rPr>
        <w:t>orked with them on rewiring core parts of their company portfolio, to be used at a corporate level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64CF0C8A" w14:textId="39582540" w:rsidR="00A70EB6" w:rsidRDefault="00A70EB6" w:rsidP="004060F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A70EB6">
        <w:rPr>
          <w:rFonts w:eastAsia="Times New Roman" w:cstheme="minorHAnsi"/>
          <w:color w:val="000000"/>
          <w:lang w:eastAsia="en-GB"/>
        </w:rPr>
        <w:lastRenderedPageBreak/>
        <w:t>Global enterprise technology company - Worked on ABM projects creating positioning and messaging for ERP, SCM, HCM etc</w:t>
      </w:r>
      <w:r w:rsidR="004122EE">
        <w:rPr>
          <w:rFonts w:eastAsia="Times New Roman" w:cstheme="minorHAnsi"/>
          <w:color w:val="000000"/>
          <w:lang w:eastAsia="en-GB"/>
        </w:rPr>
        <w:t>.</w:t>
      </w:r>
      <w:r w:rsidRPr="00A70EB6">
        <w:rPr>
          <w:rFonts w:eastAsia="Times New Roman" w:cstheme="minorHAnsi"/>
          <w:color w:val="000000"/>
          <w:lang w:eastAsia="en-GB"/>
        </w:rPr>
        <w:t> </w:t>
      </w:r>
    </w:p>
    <w:p w14:paraId="44D2E42F" w14:textId="0599CC10" w:rsidR="00C52096" w:rsidRDefault="00A70EB6" w:rsidP="004060F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A70EB6">
        <w:rPr>
          <w:rFonts w:eastAsia="Times New Roman" w:cstheme="minorHAnsi"/>
          <w:color w:val="000000"/>
          <w:lang w:eastAsia="en-GB"/>
        </w:rPr>
        <w:t xml:space="preserve">Variety of technology companies – </w:t>
      </w:r>
      <w:r w:rsidR="004060F5">
        <w:rPr>
          <w:rFonts w:eastAsia="Times New Roman" w:cstheme="minorHAnsi"/>
          <w:color w:val="000000"/>
          <w:lang w:eastAsia="en-GB"/>
        </w:rPr>
        <w:t>W</w:t>
      </w:r>
      <w:r w:rsidRPr="00A70EB6">
        <w:rPr>
          <w:rFonts w:eastAsia="Times New Roman" w:cstheme="minorHAnsi"/>
          <w:color w:val="000000"/>
          <w:lang w:eastAsia="en-GB"/>
        </w:rPr>
        <w:t>orked with senior stakeholders to create compelling luminary campaigns, working collaboratively to identify new and emerging ideas that would resonate with the target market and attract the attention of customers</w:t>
      </w:r>
      <w:r w:rsidR="004122EE">
        <w:rPr>
          <w:rFonts w:eastAsia="Times New Roman" w:cstheme="minorHAnsi"/>
          <w:color w:val="000000"/>
          <w:lang w:eastAsia="en-GB"/>
        </w:rPr>
        <w:t>.</w:t>
      </w:r>
      <w:r w:rsidRPr="00A70EB6">
        <w:rPr>
          <w:rFonts w:eastAsia="Times New Roman" w:cstheme="minorHAnsi"/>
          <w:color w:val="000000"/>
          <w:lang w:eastAsia="en-GB"/>
        </w:rPr>
        <w:t> </w:t>
      </w:r>
    </w:p>
    <w:p w14:paraId="644C578E" w14:textId="64CE98BA" w:rsidR="00531674" w:rsidRPr="004060F5" w:rsidRDefault="004060F5" w:rsidP="004060F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Ecosystem of businesses – Worked with group of global businesses to identify joint value proposition and group messaging to support demand gen</w:t>
      </w:r>
      <w:r w:rsidR="002E0674">
        <w:rPr>
          <w:rFonts w:eastAsia="Times New Roman" w:cstheme="minorHAnsi"/>
          <w:color w:val="000000"/>
          <w:lang w:eastAsia="en-GB"/>
        </w:rPr>
        <w:t xml:space="preserve"> activities</w:t>
      </w:r>
      <w:r w:rsidR="004122EE">
        <w:rPr>
          <w:rFonts w:eastAsia="Times New Roman" w:cstheme="minorHAnsi"/>
          <w:color w:val="000000"/>
          <w:lang w:eastAsia="en-GB"/>
        </w:rPr>
        <w:t>.</w:t>
      </w:r>
    </w:p>
    <w:p w14:paraId="6988B7F0" w14:textId="77777777" w:rsidR="00C52096" w:rsidRPr="00C52096" w:rsidRDefault="00C52096" w:rsidP="00CE626E">
      <w:pPr>
        <w:spacing w:after="0" w:line="240" w:lineRule="auto"/>
        <w:rPr>
          <w:rFonts w:eastAsia="Times New Roman" w:cstheme="minorHAnsi"/>
          <w:lang w:eastAsia="en-GB"/>
        </w:rPr>
      </w:pPr>
    </w:p>
    <w:tbl>
      <w:tblPr>
        <w:tblStyle w:val="TableGrid"/>
        <w:tblW w:w="0" w:type="auto"/>
        <w:tblBorders>
          <w:bottom w:val="single" w:sz="2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64AE7" w:rsidRPr="00CE626E" w14:paraId="465BADCD" w14:textId="77777777" w:rsidTr="00B152B9">
        <w:tc>
          <w:tcPr>
            <w:tcW w:w="2405" w:type="dxa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2BBC68AE" w14:textId="6A55538B" w:rsidR="00164AE7" w:rsidRPr="00CE626E" w:rsidRDefault="00164AE7" w:rsidP="00B6389C">
            <w:pPr>
              <w:rPr>
                <w:rFonts w:eastAsia="Times New Roman" w:cstheme="minorHAnsi"/>
                <w:color w:val="1F3864" w:themeColor="accent1" w:themeShade="80"/>
                <w:lang w:eastAsia="en-GB"/>
              </w:rPr>
            </w:pPr>
            <w:r w:rsidRPr="00C52096">
              <w:rPr>
                <w:rFonts w:eastAsia="Times New Roman" w:cstheme="minorHAnsi"/>
                <w:color w:val="000000"/>
                <w:lang w:eastAsia="en-GB"/>
              </w:rPr>
              <w:t>Jan 2018 – Sept 2019</w:t>
            </w:r>
          </w:p>
        </w:tc>
        <w:tc>
          <w:tcPr>
            <w:tcW w:w="6611" w:type="dxa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608B02D" w14:textId="578F132B" w:rsidR="00164AE7" w:rsidRPr="00CE626E" w:rsidRDefault="00164AE7" w:rsidP="00B6389C">
            <w:pPr>
              <w:rPr>
                <w:rFonts w:eastAsia="Times New Roman" w:cstheme="minorHAnsi"/>
                <w:color w:val="1F3864" w:themeColor="accent1" w:themeShade="80"/>
                <w:lang w:eastAsia="en-GB"/>
              </w:rPr>
            </w:pPr>
            <w:r w:rsidRPr="00C52096">
              <w:rPr>
                <w:rFonts w:eastAsia="Times New Roman" w:cstheme="minorHAnsi"/>
                <w:color w:val="000000"/>
                <w:lang w:eastAsia="en-GB"/>
              </w:rPr>
              <w:t>Account Manager</w:t>
            </w:r>
            <w:r>
              <w:rPr>
                <w:rFonts w:eastAsia="Times New Roman" w:cstheme="minorHAnsi"/>
                <w:color w:val="000000"/>
                <w:lang w:eastAsia="en-GB"/>
              </w:rPr>
              <w:t xml:space="preserve"> – The Craft Consulting,</w:t>
            </w:r>
            <w:r w:rsidR="000118EE">
              <w:rPr>
                <w:rFonts w:eastAsia="Times New Roman" w:cstheme="minorHAnsi"/>
                <w:color w:val="000000"/>
                <w:lang w:eastAsia="en-GB"/>
              </w:rPr>
              <w:t xml:space="preserve"> Cheltenham</w:t>
            </w:r>
          </w:p>
        </w:tc>
      </w:tr>
    </w:tbl>
    <w:p w14:paraId="3077B21D" w14:textId="56E157D3" w:rsidR="0021013B" w:rsidRDefault="00A73E79" w:rsidP="0021013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Ran internal discussions, </w:t>
      </w:r>
      <w:proofErr w:type="gramStart"/>
      <w:r>
        <w:rPr>
          <w:rFonts w:eastAsia="Times New Roman" w:cstheme="minorHAnsi"/>
          <w:lang w:eastAsia="en-GB"/>
        </w:rPr>
        <w:t>feedback</w:t>
      </w:r>
      <w:proofErr w:type="gramEnd"/>
      <w:r>
        <w:rPr>
          <w:rFonts w:eastAsia="Times New Roman" w:cstheme="minorHAnsi"/>
          <w:lang w:eastAsia="en-GB"/>
        </w:rPr>
        <w:t xml:space="preserve"> and briefing sessions</w:t>
      </w:r>
      <w:r w:rsidR="00093DCF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</w:p>
    <w:p w14:paraId="29225120" w14:textId="1DF31EA8" w:rsidR="00A73E79" w:rsidRDefault="00A73E79" w:rsidP="0021013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Worked with cross-functional team on complicated workflows</w:t>
      </w:r>
      <w:r w:rsidR="00093DCF">
        <w:rPr>
          <w:rFonts w:eastAsia="Times New Roman" w:cstheme="minorHAnsi"/>
          <w:lang w:eastAsia="en-GB"/>
        </w:rPr>
        <w:t>.</w:t>
      </w:r>
    </w:p>
    <w:p w14:paraId="0BEFA26C" w14:textId="12EBE72E" w:rsidR="00A73E79" w:rsidRDefault="00A73E79" w:rsidP="0021013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Delivered go-to-market programmes and ABM campaigns</w:t>
      </w:r>
      <w:r w:rsidR="00093DCF">
        <w:rPr>
          <w:rFonts w:eastAsia="Times New Roman" w:cstheme="minorHAnsi"/>
          <w:lang w:eastAsia="en-GB"/>
        </w:rPr>
        <w:t>.</w:t>
      </w:r>
    </w:p>
    <w:p w14:paraId="4ED044B1" w14:textId="7F108282" w:rsidR="00A73E79" w:rsidRDefault="00A73E79" w:rsidP="0021013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Provided a high level of attention to detail, delivering timely, cost effective and top-quality work and results</w:t>
      </w:r>
      <w:r w:rsidR="00093DCF">
        <w:rPr>
          <w:rFonts w:eastAsia="Times New Roman" w:cstheme="minorHAnsi"/>
          <w:lang w:eastAsia="en-GB"/>
        </w:rPr>
        <w:t>.</w:t>
      </w:r>
    </w:p>
    <w:p w14:paraId="25D30BC0" w14:textId="6694006E" w:rsidR="0027088E" w:rsidRPr="0021013B" w:rsidRDefault="0027088E" w:rsidP="0021013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Worked closely with partners, third party suppliers, </w:t>
      </w:r>
      <w:proofErr w:type="gramStart"/>
      <w:r>
        <w:rPr>
          <w:rFonts w:eastAsia="Times New Roman" w:cstheme="minorHAnsi"/>
          <w:lang w:eastAsia="en-GB"/>
        </w:rPr>
        <w:t>freelancers</w:t>
      </w:r>
      <w:proofErr w:type="gramEnd"/>
      <w:r>
        <w:rPr>
          <w:rFonts w:eastAsia="Times New Roman" w:cstheme="minorHAnsi"/>
          <w:lang w:eastAsia="en-GB"/>
        </w:rPr>
        <w:t xml:space="preserve"> and journalists</w:t>
      </w:r>
      <w:r w:rsidR="00093DCF">
        <w:rPr>
          <w:rFonts w:eastAsia="Times New Roman" w:cstheme="minorHAnsi"/>
          <w:lang w:eastAsia="en-GB"/>
        </w:rPr>
        <w:t>.</w:t>
      </w:r>
    </w:p>
    <w:p w14:paraId="786EF4EE" w14:textId="721588E1" w:rsidR="00164AE7" w:rsidRDefault="004060F5" w:rsidP="00CE626E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Achievements:</w:t>
      </w:r>
    </w:p>
    <w:p w14:paraId="75794CAA" w14:textId="02A74879" w:rsidR="004060F5" w:rsidRDefault="004060F5" w:rsidP="0021013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Blue-chip g</w:t>
      </w:r>
      <w:r w:rsidRPr="00C52096">
        <w:rPr>
          <w:rFonts w:eastAsia="Times New Roman" w:cstheme="minorHAnsi"/>
          <w:color w:val="000000"/>
          <w:lang w:eastAsia="en-GB"/>
        </w:rPr>
        <w:t>lobal</w:t>
      </w:r>
      <w:r>
        <w:rPr>
          <w:rFonts w:eastAsia="Times New Roman" w:cstheme="minorHAnsi"/>
          <w:color w:val="000000"/>
          <w:lang w:eastAsia="en-GB"/>
        </w:rPr>
        <w:t xml:space="preserve"> technology</w:t>
      </w:r>
      <w:r w:rsidRPr="00C52096">
        <w:rPr>
          <w:rFonts w:eastAsia="Times New Roman" w:cstheme="minorHAnsi"/>
          <w:color w:val="000000"/>
          <w:lang w:eastAsia="en-GB"/>
        </w:rPr>
        <w:t xml:space="preserve"> business – </w:t>
      </w:r>
      <w:r w:rsidR="00652342">
        <w:rPr>
          <w:rFonts w:eastAsia="Times New Roman" w:cstheme="minorHAnsi"/>
          <w:color w:val="000000"/>
          <w:lang w:eastAsia="en-GB"/>
        </w:rPr>
        <w:t>L</w:t>
      </w:r>
      <w:r w:rsidRPr="00C52096">
        <w:rPr>
          <w:rFonts w:eastAsia="Times New Roman" w:cstheme="minorHAnsi"/>
          <w:color w:val="000000"/>
          <w:lang w:eastAsia="en-GB"/>
        </w:rPr>
        <w:t>ong-standing and trusted relationship of 4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C52096">
        <w:rPr>
          <w:rFonts w:eastAsia="Times New Roman" w:cstheme="minorHAnsi"/>
          <w:color w:val="000000"/>
          <w:lang w:eastAsia="en-GB"/>
        </w:rPr>
        <w:t xml:space="preserve">years </w:t>
      </w:r>
      <w:r>
        <w:rPr>
          <w:rFonts w:eastAsia="Times New Roman" w:cstheme="minorHAnsi"/>
          <w:color w:val="000000"/>
          <w:lang w:eastAsia="en-GB"/>
        </w:rPr>
        <w:t xml:space="preserve">working </w:t>
      </w:r>
      <w:r w:rsidRPr="00C52096">
        <w:rPr>
          <w:rFonts w:eastAsia="Times New Roman" w:cstheme="minorHAnsi"/>
          <w:color w:val="000000"/>
          <w:lang w:eastAsia="en-GB"/>
        </w:rPr>
        <w:t xml:space="preserve">on </w:t>
      </w:r>
      <w:r>
        <w:rPr>
          <w:rFonts w:eastAsia="Times New Roman" w:cstheme="minorHAnsi"/>
          <w:color w:val="000000"/>
          <w:lang w:eastAsia="en-GB"/>
        </w:rPr>
        <w:t>global</w:t>
      </w:r>
      <w:r w:rsidRPr="00C52096">
        <w:rPr>
          <w:rFonts w:eastAsia="Times New Roman" w:cstheme="minorHAnsi"/>
          <w:color w:val="000000"/>
          <w:lang w:eastAsia="en-GB"/>
        </w:rPr>
        <w:t xml:space="preserve"> projects on a global scale across ABM, product, and luminary positioning</w:t>
      </w:r>
      <w:r w:rsidR="00093DCF">
        <w:rPr>
          <w:rFonts w:eastAsia="Times New Roman" w:cstheme="minorHAnsi"/>
          <w:color w:val="000000"/>
          <w:lang w:eastAsia="en-GB"/>
        </w:rPr>
        <w:t>.</w:t>
      </w:r>
    </w:p>
    <w:p w14:paraId="0457F7FA" w14:textId="5E37182C" w:rsidR="00652342" w:rsidRPr="0021013B" w:rsidRDefault="00652342" w:rsidP="0021013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Large enterprise software business</w:t>
      </w:r>
      <w:r>
        <w:rPr>
          <w:rFonts w:eastAsia="Times New Roman" w:cstheme="minorHAnsi"/>
          <w:color w:val="000000"/>
          <w:lang w:eastAsia="en-GB"/>
        </w:rPr>
        <w:t xml:space="preserve"> – Successful project completion in the UK (on-time and on-budget) led to introductions and further work with the US arm of the business</w:t>
      </w:r>
      <w:r w:rsidR="00093DCF">
        <w:rPr>
          <w:rFonts w:eastAsia="Times New Roman" w:cstheme="minorHAnsi"/>
          <w:color w:val="000000"/>
          <w:lang w:eastAsia="en-GB"/>
        </w:rPr>
        <w:t>.</w:t>
      </w:r>
    </w:p>
    <w:p w14:paraId="2C83C33B" w14:textId="77777777" w:rsidR="002C4F51" w:rsidRPr="00C52096" w:rsidRDefault="002C4F51" w:rsidP="00CE626E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</w:p>
    <w:p w14:paraId="618A63DC" w14:textId="0DBD58CD" w:rsidR="00C52096" w:rsidRPr="00652342" w:rsidRDefault="00652342" w:rsidP="00CE626E">
      <w:pPr>
        <w:spacing w:after="0" w:line="240" w:lineRule="auto"/>
        <w:textAlignment w:val="baseline"/>
        <w:rPr>
          <w:rFonts w:eastAsia="Times New Roman" w:cstheme="minorHAnsi"/>
          <w:b/>
          <w:bCs/>
          <w:color w:val="2F5496"/>
          <w:lang w:eastAsia="en-GB"/>
        </w:rPr>
      </w:pPr>
      <w:r w:rsidRPr="00652342">
        <w:rPr>
          <w:rFonts w:eastAsia="Times New Roman" w:cstheme="minorHAnsi"/>
          <w:b/>
          <w:bCs/>
          <w:color w:val="2F5496"/>
          <w:lang w:eastAsia="en-GB"/>
        </w:rPr>
        <w:t>Additional roles</w:t>
      </w:r>
    </w:p>
    <w:p w14:paraId="6021FB33" w14:textId="7FE65095" w:rsidR="0021013B" w:rsidRPr="0021013B" w:rsidRDefault="0021013B" w:rsidP="0021013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21013B">
        <w:rPr>
          <w:rFonts w:eastAsia="Times New Roman" w:cstheme="minorHAnsi"/>
          <w:color w:val="000000"/>
          <w:lang w:eastAsia="en-GB"/>
        </w:rPr>
        <w:t>Account Executive, Positive Marketing (Oct 2016 – Dec 2017)</w:t>
      </w:r>
    </w:p>
    <w:p w14:paraId="1525EB75" w14:textId="47AFE4B0" w:rsidR="00C52096" w:rsidRPr="00C52096" w:rsidRDefault="00C52096" w:rsidP="00CE626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Client Services Executive</w:t>
      </w:r>
      <w:r w:rsidR="00F723F1">
        <w:rPr>
          <w:rFonts w:eastAsia="Times New Roman" w:cstheme="minorHAnsi"/>
          <w:color w:val="000000"/>
          <w:lang w:eastAsia="en-GB"/>
        </w:rPr>
        <w:t xml:space="preserve">, </w:t>
      </w:r>
      <w:proofErr w:type="spellStart"/>
      <w:r w:rsidR="00F723F1" w:rsidRPr="00C52096">
        <w:rPr>
          <w:rFonts w:eastAsia="Times New Roman" w:cstheme="minorHAnsi"/>
          <w:color w:val="000000"/>
          <w:lang w:eastAsia="en-GB"/>
        </w:rPr>
        <w:t>Rocketseed</w:t>
      </w:r>
      <w:proofErr w:type="spellEnd"/>
      <w:r w:rsidRPr="00C52096">
        <w:rPr>
          <w:rFonts w:eastAsia="Times New Roman" w:cstheme="minorHAnsi"/>
          <w:color w:val="000000"/>
          <w:lang w:eastAsia="en-GB"/>
        </w:rPr>
        <w:t xml:space="preserve"> (May 2016 – September 2016)</w:t>
      </w:r>
    </w:p>
    <w:p w14:paraId="6AC696A2" w14:textId="053A809C" w:rsidR="00C52096" w:rsidRPr="00C52096" w:rsidRDefault="00C52096" w:rsidP="00CE626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Office Administrator</w:t>
      </w:r>
      <w:r w:rsidR="00F723F1">
        <w:rPr>
          <w:rFonts w:eastAsia="Times New Roman" w:cstheme="minorHAnsi"/>
          <w:color w:val="000000"/>
          <w:lang w:eastAsia="en-GB"/>
        </w:rPr>
        <w:t xml:space="preserve">, </w:t>
      </w:r>
      <w:r w:rsidR="00F723F1" w:rsidRPr="00C52096">
        <w:rPr>
          <w:rFonts w:eastAsia="Times New Roman" w:cstheme="minorHAnsi"/>
          <w:color w:val="000000"/>
          <w:lang w:eastAsia="en-GB"/>
        </w:rPr>
        <w:t>RMA Consulting (part of NTT Data UK Ltd.),</w:t>
      </w:r>
      <w:r w:rsidRPr="00C52096">
        <w:rPr>
          <w:rFonts w:eastAsia="Times New Roman" w:cstheme="minorHAnsi"/>
          <w:color w:val="000000"/>
          <w:lang w:eastAsia="en-GB"/>
        </w:rPr>
        <w:t xml:space="preserve"> (January 2015 – May 2016)</w:t>
      </w:r>
    </w:p>
    <w:p w14:paraId="34F7AE06" w14:textId="77777777" w:rsidR="00CE626E" w:rsidRDefault="00CE626E" w:rsidP="00CE626E">
      <w:pPr>
        <w:spacing w:after="0" w:line="240" w:lineRule="auto"/>
        <w:outlineLvl w:val="1"/>
        <w:rPr>
          <w:rFonts w:eastAsia="Times New Roman" w:cstheme="minorHAnsi"/>
          <w:lang w:eastAsia="en-GB"/>
        </w:rPr>
      </w:pPr>
    </w:p>
    <w:p w14:paraId="58808D4A" w14:textId="4E6C3B56" w:rsidR="00C52096" w:rsidRPr="00C52096" w:rsidRDefault="00164AE7" w:rsidP="00164AE7">
      <w:pPr>
        <w:pBdr>
          <w:top w:val="single" w:sz="24" w:space="1" w:color="2F5496" w:themeColor="accent1" w:themeShade="BF"/>
        </w:pBd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2F5496"/>
          <w:sz w:val="28"/>
          <w:szCs w:val="28"/>
          <w:lang w:eastAsia="en-GB"/>
        </w:rPr>
        <w:br/>
      </w:r>
      <w:r w:rsidR="00C52096" w:rsidRPr="00C52096">
        <w:rPr>
          <w:rFonts w:eastAsia="Times New Roman" w:cstheme="minorHAnsi"/>
          <w:b/>
          <w:bCs/>
          <w:color w:val="2F5496"/>
          <w:sz w:val="28"/>
          <w:szCs w:val="28"/>
          <w:lang w:eastAsia="en-GB"/>
        </w:rPr>
        <w:t>Education</w:t>
      </w:r>
    </w:p>
    <w:p w14:paraId="44AAF626" w14:textId="31A304B4" w:rsidR="00F76CF6" w:rsidRPr="00F76CF6" w:rsidRDefault="00F76CF6" w:rsidP="00F76CF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Currently undertaking the Mark </w:t>
      </w:r>
      <w:proofErr w:type="spellStart"/>
      <w:r>
        <w:rPr>
          <w:rFonts w:eastAsia="Times New Roman" w:cstheme="minorHAnsi"/>
          <w:color w:val="000000"/>
          <w:lang w:eastAsia="en-GB"/>
        </w:rPr>
        <w:t>Ritson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Mini MBA in Marketing</w:t>
      </w:r>
    </w:p>
    <w:p w14:paraId="56B92EBE" w14:textId="03E6B499" w:rsidR="00C52096" w:rsidRPr="00C52096" w:rsidRDefault="00C52096" w:rsidP="00CE626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University: Plymouth University, BSc Hons Geography, Grade: 2.1</w:t>
      </w:r>
    </w:p>
    <w:p w14:paraId="19430737" w14:textId="77777777" w:rsidR="00C52096" w:rsidRPr="00C52096" w:rsidRDefault="00C52096" w:rsidP="00CE626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 xml:space="preserve">School: Hampshire Collegiate School (now </w:t>
      </w:r>
      <w:proofErr w:type="spellStart"/>
      <w:r w:rsidRPr="00C52096">
        <w:rPr>
          <w:rFonts w:eastAsia="Times New Roman" w:cstheme="minorHAnsi"/>
          <w:color w:val="000000"/>
          <w:lang w:eastAsia="en-GB"/>
        </w:rPr>
        <w:t>Embley</w:t>
      </w:r>
      <w:proofErr w:type="spellEnd"/>
      <w:r w:rsidRPr="00C52096">
        <w:rPr>
          <w:rFonts w:eastAsia="Times New Roman" w:cstheme="minorHAnsi"/>
          <w:color w:val="000000"/>
          <w:lang w:eastAsia="en-GB"/>
        </w:rPr>
        <w:t>), Romsey, Hampshire, Grade: 3 A-levels at B grade &amp; 4 AS levels</w:t>
      </w:r>
    </w:p>
    <w:p w14:paraId="3B789ACE" w14:textId="77777777" w:rsidR="00C52096" w:rsidRPr="00C52096" w:rsidRDefault="00C52096" w:rsidP="00CE626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Other qualifications:</w:t>
      </w:r>
    </w:p>
    <w:p w14:paraId="1CD791CD" w14:textId="77777777" w:rsidR="00C52096" w:rsidRPr="00C52096" w:rsidRDefault="00C52096" w:rsidP="00CE626E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C52096">
        <w:rPr>
          <w:rFonts w:eastAsia="Times New Roman" w:cstheme="minorHAnsi"/>
          <w:color w:val="000000"/>
          <w:lang w:eastAsia="en-GB"/>
        </w:rPr>
        <w:t>Clean driving licence including Pass Plus</w:t>
      </w:r>
    </w:p>
    <w:p w14:paraId="5F02DBB1" w14:textId="77777777" w:rsidR="00C52096" w:rsidRPr="00645401" w:rsidRDefault="00C52096" w:rsidP="00CE626E">
      <w:pPr>
        <w:spacing w:after="0" w:line="240" w:lineRule="auto"/>
        <w:rPr>
          <w:rFonts w:cstheme="minorHAnsi"/>
        </w:rPr>
      </w:pPr>
    </w:p>
    <w:sectPr w:rsidR="00C52096" w:rsidRPr="00645401" w:rsidSect="007F7D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9ACF" w14:textId="77777777" w:rsidR="000A3EEE" w:rsidRDefault="000A3EEE" w:rsidP="00677F69">
      <w:pPr>
        <w:spacing w:after="0" w:line="240" w:lineRule="auto"/>
      </w:pPr>
      <w:r>
        <w:separator/>
      </w:r>
    </w:p>
  </w:endnote>
  <w:endnote w:type="continuationSeparator" w:id="0">
    <w:p w14:paraId="5B023C2D" w14:textId="77777777" w:rsidR="000A3EEE" w:rsidRDefault="000A3EEE" w:rsidP="0067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E3A3" w14:textId="77777777" w:rsidR="00677F69" w:rsidRDefault="00677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7B91" w14:textId="77777777" w:rsidR="00677F69" w:rsidRDefault="00677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ADF0" w14:textId="77777777" w:rsidR="00677F69" w:rsidRDefault="00677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5B64" w14:textId="77777777" w:rsidR="000A3EEE" w:rsidRDefault="000A3EEE" w:rsidP="00677F69">
      <w:pPr>
        <w:spacing w:after="0" w:line="240" w:lineRule="auto"/>
      </w:pPr>
      <w:r>
        <w:separator/>
      </w:r>
    </w:p>
  </w:footnote>
  <w:footnote w:type="continuationSeparator" w:id="0">
    <w:p w14:paraId="7DDFF9ED" w14:textId="77777777" w:rsidR="000A3EEE" w:rsidRDefault="000A3EEE" w:rsidP="00677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8ED9" w14:textId="77777777" w:rsidR="00677F69" w:rsidRDefault="00677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84E2" w14:textId="77777777" w:rsidR="00677F69" w:rsidRDefault="00677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2EC2" w14:textId="77777777" w:rsidR="00677F69" w:rsidRDefault="00677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31"/>
    <w:multiLevelType w:val="hybridMultilevel"/>
    <w:tmpl w:val="707E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6A2"/>
    <w:multiLevelType w:val="multilevel"/>
    <w:tmpl w:val="57E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0FA"/>
    <w:multiLevelType w:val="multilevel"/>
    <w:tmpl w:val="F3E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C588C"/>
    <w:multiLevelType w:val="hybridMultilevel"/>
    <w:tmpl w:val="92B81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561"/>
    <w:multiLevelType w:val="hybridMultilevel"/>
    <w:tmpl w:val="1C4A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1659"/>
    <w:multiLevelType w:val="multilevel"/>
    <w:tmpl w:val="203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850F3"/>
    <w:multiLevelType w:val="multilevel"/>
    <w:tmpl w:val="6DA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71DDE"/>
    <w:multiLevelType w:val="multilevel"/>
    <w:tmpl w:val="1FB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13932">
    <w:abstractNumId w:val="1"/>
  </w:num>
  <w:num w:numId="2" w16cid:durableId="995380200">
    <w:abstractNumId w:val="1"/>
  </w:num>
  <w:num w:numId="3" w16cid:durableId="99538020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21079644">
    <w:abstractNumId w:val="5"/>
  </w:num>
  <w:num w:numId="5" w16cid:durableId="439031431">
    <w:abstractNumId w:val="2"/>
  </w:num>
  <w:num w:numId="6" w16cid:durableId="1664620817">
    <w:abstractNumId w:val="6"/>
  </w:num>
  <w:num w:numId="7" w16cid:durableId="1492477756">
    <w:abstractNumId w:val="7"/>
  </w:num>
  <w:num w:numId="8" w16cid:durableId="64423118">
    <w:abstractNumId w:val="7"/>
  </w:num>
  <w:num w:numId="9" w16cid:durableId="449976899">
    <w:abstractNumId w:val="3"/>
  </w:num>
  <w:num w:numId="10" w16cid:durableId="1600680200">
    <w:abstractNumId w:val="0"/>
  </w:num>
  <w:num w:numId="11" w16cid:durableId="1227063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96"/>
    <w:rsid w:val="000118EE"/>
    <w:rsid w:val="00036C91"/>
    <w:rsid w:val="00051BF4"/>
    <w:rsid w:val="0005776B"/>
    <w:rsid w:val="00071251"/>
    <w:rsid w:val="00093DCF"/>
    <w:rsid w:val="000A3EEE"/>
    <w:rsid w:val="000B046B"/>
    <w:rsid w:val="000B3D76"/>
    <w:rsid w:val="000B4676"/>
    <w:rsid w:val="00133050"/>
    <w:rsid w:val="00164AE7"/>
    <w:rsid w:val="001D70F1"/>
    <w:rsid w:val="0021013B"/>
    <w:rsid w:val="00212421"/>
    <w:rsid w:val="00253BFD"/>
    <w:rsid w:val="0027088E"/>
    <w:rsid w:val="002711EE"/>
    <w:rsid w:val="002C4F51"/>
    <w:rsid w:val="002E0674"/>
    <w:rsid w:val="003479DB"/>
    <w:rsid w:val="003D7E28"/>
    <w:rsid w:val="00401184"/>
    <w:rsid w:val="004060F5"/>
    <w:rsid w:val="004122EE"/>
    <w:rsid w:val="004278D2"/>
    <w:rsid w:val="0047362B"/>
    <w:rsid w:val="004971C3"/>
    <w:rsid w:val="004A13EF"/>
    <w:rsid w:val="004B3978"/>
    <w:rsid w:val="00500D19"/>
    <w:rsid w:val="00503063"/>
    <w:rsid w:val="00531674"/>
    <w:rsid w:val="00587AB3"/>
    <w:rsid w:val="006000AA"/>
    <w:rsid w:val="00645401"/>
    <w:rsid w:val="00652342"/>
    <w:rsid w:val="00677F69"/>
    <w:rsid w:val="006C61D3"/>
    <w:rsid w:val="006F5C93"/>
    <w:rsid w:val="007B1B44"/>
    <w:rsid w:val="007C27A1"/>
    <w:rsid w:val="007F768F"/>
    <w:rsid w:val="007F7D49"/>
    <w:rsid w:val="008311BD"/>
    <w:rsid w:val="00874DF2"/>
    <w:rsid w:val="00930609"/>
    <w:rsid w:val="00962C22"/>
    <w:rsid w:val="009A3AB4"/>
    <w:rsid w:val="009C1AB4"/>
    <w:rsid w:val="00A208CD"/>
    <w:rsid w:val="00A70EB6"/>
    <w:rsid w:val="00A73E79"/>
    <w:rsid w:val="00AA73A9"/>
    <w:rsid w:val="00AF3A88"/>
    <w:rsid w:val="00B152B9"/>
    <w:rsid w:val="00B60CDD"/>
    <w:rsid w:val="00BB559B"/>
    <w:rsid w:val="00C24884"/>
    <w:rsid w:val="00C52096"/>
    <w:rsid w:val="00C80A40"/>
    <w:rsid w:val="00C91879"/>
    <w:rsid w:val="00CB0516"/>
    <w:rsid w:val="00CE626E"/>
    <w:rsid w:val="00CF4207"/>
    <w:rsid w:val="00D22396"/>
    <w:rsid w:val="00DC6089"/>
    <w:rsid w:val="00E154E3"/>
    <w:rsid w:val="00E77997"/>
    <w:rsid w:val="00EA2F26"/>
    <w:rsid w:val="00EA4D9D"/>
    <w:rsid w:val="00ED25C8"/>
    <w:rsid w:val="00EE3844"/>
    <w:rsid w:val="00F00DB1"/>
    <w:rsid w:val="00F36D02"/>
    <w:rsid w:val="00F723F1"/>
    <w:rsid w:val="00F7274A"/>
    <w:rsid w:val="00F76CF6"/>
    <w:rsid w:val="00FA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4E684"/>
  <w15:chartTrackingRefBased/>
  <w15:docId w15:val="{57484D78-6D7E-48DE-ABF5-58C87895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0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52096"/>
  </w:style>
  <w:style w:type="character" w:styleId="Hyperlink">
    <w:name w:val="Hyperlink"/>
    <w:basedOn w:val="DefaultParagraphFont"/>
    <w:uiPriority w:val="99"/>
    <w:unhideWhenUsed/>
    <w:rsid w:val="00C52096"/>
    <w:rPr>
      <w:color w:val="0000FF"/>
      <w:u w:val="single"/>
    </w:rPr>
  </w:style>
  <w:style w:type="table" w:styleId="TableGrid">
    <w:name w:val="Table Grid"/>
    <w:basedOn w:val="TableNormal"/>
    <w:uiPriority w:val="39"/>
    <w:rsid w:val="0049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79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2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69"/>
  </w:style>
  <w:style w:type="paragraph" w:styleId="Footer">
    <w:name w:val="footer"/>
    <w:basedOn w:val="Normal"/>
    <w:link w:val="FooterChar"/>
    <w:uiPriority w:val="99"/>
    <w:unhideWhenUsed/>
    <w:rsid w:val="00677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Marianne D</dc:creator>
  <cp:keywords/>
  <dc:description/>
  <cp:lastModifiedBy>Lisa</cp:lastModifiedBy>
  <cp:revision>2</cp:revision>
  <dcterms:created xsi:type="dcterms:W3CDTF">2023-06-26T10:30:00Z</dcterms:created>
  <dcterms:modified xsi:type="dcterms:W3CDTF">2023-06-26T10:30:00Z</dcterms:modified>
</cp:coreProperties>
</file>