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3038792" cy="52756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38792" cy="527568"/>
                    </a:xfrm>
                    <a:prstGeom prst="rect"/>
                    <a:ln/>
                  </pic:spPr>
                </pic:pic>
              </a:graphicData>
            </a:graphic>
          </wp:inline>
        </w:drawing>
      </w:r>
      <w:r w:rsidDel="00000000" w:rsidR="00000000" w:rsidRPr="00000000">
        <w:rPr>
          <w:rtl w:val="0"/>
        </w:rPr>
      </w:r>
    </w:p>
    <w:tbl>
      <w:tblPr>
        <w:tblStyle w:val="Table1"/>
        <w:tblW w:w="5184.0" w:type="dxa"/>
        <w:jc w:val="right"/>
        <w:tblLayout w:type="fixed"/>
        <w:tblLook w:val="0000"/>
      </w:tblPr>
      <w:tblGrid>
        <w:gridCol w:w="2592"/>
        <w:gridCol w:w="2592"/>
        <w:tblGridChange w:id="0">
          <w:tblGrid>
            <w:gridCol w:w="2592"/>
            <w:gridCol w:w="2592"/>
          </w:tblGrid>
        </w:tblGridChange>
      </w:tblGrid>
      <w:t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360" w:line="240" w:lineRule="auto"/>
        <w:ind w:left="2160" w:right="0" w:firstLine="720"/>
        <w:jc w:val="left"/>
        <w:rPr>
          <w:rFonts w:ascii="Tahoma" w:cs="Tahoma" w:eastAsia="Tahoma" w:hAnsi="Tahoma"/>
          <w:b w:val="0"/>
          <w:i w:val="0"/>
          <w:smallCaps w:val="0"/>
          <w:strike w:val="0"/>
          <w:color w:val="1f497d"/>
          <w:sz w:val="48"/>
          <w:szCs w:val="48"/>
          <w:u w:val="none"/>
          <w:shd w:fill="auto" w:val="clear"/>
          <w:vertAlign w:val="baseline"/>
        </w:rPr>
      </w:pPr>
      <w:r w:rsidDel="00000000" w:rsidR="00000000" w:rsidRPr="00000000">
        <w:rPr>
          <w:rFonts w:ascii="Tahoma" w:cs="Tahoma" w:eastAsia="Tahoma" w:hAnsi="Tahoma"/>
          <w:b w:val="0"/>
          <w:i w:val="0"/>
          <w:smallCaps w:val="0"/>
          <w:strike w:val="0"/>
          <w:color w:val="1f497d"/>
          <w:sz w:val="48"/>
          <w:szCs w:val="48"/>
          <w:u w:val="none"/>
          <w:shd w:fill="auto" w:val="clear"/>
          <w:vertAlign w:val="baseline"/>
          <w:rtl w:val="0"/>
        </w:rPr>
        <w:t xml:space="preserve">   ISAAC KAN</w:t>
      </w:r>
    </w:p>
    <w:tbl>
      <w:tblPr>
        <w:tblStyle w:val="Table2"/>
        <w:tblW w:w="9215.0" w:type="dxa"/>
        <w:jc w:val="left"/>
        <w:tblInd w:w="-176.0" w:type="dxa"/>
        <w:tblLayout w:type="fixed"/>
        <w:tblLook w:val="0000"/>
      </w:tblPr>
      <w:tblGrid>
        <w:gridCol w:w="2211"/>
        <w:gridCol w:w="7004"/>
        <w:tblGridChange w:id="0">
          <w:tblGrid>
            <w:gridCol w:w="2211"/>
            <w:gridCol w:w="7004"/>
          </w:tblGrid>
        </w:tblGridChange>
      </w:tblGrid>
      <w:tr>
        <w:trPr>
          <w:trHeight w:val="1960" w:hRule="atLeast"/>
        </w:trPr>
        <w:tc>
          <w:tcPr/>
          <w:p w:rsidR="00000000" w:rsidDel="00000000" w:rsidP="00000000" w:rsidRDefault="00000000" w:rsidRPr="00000000" w14:paraId="00000007">
            <w:pPr>
              <w:keepNext w:val="0"/>
              <w:keepLines w:val="0"/>
              <w:widowControl w:val="1"/>
              <w:pBdr>
                <w:top w:color="ffffff" w:space="2" w:sz="6" w:val="single"/>
                <w:left w:color="ffffff" w:space="2" w:sz="6" w:val="single"/>
                <w:bottom w:color="ffffff" w:space="2" w:sz="6" w:val="single"/>
                <w:right w:color="ffffff" w:space="2" w:sz="6" w:val="single"/>
                <w:between w:space="0" w:sz="0" w:val="nil"/>
              </w:pBdr>
              <w:shd w:fill="e6e6e6" w:val="clear"/>
              <w:spacing w:after="0" w:before="12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PROFILE &amp; OBJECTIVES</w:t>
            </w:r>
          </w:p>
        </w:tc>
        <w:tc>
          <w:tcPr/>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20" w:before="2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Certified in Prince2 and Scrum PO since 2015 and continuously strives to develop professionally and socially.</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20" w:before="2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Keen to learn, influential to others, positive and open-minded attitude. Able to work efficiently as an individual or as part of a team. I can adapt to any environment and would like to use my skills to contribute positively to any work situation.</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strong desire to implement feature rich, user friendly and future proof digital projects, which I have proven in delivering high quality products and services.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trHeight w:val="1100" w:hRule="atLeast"/>
        </w:trPr>
        <w:tc>
          <w:tcPr/>
          <w:p w:rsidR="00000000" w:rsidDel="00000000" w:rsidP="00000000" w:rsidRDefault="00000000" w:rsidRPr="00000000" w14:paraId="0000000C">
            <w:pPr>
              <w:keepNext w:val="0"/>
              <w:keepLines w:val="0"/>
              <w:widowControl w:val="1"/>
              <w:pBdr>
                <w:top w:color="ffffff" w:space="2" w:sz="6" w:val="single"/>
                <w:left w:color="ffffff" w:space="2" w:sz="6" w:val="single"/>
                <w:bottom w:color="ffffff" w:space="2" w:sz="6" w:val="single"/>
                <w:right w:color="ffffff" w:space="2" w:sz="6" w:val="single"/>
                <w:between w:space="0" w:sz="0" w:val="nil"/>
              </w:pBdr>
              <w:shd w:fill="e6e6e6" w:val="clear"/>
              <w:spacing w:after="0" w:before="12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EMPLOYMENT</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Dec 2015 – Present         OLIVER Agency        Farringdon, London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(Full-Time) Technical Project Manager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36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Key Responsibility include: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multiple projects across the business, internally and externally. This includes microsites, DAM systems, MRM systems, system migrations, workflow optimisation and process management.</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Product managing and implementing the company's in-house MRM system (OMG) across the business globally for clients and internally.</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Working closely with developers, designers and QA locally and abroad to ensure requirements from the business are delivered. On top of that orchestrating SCRUM processes within the teams to ensure efficiency in every sprint.</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Visiting onsite studios/clients to gather user feedback and report back to product management team to groom out the product backlog and refine roadmap.</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Providing scheduled updates to the senior stakeholders internally and externally to ensure transparent communication.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Sept 2014 – Dec 2015         Tag Worldwide        Farringdon, London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(Full-Time) Product Owner</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36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Key Responsibility include: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and working with teams of developers, designers and testers to ensure committed work are delivered on schedule for each release iteration to support Tag's live product (CMD) being utilised across the globe.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Prioritising development requirements based on cumulative business values, risks and ROI.</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Forecast planning, scheduling and delivery of product road map/product vision. And ensure road map is being maintained and communicated.</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Working closely with product manager and key stakeholders to ensure the business objectives are met.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May 2013 – Aug 2014         Tag Worldwide        Farringdon, London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(Full-Time) Tag Digital Project Manager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36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Key Responsibility include: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a bespoke MRM system for several major clients such as, RBS, Direct Line, Jaguar Land Rover, Reebok, H&amp;M and Accenture.</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Project managing existing and upcoming projects to ensure scheduled work are executed at a timely manner. Ultimately, managing the product in their operational life.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Built project plans and business cases for new projects.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Maintaining a good relationship with the clients and stakeholders.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Providing support on any technical issues which includes troubleshooting, investigating, content management and escalations.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Feb 2010 – April 2013         CMS Distribution        Willesden, London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(Full-Time) E-Commerce Account Manager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36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Key Responsibility include:</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the e-commerce business including stock, cost and content management across the site.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Research and analysing the market trend.</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Looking for new opportunities to expand the e-commerce business on to other platforms such as Play, Amazon, and eBay enterprise.</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Liaising with vendors and product managers to ensure we have sufficient stock, up to date pricing and creative ideas in marketing new products.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trHeight w:val="1100" w:hRule="atLeast"/>
        </w:trPr>
        <w:tc>
          <w:tcPr/>
          <w:p w:rsidR="00000000" w:rsidDel="00000000" w:rsidP="00000000" w:rsidRDefault="00000000" w:rsidRPr="00000000" w14:paraId="0000002B">
            <w:pPr>
              <w:keepNext w:val="0"/>
              <w:keepLines w:val="0"/>
              <w:widowControl w:val="1"/>
              <w:pBdr>
                <w:top w:color="ffffff" w:space="2" w:sz="6" w:val="single"/>
                <w:left w:color="ffffff" w:space="2" w:sz="6" w:val="single"/>
                <w:bottom w:color="ffffff" w:space="2" w:sz="6" w:val="single"/>
                <w:right w:color="ffffff" w:space="2" w:sz="6" w:val="single"/>
                <w:between w:space="0" w:sz="0" w:val="nil"/>
              </w:pBdr>
              <w:shd w:fill="e6e6e6" w:val="clear"/>
              <w:spacing w:after="0" w:before="12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ACADEMIC QUALIFICATIONS</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160"/>
                <w:tab w:val="right" w:pos="6480"/>
              </w:tabs>
              <w:spacing w:after="40" w:before="220" w:line="240" w:lineRule="auto"/>
              <w:ind w:left="0" w:right="-36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2006 – 2009                      City University London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36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BSc Computing</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Achieved 2:2 (Ordinary Degree)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Study includes: Programming Java, System Architecture, Health Informatics, IT Security, Advanced Human Computer Interaction, </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e-commerce, Operating Systems and Networking etc</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14"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36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2004 – 2006                       Leyton Sixth Form College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BTEC National Diploma IT &amp; Computing</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Achieved: Triple Distinction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14"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36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1999 – 2004</w:t>
              <w:tab/>
              <w:tab/>
              <w:t xml:space="preserve">        Leytonstone School, London</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9 G.C.S.Es passes including Maths and English</w:t>
            </w:r>
            <w:r w:rsidDel="00000000" w:rsidR="00000000" w:rsidRPr="00000000">
              <w:rPr>
                <w:rtl w:val="0"/>
              </w:rPr>
            </w:r>
          </w:p>
        </w:tc>
      </w:tr>
      <w:tr>
        <w:trPr>
          <w:trHeight w:val="2520" w:hRule="atLeast"/>
        </w:trPr>
        <w:tc>
          <w:tcPr/>
          <w:p w:rsidR="00000000" w:rsidDel="00000000" w:rsidP="00000000" w:rsidRDefault="00000000" w:rsidRPr="00000000" w14:paraId="00000039">
            <w:pPr>
              <w:keepNext w:val="0"/>
              <w:keepLines w:val="0"/>
              <w:widowControl w:val="1"/>
              <w:pBdr>
                <w:top w:color="ffffff" w:space="2" w:sz="6" w:val="single"/>
                <w:left w:color="ffffff" w:space="2" w:sz="6" w:val="single"/>
                <w:bottom w:color="ffffff" w:space="2" w:sz="6" w:val="single"/>
                <w:right w:color="ffffff" w:space="2" w:sz="6" w:val="single"/>
                <w:between w:space="0" w:sz="0" w:val="nil"/>
              </w:pBdr>
              <w:shd w:fill="e6e6e6" w:val="clear"/>
              <w:spacing w:after="0" w:before="12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EXTRA CURRICULAR ACTIVITIES &amp; INTERESTS</w:t>
            </w:r>
          </w:p>
        </w:tc>
        <w:tc>
          <w:tcPr/>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bookmarkStart w:colFirst="0" w:colLast="0" w:name="_heading=h.30j0zll" w:id="1"/>
            <w:bookmarkEnd w:id="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Can speak Cantonese, English fluently and currently learning Japanese/Italian leisurely</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Qualified first aider for St John Ambulance</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Attending educational and intellectual seminars/webinars to expand my knowledge for self-professional development</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Participated several half marathons to raise funds for charity</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Strong passion in health &amp; wellbeing</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720"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p w:rsidR="00000000" w:rsidDel="00000000" w:rsidP="00000000" w:rsidRDefault="00000000" w:rsidRPr="00000000" w14:paraId="00000041">
            <w:pPr>
              <w:keepNext w:val="0"/>
              <w:keepLines w:val="0"/>
              <w:widowControl w:val="1"/>
              <w:pBdr>
                <w:top w:color="ffffff" w:space="2" w:sz="6" w:val="single"/>
                <w:left w:color="ffffff" w:space="2" w:sz="6" w:val="single"/>
                <w:bottom w:color="ffffff" w:space="2" w:sz="6" w:val="single"/>
                <w:right w:color="ffffff" w:space="2" w:sz="6" w:val="single"/>
                <w:between w:space="0" w:sz="0" w:val="nil"/>
              </w:pBdr>
              <w:shd w:fill="e6e6e6" w:val="clear"/>
              <w:spacing w:after="0" w:before="12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6839" w:w="11907" w:orient="portrait"/>
      <w:pgMar w:bottom="1440" w:top="540" w:left="1642" w:right="162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B744F3"/>
  </w:style>
  <w:style w:type="paragraph" w:styleId="Heading1">
    <w:name w:val="heading 1"/>
    <w:basedOn w:val="Normal1"/>
    <w:next w:val="Normal1"/>
    <w:rsid w:val="00890E6A"/>
    <w:pPr>
      <w:keepNext w:val="1"/>
      <w:keepLines w:val="1"/>
      <w:spacing w:after="120" w:before="480"/>
      <w:outlineLvl w:val="0"/>
    </w:pPr>
    <w:rPr>
      <w:b w:val="1"/>
      <w:sz w:val="48"/>
      <w:szCs w:val="48"/>
    </w:rPr>
  </w:style>
  <w:style w:type="paragraph" w:styleId="Heading2">
    <w:name w:val="heading 2"/>
    <w:basedOn w:val="Normal1"/>
    <w:next w:val="Normal1"/>
    <w:rsid w:val="00890E6A"/>
    <w:pPr>
      <w:keepNext w:val="1"/>
      <w:keepLines w:val="1"/>
      <w:spacing w:after="80" w:before="360"/>
      <w:outlineLvl w:val="1"/>
    </w:pPr>
    <w:rPr>
      <w:b w:val="1"/>
      <w:sz w:val="36"/>
      <w:szCs w:val="36"/>
    </w:rPr>
  </w:style>
  <w:style w:type="paragraph" w:styleId="Heading3">
    <w:name w:val="heading 3"/>
    <w:basedOn w:val="Normal1"/>
    <w:next w:val="Normal1"/>
    <w:rsid w:val="00890E6A"/>
    <w:pPr>
      <w:keepNext w:val="1"/>
      <w:keepLines w:val="1"/>
      <w:spacing w:after="80" w:before="280"/>
      <w:outlineLvl w:val="2"/>
    </w:pPr>
    <w:rPr>
      <w:b w:val="1"/>
      <w:sz w:val="28"/>
      <w:szCs w:val="28"/>
    </w:rPr>
  </w:style>
  <w:style w:type="paragraph" w:styleId="Heading4">
    <w:name w:val="heading 4"/>
    <w:basedOn w:val="Normal1"/>
    <w:next w:val="Normal1"/>
    <w:rsid w:val="00890E6A"/>
    <w:pPr>
      <w:keepNext w:val="1"/>
      <w:keepLines w:val="1"/>
      <w:spacing w:after="40" w:before="240"/>
      <w:outlineLvl w:val="3"/>
    </w:pPr>
    <w:rPr>
      <w:b w:val="1"/>
      <w:sz w:val="24"/>
      <w:szCs w:val="24"/>
    </w:rPr>
  </w:style>
  <w:style w:type="paragraph" w:styleId="Heading5">
    <w:name w:val="heading 5"/>
    <w:basedOn w:val="Normal1"/>
    <w:next w:val="Normal1"/>
    <w:rsid w:val="00890E6A"/>
    <w:pPr>
      <w:keepNext w:val="1"/>
      <w:keepLines w:val="1"/>
      <w:spacing w:after="40" w:before="220"/>
      <w:outlineLvl w:val="4"/>
    </w:pPr>
    <w:rPr>
      <w:b w:val="1"/>
      <w:sz w:val="22"/>
      <w:szCs w:val="22"/>
    </w:rPr>
  </w:style>
  <w:style w:type="paragraph" w:styleId="Heading6">
    <w:name w:val="heading 6"/>
    <w:basedOn w:val="Normal1"/>
    <w:next w:val="Normal1"/>
    <w:rsid w:val="00890E6A"/>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890E6A"/>
  </w:style>
  <w:style w:type="paragraph" w:styleId="Title">
    <w:name w:val="Title"/>
    <w:basedOn w:val="Normal1"/>
    <w:next w:val="Normal1"/>
    <w:rsid w:val="00890E6A"/>
    <w:pPr>
      <w:keepNext w:val="1"/>
      <w:keepLines w:val="1"/>
      <w:spacing w:after="120" w:before="480"/>
    </w:pPr>
    <w:rPr>
      <w:b w:val="1"/>
      <w:sz w:val="72"/>
      <w:szCs w:val="72"/>
    </w:rPr>
  </w:style>
  <w:style w:type="paragraph" w:styleId="Subtitle">
    <w:name w:val="Subtitle"/>
    <w:basedOn w:val="Normal1"/>
    <w:next w:val="Normal1"/>
    <w:rsid w:val="00890E6A"/>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890E6A"/>
    <w:tblPr>
      <w:tblStyleRowBandSize w:val="1"/>
      <w:tblStyleColBandSize w:val="1"/>
      <w:tblInd w:w="0.0" w:type="dxa"/>
      <w:tblCellMar>
        <w:top w:w="0.0" w:type="dxa"/>
        <w:left w:w="115.0" w:type="dxa"/>
        <w:bottom w:w="0.0" w:type="dxa"/>
        <w:right w:w="115.0" w:type="dxa"/>
      </w:tblCellMar>
    </w:tblPr>
  </w:style>
  <w:style w:type="table" w:styleId="a0" w:customStyle="1">
    <w:basedOn w:val="TableNormal"/>
    <w:rsid w:val="00890E6A"/>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Fqp2nIZdGO84zzAwWAezFqEguw==">AMUW2mW7TijDwgZkuDl+3Q+NvGMrbq+VAQH0rrjnj80bYifoiBMM3wYPt4ndQerZmITb6PdapeoRgVOpQR0b1Ax+8mfu6MomgxLqsY26yMWGncAxGk09pVk51Xwq0YVrwC+/53ivj2cz</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338BD0BCFC4504994997EDC67B52629" ma:contentTypeVersion="12" ma:contentTypeDescription="Create a new document." ma:contentTypeScope="" ma:versionID="aa124e53b9821f6d8d6f19c9699ec60b">
  <xsd:schema xmlns:xsd="http://www.w3.org/2001/XMLSchema" xmlns:xs="http://www.w3.org/2001/XMLSchema" xmlns:p="http://schemas.microsoft.com/office/2006/metadata/properties" xmlns:ns2="35645d2f-b668-4a34-b43f-8b16457923c9" xmlns:ns3="aafced9a-df2b-43ae-8a33-768ae66a050f" targetNamespace="http://schemas.microsoft.com/office/2006/metadata/properties" ma:root="true" ma:fieldsID="aaeaa8ced9a84a86edbaf4a516d84773" ns2:_="" ns3:_="">
    <xsd:import namespace="35645d2f-b668-4a34-b43f-8b16457923c9"/>
    <xsd:import namespace="aafced9a-df2b-43ae-8a33-768ae66a05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45d2f-b668-4a34-b43f-8b1645792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4b117e0-75da-487b-96e9-1ae846f4531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fced9a-df2b-43ae-8a33-768ae66a050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6a58dee-da8c-44aa-95ee-ebf6a94c1b21}" ma:internalName="TaxCatchAll" ma:showField="CatchAllData" ma:web="aafced9a-df2b-43ae-8a33-768ae66a05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aafced9a-df2b-43ae-8a33-768ae66a050f" xsi:nil="true"/>
    <lcf76f155ced4ddcb4097134ff3c332f xmlns="35645d2f-b668-4a34-b43f-8b16457923c9">
      <Terms xmlns="http://schemas.microsoft.com/office/infopath/2007/PartnerControls"/>
    </lcf76f155ced4ddcb4097134ff3c332f>
    <MediaLengthInSeconds xmlns="35645d2f-b668-4a34-b43f-8b16457923c9"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7DD367C-AD22-4946-8BF7-4D3D2DE85040}"/>
</file>

<file path=customXML/itemProps3.xml><?xml version="1.0" encoding="utf-8"?>
<ds:datastoreItem xmlns:ds="http://schemas.openxmlformats.org/officeDocument/2006/customXml" ds:itemID="{7D7D5424-FFAF-4D33-A159-0C76CC928F67}"/>
</file>

<file path=customXML/itemProps4.xml><?xml version="1.0" encoding="utf-8"?>
<ds:datastoreItem xmlns:ds="http://schemas.openxmlformats.org/officeDocument/2006/customXml" ds:itemID="{A961F31A-8C91-4486-927E-6922616A9DBA}"/>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 Chihin Kan</dc:creator>
  <dcterms:created xsi:type="dcterms:W3CDTF">2020-11-26T13:48:00Z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0x010100A338BD0BCFC4504994997EDC67B52629</vt:lpwstr>
  </property>
  <property fmtid="{D5CDD505-2E9C-101B-9397-08002B2CF9AE}" pid="3" name="Order">
    <vt:r8>3200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