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pBdr>
          <w:top w:val="nil"/>
          <w:bottom w:val="nil"/>
        </w:pBdr>
        <w:rPr>
          <w:rFonts w:ascii="Calibri" w:hAnsi="Calibri" w:asciiTheme="majorHAnsi" w:hAnsiTheme="majorHAnsi"/>
          <w:caps w:val="false"/>
          <w:smallCaps w:val="false"/>
          <w:spacing w:val="10"/>
          <w:szCs w:val="32"/>
          <w:lang w:val="en-GB"/>
        </w:rPr>
      </w:pPr>
      <w:r>
        <w:rPr>
          <w:rFonts w:ascii="Calibri" w:hAnsi="Calibri" w:asciiTheme="majorHAnsi" w:hAnsiTheme="majorHAnsi"/>
          <w:caps w:val="false"/>
          <w:smallCaps w:val="false"/>
          <w:spacing w:val="10"/>
          <w:szCs w:val="32"/>
          <w:lang w:val="en-GB"/>
        </w:rPr>
        <w:t>Nina Rush</w:t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jc w:val="center"/>
        <w:rPr>
          <w:rFonts w:ascii="Calibri" w:hAnsi="Calibri" w:eastAsia="MS Mincho" w:asciiTheme="minorHAnsi" w:hAnsiTheme="minorHAnsi"/>
          <w:sz w:val="20"/>
          <w:szCs w:val="20"/>
          <w:lang w:val="en-GB"/>
        </w:rPr>
      </w:pPr>
      <w:r>
        <w:rPr>
          <w:rFonts w:eastAsia="MS Mincho" w:ascii="Calibri" w:hAnsi="Calibri" w:asciiTheme="minorHAnsi" w:hAnsiTheme="minorHAnsi"/>
          <w:sz w:val="20"/>
          <w:szCs w:val="20"/>
          <w:lang w:val="en-GB"/>
        </w:rPr>
        <w:t>Chiswick, LONDON, W4 1QP, UK| +44 7917 865 117</w:t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ind w:firstLine="720"/>
        <w:jc w:val="center"/>
        <w:rPr/>
      </w:pPr>
      <w:r>
        <w:rPr>
          <w:rFonts w:eastAsia="MS Mincho" w:ascii="Calibri" w:hAnsi="Calibri" w:asciiTheme="minorHAnsi" w:hAnsiTheme="minorHAnsi"/>
          <w:position w:val="2"/>
          <w:sz w:val="20"/>
          <w:szCs w:val="20"/>
          <w:lang w:val="en-GB"/>
        </w:rPr>
        <w:t xml:space="preserve">LinkedIn: </w:t>
      </w:r>
      <w:hyperlink r:id="rId2">
        <w:r>
          <w:rPr>
            <w:rStyle w:val="InternetLink"/>
            <w:rFonts w:eastAsia="MS Mincho" w:ascii="Calibri" w:hAnsi="Calibri" w:asciiTheme="minorHAnsi" w:hAnsiTheme="minorHAnsi"/>
            <w:position w:val="2"/>
            <w:sz w:val="20"/>
            <w:szCs w:val="20"/>
            <w:lang w:val="en-GB"/>
          </w:rPr>
          <w:t>www.LinkedIn.com/in/MsNinaRush</w:t>
        </w:r>
      </w:hyperlink>
      <w:r>
        <w:rPr>
          <w:rFonts w:eastAsia="MS Mincho" w:ascii="Calibri" w:hAnsi="Calibri" w:asciiTheme="minorHAnsi" w:hAnsiTheme="minorHAnsi"/>
          <w:position w:val="2"/>
          <w:sz w:val="20"/>
          <w:szCs w:val="20"/>
          <w:lang w:val="en-GB"/>
        </w:rPr>
        <w:t xml:space="preserve">   Email: </w:t>
      </w:r>
      <w:hyperlink r:id="rId3">
        <w:r>
          <w:rPr>
            <w:rStyle w:val="InternetLink"/>
            <w:rFonts w:eastAsia="MS Mincho" w:ascii="Calibri" w:hAnsi="Calibri" w:asciiTheme="minorHAnsi" w:hAnsiTheme="minorHAnsi"/>
            <w:position w:val="2"/>
            <w:sz w:val="20"/>
            <w:szCs w:val="20"/>
            <w:u w:val="none"/>
            <w:lang w:val="en-GB"/>
          </w:rPr>
          <w:t>NinaRush11@gmail.com</w:t>
        </w:r>
      </w:hyperlink>
      <w:bookmarkStart w:id="0" w:name="_Hlk516611915"/>
      <w:bookmarkEnd w:id="0"/>
    </w:p>
    <w:p>
      <w:pPr>
        <w:pStyle w:val="Heading5"/>
        <w:tabs>
          <w:tab w:val="clear" w:pos="709"/>
          <w:tab w:val="right" w:pos="8820" w:leader="none"/>
        </w:tabs>
        <w:spacing w:before="240" w:after="0"/>
        <w:rPr>
          <w:rFonts w:ascii="Calibri" w:hAnsi="Calibri" w:asciiTheme="majorHAnsi" w:hAnsiTheme="majorHAnsi"/>
          <w:szCs w:val="28"/>
          <w:lang w:val="en-GB"/>
        </w:rPr>
      </w:pPr>
      <w:r>
        <w:rPr>
          <w:rFonts w:ascii="Calibri" w:hAnsi="Calibri" w:asciiTheme="majorHAnsi" w:hAnsiTheme="majorHAnsi"/>
          <w:szCs w:val="28"/>
          <w:lang w:val="en-GB"/>
        </w:rPr>
        <w:t>Experienced Integrated Marketing Strategist</w:t>
      </w:r>
    </w:p>
    <w:p>
      <w:pPr>
        <w:pStyle w:val="Normal"/>
        <w:spacing w:lineRule="auto" w:line="240" w:before="0" w:after="0"/>
        <w:jc w:val="center"/>
        <w:rPr>
          <w:rFonts w:ascii="Calibri" w:hAnsi="Calibri" w:asciiTheme="minorHAnsi" w:hAnsiTheme="minorHAnsi"/>
          <w:b/>
          <w:b/>
          <w:lang w:val="en-GB"/>
        </w:rPr>
      </w:pPr>
      <w:r>
        <w:rPr>
          <w:rFonts w:ascii="Calibri" w:hAnsi="Calibri" w:asciiTheme="minorHAnsi" w:hAnsiTheme="minorHAnsi"/>
          <w:b/>
          <w:lang w:val="en-GB"/>
        </w:rPr>
        <w:t xml:space="preserve">Digital Marketing | Project Management | Client Services </w:t>
      </w:r>
    </w:p>
    <w:p>
      <w:pPr>
        <w:pStyle w:val="TextBody"/>
        <w:spacing w:before="120" w:after="120"/>
        <w:rPr>
          <w:rFonts w:ascii="Calibri" w:hAnsi="Calibri" w:asciiTheme="minorHAnsi" w:hAnsiTheme="minorHAnsi"/>
          <w:sz w:val="21"/>
          <w:szCs w:val="21"/>
          <w:lang w:val="en-GB"/>
        </w:rPr>
      </w:pPr>
      <w:r>
        <w:rPr>
          <w:rFonts w:ascii="Calibri" w:hAnsi="Calibri" w:asciiTheme="minorHAnsi" w:hAnsiTheme="minorHAnsi"/>
          <w:sz w:val="21"/>
          <w:szCs w:val="21"/>
          <w:lang w:val="en-GB"/>
        </w:rPr>
        <w:t xml:space="preserve">Accomplished, driven and client-focused 360* marketing professional with a wide range of progressive experience in London, Paris, Hong Kong, Washington DC and Singapore leading strategic projects, business development and marketing activities to increase competitive advantage. Well-developed skills with a keen eye for identifying, isolating, resolving issues and collaborating with high-performance teams. Positive communicator continually focused on building relationships and promoting synergy with internal and external partners. Multilingual in French, Spanish, Malay and Mandarin. </w:t>
      </w:r>
      <w:r>
        <w:rPr>
          <w:rFonts w:ascii="Calibri" w:hAnsi="Calibri" w:asciiTheme="minorHAnsi" w:hAnsiTheme="minorHAnsi"/>
          <w:b/>
          <w:bCs/>
          <w:sz w:val="21"/>
          <w:szCs w:val="21"/>
          <w:lang w:val="en-GB"/>
        </w:rPr>
        <w:t xml:space="preserve">Open to remote working and </w:t>
      </w:r>
      <w:r>
        <w:rPr>
          <w:rFonts w:ascii="Calibri" w:hAnsi="Calibri" w:asciiTheme="minorHAnsi" w:hAnsiTheme="minorHAnsi"/>
          <w:b/>
          <w:bCs/>
          <w:i/>
          <w:sz w:val="21"/>
          <w:szCs w:val="21"/>
          <w:lang w:val="en-GB"/>
        </w:rPr>
        <w:t>immediately available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 xml:space="preserve"> for permanent roles in Digital Marketing, Project Management and eCommerce with my background in:</w:t>
      </w:r>
    </w:p>
    <w:tbl>
      <w:tblPr>
        <w:tblW w:w="5000" w:type="pct"/>
        <w:jc w:val="left"/>
        <w:tblInd w:w="-9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4081"/>
        <w:gridCol w:w="3748"/>
        <w:gridCol w:w="2637"/>
      </w:tblGrid>
      <w:tr>
        <w:trPr>
          <w:trHeight w:val="219" w:hRule="atLeast"/>
        </w:trPr>
        <w:tc>
          <w:tcPr>
            <w:tcW w:w="4081" w:type="dxa"/>
            <w:tcBorders/>
            <w:shd w:fill="auto" w:val="clear"/>
          </w:tcPr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Strategic Marketing &amp; Implementation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Business Development &amp; Operations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Revenue, ROI &amp; Profit Growth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jc w:val="left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AU"/>
              </w:rPr>
              <w:t>SaaS, Account Management, UI, UX &amp; CX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jc w:val="left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Project &amp; Programme Management</w:t>
            </w:r>
          </w:p>
        </w:tc>
        <w:tc>
          <w:tcPr>
            <w:tcW w:w="3748" w:type="dxa"/>
            <w:tcBorders/>
            <w:shd w:fill="auto" w:val="clear"/>
          </w:tcPr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jc w:val="left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Digital Transformation &amp; eCommerce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jc w:val="left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Marketing Communications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AU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AU"/>
              </w:rPr>
              <w:t>Content Strategies &amp; Presentation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Analysis &amp; Risk Management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Testing &amp; QA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Performance Marketing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Training &amp; Development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Coaching &amp; Mentoring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jc w:val="left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C-Level Support</w:t>
            </w:r>
          </w:p>
          <w:p>
            <w:pPr>
              <w:pStyle w:val="MediumGrid1Accent21"/>
              <w:numPr>
                <w:ilvl w:val="0"/>
                <w:numId w:val="1"/>
              </w:numPr>
              <w:tabs>
                <w:tab w:val="clear" w:pos="709"/>
                <w:tab w:val="left" w:pos="342" w:leader="none"/>
              </w:tabs>
              <w:spacing w:lineRule="auto" w:line="240" w:before="0" w:after="0"/>
              <w:ind w:left="360" w:hanging="360"/>
              <w:jc w:val="left"/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="Calibri" w:hAnsi="Calibri" w:asciiTheme="minorHAnsi" w:hAnsiTheme="minorHAnsi"/>
                <w:sz w:val="21"/>
                <w:szCs w:val="21"/>
                <w:lang w:val="en-GB"/>
              </w:rPr>
              <w:t>Customer Success</w:t>
            </w:r>
          </w:p>
        </w:tc>
      </w:tr>
    </w:tbl>
    <w:p>
      <w:pPr>
        <w:pStyle w:val="Heading1"/>
        <w:pBdr>
          <w:top w:val="single" w:sz="4" w:space="2" w:color="000000"/>
          <w:bottom w:val="single" w:sz="8" w:space="2" w:color="000000"/>
        </w:pBdr>
        <w:spacing w:before="240" w:after="120"/>
        <w:rPr>
          <w:rFonts w:ascii="Calibri" w:hAnsi="Calibri" w:asciiTheme="majorHAnsi" w:hAnsiTheme="majorHAnsi"/>
          <w:caps/>
          <w:spacing w:val="20"/>
          <w:szCs w:val="20"/>
          <w:lang w:val="en-GB"/>
        </w:rPr>
      </w:pPr>
      <w:r>
        <w:rPr>
          <w:rFonts w:ascii="Calibri" w:hAnsi="Calibri" w:asciiTheme="majorHAnsi" w:hAnsiTheme="majorHAnsi"/>
          <w:caps/>
          <w:spacing w:val="20"/>
          <w:szCs w:val="20"/>
          <w:lang w:val="en-GB"/>
        </w:rPr>
        <w:t>Key BENCHMARKS &amp; MILESTONES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Launched global marketing, operations and business development strategic operational initiatives that accounted for significant cost reductions and operations efficiencies in London, Paris, USA, Singapore and Hong Kong.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Successfully planned and operationalised retail e-commerce and digital optimisation initiatives that yielded a potential value ROI of £3.5 million/year for a global digital campaign, which was featured in several industry press releases.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Facilitated the development and successful launch of a digital campaign for a transportation client that yielded a potential value ROI of £710,000/year.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Led an online social media campaign and e-petition for 2014 Nobel Prize winner Malala Yousafzai, generating over 2 million virtual signatures within 7 days.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Organised and facilitated 'Creative Problem Solving' training programme to 500 executives and SME business owners.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Planned and implemented an FMCG trade show in London that attracted over 1,000 B2B and B2C customers.</w:t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Managed all aspects of planning, analysis, n</w:t>
      </w:r>
      <w:r>
        <w:rPr>
          <w:rFonts w:eastAsia="Times New Roman" w:cs="Book Antiqua" w:ascii="Calibri" w:hAnsi="Calibri" w:asciiTheme="minorHAnsi" w:hAnsiTheme="minorHAnsi"/>
          <w:sz w:val="21"/>
          <w:szCs w:val="21"/>
          <w:lang w:val="en-GB"/>
        </w:rPr>
        <w:t>egotiated and executed 42 multi-million pound contracts within 30 days.</w:t>
      </w:r>
    </w:p>
    <w:p>
      <w:pPr>
        <w:pStyle w:val="Heading1"/>
        <w:pBdr>
          <w:top w:val="single" w:sz="4" w:space="2" w:color="000000"/>
          <w:bottom w:val="single" w:sz="8" w:space="2" w:color="000000"/>
        </w:pBdr>
        <w:spacing w:before="240" w:after="120"/>
        <w:rPr>
          <w:rFonts w:ascii="Calibri" w:hAnsi="Calibri" w:asciiTheme="majorHAnsi" w:hAnsiTheme="majorHAnsi"/>
          <w:caps/>
          <w:spacing w:val="20"/>
          <w:szCs w:val="20"/>
          <w:lang w:val="en-GB"/>
        </w:rPr>
      </w:pPr>
      <w:r>
        <w:rPr>
          <w:rFonts w:ascii="Calibri" w:hAnsi="Calibri" w:asciiTheme="majorHAnsi" w:hAnsiTheme="majorHAnsi"/>
          <w:caps/>
          <w:spacing w:val="20"/>
          <w:szCs w:val="20"/>
          <w:lang w:val="en-GB"/>
        </w:rPr>
        <w:t>PROFESSIONAL EXPERIENCE</w:t>
      </w:r>
    </w:p>
    <w:p>
      <w:pPr>
        <w:pStyle w:val="Normal"/>
        <w:tabs>
          <w:tab w:val="clear" w:pos="709"/>
          <w:tab w:val="right" w:pos="10800" w:leader="none"/>
        </w:tabs>
        <w:spacing w:lineRule="auto" w:line="240" w:before="240" w:after="0"/>
        <w:rPr>
          <w:rFonts w:ascii="Calibri" w:hAnsi="Calibri" w:asciiTheme="minorHAnsi" w:hAnsiTheme="minorHAnsi"/>
          <w:b/>
          <w:b/>
          <w:caps/>
          <w:sz w:val="21"/>
          <w:szCs w:val="21"/>
          <w:lang w:val="en-GB"/>
        </w:rPr>
      </w:pPr>
      <w:r>
        <w:rPr>
          <w:rFonts w:ascii="Calibri" w:hAnsi="Calibri" w:asciiTheme="minorHAnsi" w:hAnsiTheme="minorHAnsi"/>
          <w:b/>
          <w:caps/>
          <w:sz w:val="21"/>
          <w:szCs w:val="21"/>
          <w:lang w:val="en-GB"/>
        </w:rPr>
        <w:t xml:space="preserve">NHS VoluntEER RESPONDER, Royal Voluntary service (Temporary), </w:t>
      </w:r>
      <w:r>
        <w:rPr>
          <w:rFonts w:ascii="Calibri" w:hAnsi="Calibri" w:asciiTheme="minorHAnsi" w:hAnsiTheme="minorHAnsi"/>
          <w:bCs/>
          <w:caps/>
          <w:sz w:val="21"/>
          <w:szCs w:val="21"/>
          <w:lang w:val="en-GB"/>
        </w:rPr>
        <w:t>London UK</w:t>
        <w:tab/>
        <w:t xml:space="preserve">   04/2020 – pRESENT</w:t>
        <w:tab/>
      </w:r>
    </w:p>
    <w:p>
      <w:pPr>
        <w:pStyle w:val="Normal"/>
        <w:tabs>
          <w:tab w:val="clear" w:pos="709"/>
          <w:tab w:val="right" w:pos="10800" w:leader="none"/>
        </w:tabs>
        <w:spacing w:lineRule="auto" w:line="240" w:before="240" w:after="0"/>
        <w:rPr>
          <w:rFonts w:ascii="Calibri" w:hAnsi="Calibri" w:asciiTheme="minorHAnsi" w:hAnsiTheme="minorHAnsi"/>
          <w:sz w:val="21"/>
          <w:szCs w:val="21"/>
          <w:lang w:val="en-GB"/>
        </w:rPr>
      </w:pPr>
      <w:r>
        <w:rPr>
          <w:rFonts w:ascii="Calibri" w:hAnsi="Calibri" w:asciiTheme="minorHAnsi" w:hAnsiTheme="minorHAnsi"/>
          <w:b/>
          <w:caps/>
          <w:sz w:val="21"/>
          <w:szCs w:val="21"/>
          <w:lang w:val="en-GB"/>
        </w:rPr>
        <w:t>A.K. Gulati &amp; Co. Solicitors</w:t>
      </w:r>
      <w:r>
        <w:rPr>
          <w:rFonts w:ascii="Calibri" w:hAnsi="Calibri" w:asciiTheme="minorHAnsi" w:hAnsiTheme="minorHAnsi"/>
          <w:b/>
          <w:sz w:val="21"/>
          <w:szCs w:val="21"/>
          <w:lang w:val="en-GB"/>
        </w:rPr>
        <w:t xml:space="preserve">, 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>London, UK</w:t>
        <w:tab/>
        <w:t xml:space="preserve">09/2018 </w:t>
      </w:r>
      <w:r>
        <w:rPr>
          <w:rFonts w:ascii="Calibri" w:hAnsi="Calibri" w:asciiTheme="minorHAnsi" w:hAnsiTheme="minorHAnsi"/>
          <w:i/>
          <w:sz w:val="21"/>
          <w:szCs w:val="21"/>
          <w:lang w:val="en-GB"/>
        </w:rPr>
        <w:t>–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 xml:space="preserve"> 05/2019</w:t>
      </w:r>
    </w:p>
    <w:p>
      <w:pPr>
        <w:pStyle w:val="Normal"/>
        <w:spacing w:lineRule="auto" w:line="240" w:before="0" w:after="0"/>
        <w:rPr>
          <w:rFonts w:ascii="Calibri" w:hAnsi="Calibri" w:cs="Book Antiqua" w:asciiTheme="minorHAnsi" w:hAnsiTheme="minorHAnsi"/>
          <w:b/>
          <w:b/>
          <w:iCs/>
          <w:color w:val="000000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b/>
          <w:iCs/>
          <w:color w:val="000000"/>
          <w:sz w:val="21"/>
          <w:szCs w:val="21"/>
          <w:lang w:val="en-GB"/>
        </w:rPr>
        <w:t>Team Administrator/Legal Assistant (Temporary)</w:t>
      </w:r>
    </w:p>
    <w:p>
      <w:pPr>
        <w:pStyle w:val="Normal"/>
        <w:spacing w:lineRule="auto" w:line="240" w:before="0" w:after="0"/>
        <w:rPr>
          <w:rFonts w:ascii="Calibri" w:hAnsi="Calibri" w:cs="Book Antiqua" w:asciiTheme="minorHAnsi" w:hAnsiTheme="minorHAnsi"/>
          <w:b/>
          <w:b/>
          <w:i/>
          <w:i/>
          <w:iCs/>
          <w:color w:val="000000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 xml:space="preserve">Supporting 2 solicitors ie. a senior partner (CEO and Surrey County Councillor) and a senior-level solicitor.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Executive support pertaining to Wills and Probate; Family, Matrimonial, Employment and Children’s Law; and Conveyancing matters.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Liaised with internal and external solicitors; barristers, psychologists, medical professionals and clients on hearings.</w:t>
      </w:r>
    </w:p>
    <w:p>
      <w:pPr>
        <w:pStyle w:val="Normal"/>
        <w:tabs>
          <w:tab w:val="clear" w:pos="709"/>
          <w:tab w:val="right" w:pos="10800" w:leader="none"/>
        </w:tabs>
        <w:spacing w:lineRule="auto" w:line="240" w:before="240" w:after="0"/>
        <w:rPr>
          <w:rFonts w:ascii="Calibri" w:hAnsi="Calibri" w:asciiTheme="minorHAnsi" w:hAnsiTheme="minorHAnsi"/>
          <w:sz w:val="21"/>
          <w:szCs w:val="21"/>
          <w:lang w:val="en-GB"/>
        </w:rPr>
      </w:pPr>
      <w:r>
        <w:rPr>
          <w:rFonts w:ascii="Calibri" w:hAnsi="Calibri" w:asciiTheme="minorHAnsi" w:hAnsiTheme="minorHAnsi"/>
          <w:b/>
          <w:caps/>
          <w:sz w:val="21"/>
          <w:szCs w:val="21"/>
          <w:lang w:val="en-GB"/>
        </w:rPr>
        <w:t>second chance UK,</w:t>
      </w:r>
      <w:r>
        <w:rPr>
          <w:rFonts w:ascii="Calibri" w:hAnsi="Calibri" w:asciiTheme="minorHAnsi" w:hAnsiTheme="minorHAnsi"/>
          <w:b/>
          <w:sz w:val="21"/>
          <w:szCs w:val="21"/>
          <w:lang w:val="en-GB"/>
        </w:rPr>
        <w:t xml:space="preserve"> 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 xml:space="preserve">London, UK </w:t>
        <w:tab/>
        <w:t>03/2016 – 08/2018</w:t>
      </w:r>
    </w:p>
    <w:p>
      <w:pPr>
        <w:pStyle w:val="TextBody"/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b/>
          <w:b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b/>
          <w:sz w:val="21"/>
          <w:szCs w:val="21"/>
          <w:lang w:val="en-GB"/>
        </w:rPr>
        <w:t>Marketing and Business Consultant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Supported a Director, a former Royal Navy officer, in B2B and B2C marketing and business development activities ie. optimisation, lead generation, automation; digital campaigns and analysed results; CMS, content; copywriting, presentations, events, strategy; coaching and mentoring.</w:t>
      </w:r>
    </w:p>
    <w:p>
      <w:pPr>
        <w:pStyle w:val="Normal"/>
        <w:tabs>
          <w:tab w:val="clear" w:pos="709"/>
          <w:tab w:val="right" w:pos="10800" w:leader="none"/>
        </w:tabs>
        <w:spacing w:lineRule="auto" w:line="240" w:before="360" w:after="0"/>
        <w:rPr>
          <w:rFonts w:ascii="Calibri" w:hAnsi="Calibri" w:asciiTheme="minorHAnsi" w:hAnsiTheme="minorHAnsi"/>
          <w:sz w:val="21"/>
          <w:szCs w:val="21"/>
          <w:lang w:val="en-GB"/>
        </w:rPr>
      </w:pPr>
      <w:r>
        <w:rPr>
          <w:rFonts w:ascii="Calibri" w:hAnsi="Calibri" w:asciiTheme="minorHAnsi" w:hAnsiTheme="minorHAnsi"/>
          <w:b/>
          <w:caps/>
          <w:sz w:val="21"/>
          <w:szCs w:val="21"/>
          <w:lang w:val="en-GB"/>
        </w:rPr>
        <w:t>Oliver AGENCY</w:t>
      </w:r>
      <w:r>
        <w:rPr>
          <w:rFonts w:ascii="Calibri" w:hAnsi="Calibri" w:asciiTheme="minorHAnsi" w:hAnsiTheme="minorHAnsi"/>
          <w:b/>
          <w:sz w:val="21"/>
          <w:szCs w:val="21"/>
          <w:lang w:val="en-GB"/>
        </w:rPr>
        <w:t xml:space="preserve">, 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>London, UK</w:t>
        <w:tab/>
        <w:t>12/2015 – 02/2016</w:t>
      </w:r>
    </w:p>
    <w:p>
      <w:pPr>
        <w:pStyle w:val="Normal"/>
        <w:spacing w:lineRule="auto" w:line="240" w:before="0" w:after="0"/>
        <w:rPr>
          <w:rFonts w:ascii="Calibri" w:hAnsi="Calibri" w:cs="Book Antiqua" w:asciiTheme="minorHAnsi" w:hAnsiTheme="minorHAnsi"/>
          <w:b/>
          <w:b/>
          <w:iCs/>
          <w:color w:val="000000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b/>
          <w:iCs/>
          <w:color w:val="000000"/>
          <w:sz w:val="21"/>
          <w:szCs w:val="21"/>
          <w:lang w:val="en-GB"/>
        </w:rPr>
        <w:t>Senior Digital Strategist (Contract)</w:t>
      </w:r>
    </w:p>
    <w:p>
      <w:pPr>
        <w:pStyle w:val="Normal"/>
        <w:spacing w:lineRule="auto" w:line="240" w:before="0" w:after="0"/>
        <w:rPr>
          <w:rFonts w:ascii="Calibri" w:hAnsi="Calibri" w:asciiTheme="minorHAnsi" w:hAnsiTheme="minorHAnsi"/>
          <w:iCs/>
          <w:color w:val="000000"/>
          <w:sz w:val="21"/>
          <w:szCs w:val="21"/>
          <w:lang w:val="en-GB"/>
        </w:rPr>
      </w:pPr>
      <w:r>
        <w:rPr>
          <w:rFonts w:ascii="Calibri" w:hAnsi="Calibri" w:asciiTheme="minorHAnsi" w:hAnsiTheme="minorHAnsi"/>
          <w:iCs/>
          <w:color w:val="000000"/>
          <w:sz w:val="21"/>
          <w:szCs w:val="21"/>
          <w:lang w:val="en-GB"/>
        </w:rPr>
        <w:t>Conceptualised, developed and implemented integrated digital marketing strategies for a leading marketing organisation. Provided digital marketing consultation and participated in strategic discussions such as Conversion Rate Optimisation (CRO), created optimisation road maps with A/B and MVT; and implemented on-going marketing initiatives for clients.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 xml:space="preserve">Provided high-level consultation with senior management and </w:t>
      </w:r>
      <w:r>
        <w:rPr>
          <w:rFonts w:cs="Book Antiqua" w:ascii="Calibri" w:hAnsi="Calibri" w:asciiTheme="minorHAnsi" w:hAnsiTheme="minorHAnsi"/>
          <w:sz w:val="21"/>
          <w:szCs w:val="21"/>
        </w:rPr>
        <w:t>participated in the execution of marketing projects focused on customer service and experience; ROI, operational excellence and digital marketing strategies.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Implemented strategic marketing initiatives to help increase revenue, demand generation activities, establish value creation and market shares.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Implemented an on-demand cloud-based reporting software and executed over 20 A/B and Multi-Variate Tests that yielded significant improvement in sales and performance.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Served as a subject matter expert; and provided training and development on digital marketing.</w:t>
      </w:r>
    </w:p>
    <w:p>
      <w:pPr>
        <w:pStyle w:val="Normal"/>
        <w:tabs>
          <w:tab w:val="clear" w:pos="709"/>
          <w:tab w:val="right" w:pos="10800" w:leader="none"/>
        </w:tabs>
        <w:spacing w:lineRule="auto" w:line="240" w:before="360" w:after="0"/>
        <w:rPr>
          <w:rFonts w:ascii="Calibri" w:hAnsi="Calibri" w:asciiTheme="minorHAnsi" w:hAnsiTheme="minorHAnsi"/>
          <w:sz w:val="21"/>
          <w:szCs w:val="21"/>
          <w:lang w:val="en-GB"/>
        </w:rPr>
      </w:pPr>
      <w:r>
        <w:rPr>
          <w:rFonts w:ascii="Calibri" w:hAnsi="Calibri" w:asciiTheme="minorHAnsi" w:hAnsiTheme="minorHAnsi"/>
          <w:b/>
          <w:caps/>
          <w:sz w:val="21"/>
          <w:szCs w:val="21"/>
          <w:lang w:val="en-GB"/>
        </w:rPr>
        <w:t>Hewlett Packard (HP)</w:t>
      </w:r>
      <w:r>
        <w:rPr>
          <w:rFonts w:ascii="Calibri" w:hAnsi="Calibri" w:asciiTheme="minorHAnsi" w:hAnsiTheme="minorHAnsi"/>
          <w:b/>
          <w:sz w:val="21"/>
          <w:szCs w:val="21"/>
          <w:lang w:val="en-GB"/>
        </w:rPr>
        <w:t xml:space="preserve">, 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>London, UK                                                                                                                     04/2013 – 03/2015</w:t>
      </w:r>
    </w:p>
    <w:p>
      <w:pPr>
        <w:pStyle w:val="Normal"/>
        <w:spacing w:lineRule="auto" w:line="240" w:before="0" w:after="0"/>
        <w:rPr>
          <w:rFonts w:ascii="Calibri" w:hAnsi="Calibri" w:cs="Book Antiqua" w:asciiTheme="minorHAnsi" w:hAnsiTheme="minorHAnsi"/>
          <w:b/>
          <w:b/>
          <w:iCs/>
          <w:color w:val="000000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b/>
          <w:iCs/>
          <w:color w:val="000000"/>
          <w:sz w:val="21"/>
          <w:szCs w:val="21"/>
          <w:lang w:val="en-GB"/>
        </w:rPr>
        <w:t>Client Success Manager EMEA – Marketing Optimization</w:t>
      </w:r>
    </w:p>
    <w:p>
      <w:pPr>
        <w:pStyle w:val="Normal"/>
        <w:rPr>
          <w:rFonts w:ascii="Times New Roman" w:hAnsi="Times New Roman" w:eastAsia="Times New Roman"/>
          <w:sz w:val="20"/>
          <w:szCs w:val="20"/>
          <w:lang w:val="en-GB"/>
        </w:rPr>
      </w:pPr>
      <w:r>
        <w:rPr>
          <w:rFonts w:ascii="Calibri" w:hAnsi="Calibri" w:asciiTheme="minorHAnsi" w:hAnsiTheme="minorHAnsi"/>
          <w:iCs/>
          <w:color w:val="000000"/>
          <w:sz w:val="21"/>
          <w:szCs w:val="21"/>
          <w:lang w:val="en-GB"/>
        </w:rPr>
        <w:t>Led the planning and delivery of integrated digital marketing initiatives for the consultancy division. Worked with principal stakeholders on the end-to-end life cycle of digital marketing B2B and B2C projects via Conversion Rate Optimisation (CRO) with A/B and Multi-Variate Testing (MVT), personalisation, geo-targeting, from inception to completion.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Conceptualised and developed digital marketing and global advertising campaigns that yielded significant results and enhanced customer experiences.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>Facilitated End-to-end Conversion lifecycle development of eCommerce websites for clients in Automotive, Retail, Charity, Sport, Travel and Transport industries.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sz w:val="21"/>
          <w:szCs w:val="21"/>
          <w:lang w:val="en-GB"/>
        </w:rPr>
        <w:t xml:space="preserve">Identified areas of improvement and implemented strategies to streamline operations, align support and resources for continuous process improvement initiatives, working across stakeholders and teams. </w:t>
      </w:r>
    </w:p>
    <w:p>
      <w:pPr>
        <w:pStyle w:val="TextBody"/>
        <w:tabs>
          <w:tab w:val="clear" w:pos="709"/>
          <w:tab w:val="left" w:pos="720" w:leader="none"/>
        </w:tabs>
        <w:spacing w:before="60" w:after="0"/>
        <w:jc w:val="center"/>
        <w:rPr>
          <w:rFonts w:ascii="Calibri" w:hAnsi="Calibri" w:cs="Book Antiqua" w:asciiTheme="minorHAnsi" w:hAnsiTheme="minorHAnsi"/>
          <w:sz w:val="21"/>
          <w:szCs w:val="21"/>
        </w:rPr>
      </w:pPr>
      <w:r>
        <w:rPr>
          <w:rFonts w:cs="Book Antiqua" w:ascii="Calibri" w:hAnsi="Calibri" w:asciiTheme="minorHAnsi" w:hAnsiTheme="minorHAnsi"/>
          <w:sz w:val="21"/>
          <w:szCs w:val="21"/>
        </w:rPr>
        <w:t>**     ***     **</w:t>
      </w:r>
    </w:p>
    <w:p>
      <w:pPr>
        <w:pStyle w:val="TextBody"/>
        <w:tabs>
          <w:tab w:val="clear" w:pos="709"/>
          <w:tab w:val="left" w:pos="720" w:leader="none"/>
        </w:tabs>
        <w:spacing w:before="60" w:after="0"/>
        <w:jc w:val="center"/>
        <w:rPr>
          <w:rFonts w:ascii="Calibri" w:hAnsi="Calibri" w:cs="Book Antiqua" w:asciiTheme="minorHAnsi" w:hAnsiTheme="minorHAnsi"/>
          <w:sz w:val="21"/>
          <w:szCs w:val="21"/>
        </w:rPr>
      </w:pPr>
      <w:r>
        <w:rPr>
          <w:rFonts w:cs="Book Antiqua" w:ascii="Calibri" w:hAnsi="Calibri" w:asciiTheme="minorHAnsi" w:hAnsiTheme="minorHAnsi"/>
          <w:sz w:val="21"/>
          <w:szCs w:val="21"/>
        </w:rPr>
        <w:t>Earlier Experiences:</w:t>
      </w:r>
    </w:p>
    <w:p>
      <w:pPr>
        <w:pStyle w:val="TextBody"/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cs="Book Antiqua" w:asciiTheme="minorHAnsi" w:hAnsiTheme="minorHAnsi"/>
          <w:sz w:val="21"/>
          <w:szCs w:val="21"/>
        </w:rPr>
      </w:pPr>
      <w:r>
        <w:rPr>
          <w:rFonts w:cs="Book Antiqua" w:ascii="Calibri" w:hAnsi="Calibri" w:asciiTheme="minorHAnsi" w:hAnsiTheme="minorHAnsi"/>
          <w:b/>
          <w:sz w:val="21"/>
          <w:szCs w:val="21"/>
        </w:rPr>
        <w:t xml:space="preserve">Social Media Editor (Contract) </w:t>
      </w:r>
      <w:r>
        <w:rPr>
          <w:rFonts w:cs="Book Antiqua" w:ascii="Calibri" w:hAnsi="Calibri" w:asciiTheme="minorHAnsi" w:hAnsiTheme="minorHAnsi"/>
          <w:sz w:val="21"/>
          <w:szCs w:val="21"/>
        </w:rPr>
        <w:t xml:space="preserve">• Plan International, 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>Woking, UK                                                                                               2012</w:t>
      </w:r>
    </w:p>
    <w:p>
      <w:pPr>
        <w:pStyle w:val="TextBody"/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b/>
          <w:sz w:val="21"/>
          <w:szCs w:val="21"/>
        </w:rPr>
        <w:t xml:space="preserve">Marketing and Business Development Manager </w:t>
      </w:r>
      <w:r>
        <w:rPr>
          <w:rFonts w:cs="Book Antiqua" w:ascii="Calibri" w:hAnsi="Calibri" w:asciiTheme="minorHAnsi" w:hAnsiTheme="minorHAnsi"/>
          <w:sz w:val="21"/>
          <w:szCs w:val="21"/>
        </w:rPr>
        <w:t xml:space="preserve">• NS Enterprises, 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>London, Washington DC                                     2010-2012</w:t>
      </w:r>
    </w:p>
    <w:p>
      <w:pPr>
        <w:pStyle w:val="TextBody"/>
        <w:tabs>
          <w:tab w:val="clear" w:pos="709"/>
          <w:tab w:val="left" w:pos="720" w:leader="none"/>
        </w:tabs>
        <w:spacing w:before="60" w:after="0"/>
        <w:jc w:val="left"/>
        <w:rPr>
          <w:rFonts w:ascii="Calibri" w:hAnsi="Calibri" w:asciiTheme="minorHAnsi" w:hAnsiTheme="minorHAnsi"/>
          <w:sz w:val="21"/>
          <w:szCs w:val="21"/>
          <w:lang w:val="en-GB"/>
        </w:rPr>
      </w:pPr>
      <w:r>
        <w:rPr>
          <w:rFonts w:cs="Book Antiqua" w:ascii="Calibri" w:hAnsi="Calibri" w:asciiTheme="minorHAnsi" w:hAnsiTheme="minorHAnsi"/>
          <w:b/>
          <w:sz w:val="21"/>
          <w:szCs w:val="21"/>
        </w:rPr>
        <w:t xml:space="preserve">Senior Consultant </w:t>
      </w:r>
      <w:r>
        <w:rPr>
          <w:rFonts w:cs="Book Antiqua" w:ascii="Calibri" w:hAnsi="Calibri" w:asciiTheme="minorHAnsi" w:hAnsiTheme="minorHAnsi"/>
          <w:sz w:val="21"/>
          <w:szCs w:val="21"/>
        </w:rPr>
        <w:t xml:space="preserve">• Goldman Sachs, Merrill Lynch, Société Générale via </w:t>
      </w:r>
      <w:r>
        <w:rPr>
          <w:rFonts w:cs="Book Antiqua" w:ascii="Calibri" w:hAnsi="Calibri" w:asciiTheme="minorHAnsi" w:hAnsiTheme="minorHAnsi"/>
          <w:b/>
          <w:bCs/>
          <w:sz w:val="21"/>
          <w:szCs w:val="21"/>
        </w:rPr>
        <w:t>Publicis Sapient</w:t>
      </w:r>
      <w:r>
        <w:rPr>
          <w:rFonts w:cs="Book Antiqua" w:ascii="Calibri" w:hAnsi="Calibri" w:asciiTheme="minorHAnsi" w:hAnsiTheme="minorHAnsi"/>
          <w:sz w:val="21"/>
          <w:szCs w:val="21"/>
        </w:rPr>
        <w:t>; London, Paris &amp; HK      2007-2009</w:t>
      </w:r>
      <w:r>
        <w:rPr>
          <w:rFonts w:ascii="Calibri" w:hAnsi="Calibri" w:asciiTheme="minorHAnsi" w:hAnsiTheme="minorHAnsi"/>
          <w:sz w:val="21"/>
          <w:szCs w:val="21"/>
          <w:lang w:val="en-GB"/>
        </w:rPr>
        <w:t xml:space="preserve">                                                                                                       </w:t>
      </w:r>
    </w:p>
    <w:p>
      <w:pPr>
        <w:pStyle w:val="Heading1"/>
        <w:pBdr>
          <w:top w:val="single" w:sz="4" w:space="2" w:color="000000"/>
          <w:bottom w:val="single" w:sz="8" w:space="2" w:color="000000"/>
        </w:pBdr>
        <w:spacing w:before="240" w:after="120"/>
        <w:rPr>
          <w:rFonts w:ascii="Calibri" w:hAnsi="Calibri" w:asciiTheme="majorHAnsi" w:hAnsiTheme="majorHAnsi"/>
          <w:caps/>
          <w:spacing w:val="20"/>
          <w:szCs w:val="20"/>
          <w:lang w:val="en-GB"/>
        </w:rPr>
      </w:pPr>
      <w:r>
        <w:rPr>
          <w:rFonts w:ascii="Calibri" w:hAnsi="Calibri" w:asciiTheme="majorHAnsi" w:hAnsiTheme="majorHAnsi"/>
          <w:caps/>
          <w:spacing w:val="20"/>
          <w:szCs w:val="20"/>
          <w:lang w:val="en-GB"/>
        </w:rPr>
        <w:t>Technical profIciencies</w:t>
      </w:r>
    </w:p>
    <w:p>
      <w:pPr>
        <w:pStyle w:val="PlainText"/>
        <w:spacing w:before="240" w:after="0"/>
        <w:jc w:val="center"/>
        <w:rPr>
          <w:rFonts w:ascii="Calibri" w:hAnsi="Calibri" w:eastAsia="MS Mincho" w:asciiTheme="minorHAnsi" w:hAnsiTheme="minorHAnsi"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>MS Office| Conversion Rate Optimisation (CRO) | Social Media| Click Tale | Salesforce | Adobe Analytics |Qlik Sense | Marketo| Magento | Optimizely | HubSpot | Jira | Mail Chimp | Constant Contact | WordPress | Drupal | Google Docs</w:t>
      </w:r>
    </w:p>
    <w:p>
      <w:pPr>
        <w:pStyle w:val="Heading1"/>
        <w:pBdr>
          <w:top w:val="single" w:sz="4" w:space="2" w:color="000000"/>
          <w:bottom w:val="single" w:sz="8" w:space="2" w:color="000000"/>
        </w:pBdr>
        <w:spacing w:before="240" w:after="120"/>
        <w:rPr>
          <w:rFonts w:ascii="Calibri" w:hAnsi="Calibri" w:asciiTheme="majorHAnsi" w:hAnsiTheme="majorHAnsi"/>
          <w:caps/>
          <w:spacing w:val="20"/>
          <w:szCs w:val="20"/>
          <w:lang w:val="en-GB"/>
        </w:rPr>
      </w:pPr>
      <w:r>
        <w:rPr>
          <w:rFonts w:ascii="Calibri" w:hAnsi="Calibri" w:asciiTheme="majorHAnsi" w:hAnsiTheme="majorHAnsi"/>
          <w:caps/>
          <w:spacing w:val="20"/>
          <w:szCs w:val="20"/>
          <w:lang w:val="en-GB"/>
        </w:rPr>
        <w:t>Education &amp; Credentials</w:t>
      </w:r>
    </w:p>
    <w:p>
      <w:pPr>
        <w:pStyle w:val="PlainText"/>
        <w:spacing w:before="240" w:after="0"/>
        <w:jc w:val="center"/>
        <w:rPr>
          <w:rFonts w:ascii="Calibri" w:hAnsi="Calibri" w:eastAsia="MS Mincho" w:asciiTheme="minorHAnsi" w:hAnsiTheme="minorHAnsi"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bCs/>
          <w:sz w:val="21"/>
          <w:szCs w:val="21"/>
          <w:lang w:val="en-GB"/>
        </w:rPr>
        <w:t>BSc, Biological Sciences</w:t>
      </w:r>
      <w:r>
        <w:rPr>
          <w:rFonts w:eastAsia="MS Mincho" w:ascii="Calibri" w:hAnsi="Calibri" w:asciiTheme="minorHAnsi" w:hAnsiTheme="minorHAnsi"/>
          <w:bCs/>
          <w:sz w:val="21"/>
          <w:szCs w:val="21"/>
          <w:lang w:val="en-GB"/>
        </w:rPr>
        <w:t>,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 xml:space="preserve"> The National University of Singapore, Singapore</w:t>
      </w:r>
    </w:p>
    <w:p>
      <w:pPr>
        <w:pStyle w:val="PlainText"/>
        <w:spacing w:before="240" w:after="0"/>
        <w:jc w:val="center"/>
        <w:rPr>
          <w:rFonts w:ascii="Calibri" w:hAnsi="Calibri" w:eastAsia="MS Mincho" w:asciiTheme="minorHAnsi" w:hAnsiTheme="minorHAnsi"/>
          <w:b/>
          <w:b/>
          <w:bCs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bCs/>
          <w:sz w:val="21"/>
          <w:szCs w:val="21"/>
          <w:lang w:val="en-GB"/>
        </w:rPr>
        <w:t>Professional Development:</w:t>
      </w:r>
    </w:p>
    <w:p>
      <w:pPr>
        <w:pStyle w:val="PlainText"/>
        <w:spacing w:before="240" w:after="0"/>
        <w:jc w:val="center"/>
        <w:rPr>
          <w:rFonts w:ascii="Calibri" w:hAnsi="Calibri" w:eastAsia="MS Mincho" w:asciiTheme="minorHAnsi" w:hAnsiTheme="minorHAnsi"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bCs/>
          <w:sz w:val="21"/>
          <w:szCs w:val="21"/>
          <w:lang w:val="en-GB"/>
        </w:rPr>
        <w:t>Advanced Diploma in Business Administration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>,</w:t>
      </w:r>
      <w:r>
        <w:rPr>
          <w:rFonts w:eastAsia="MS Mincho" w:ascii="Calibri" w:hAnsi="Calibri" w:asciiTheme="minorHAnsi" w:hAnsiTheme="minorHAnsi"/>
          <w:b/>
          <w:bCs/>
          <w:sz w:val="21"/>
          <w:szCs w:val="21"/>
          <w:lang w:val="en-GB"/>
        </w:rPr>
        <w:t xml:space="preserve"> 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>2020-21, CPD Courses (Ongoing)</w:t>
      </w:r>
    </w:p>
    <w:p>
      <w:pPr>
        <w:pStyle w:val="PlainText"/>
        <w:spacing w:before="60" w:after="0"/>
        <w:jc w:val="center"/>
        <w:rPr>
          <w:rFonts w:ascii="Calibri" w:hAnsi="Calibri" w:eastAsia="MS Mincho" w:asciiTheme="minorHAnsi" w:hAnsiTheme="minorHAnsi"/>
          <w:bCs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sz w:val="21"/>
          <w:szCs w:val="21"/>
          <w:lang w:val="en-GB"/>
        </w:rPr>
        <w:t>Advanced Diploma in Marketing</w:t>
      </w:r>
      <w:r>
        <w:rPr>
          <w:rFonts w:eastAsia="MS Mincho" w:ascii="Calibri" w:hAnsi="Calibri" w:asciiTheme="minorHAnsi" w:hAnsiTheme="minorHAnsi"/>
          <w:bCs/>
          <w:sz w:val="21"/>
          <w:szCs w:val="21"/>
          <w:lang w:val="en-GB"/>
        </w:rPr>
        <w:t>,</w:t>
      </w:r>
      <w:r>
        <w:rPr>
          <w:rFonts w:eastAsia="MS Mincho" w:ascii="Calibri" w:hAnsi="Calibri" w:asciiTheme="minorHAnsi" w:hAnsiTheme="minorHAnsi"/>
          <w:b/>
          <w:sz w:val="21"/>
          <w:szCs w:val="21"/>
          <w:lang w:val="en-GB"/>
        </w:rPr>
        <w:t xml:space="preserve"> </w:t>
      </w:r>
      <w:r>
        <w:rPr>
          <w:rFonts w:eastAsia="MS Mincho" w:ascii="Calibri" w:hAnsi="Calibri" w:asciiTheme="minorHAnsi" w:hAnsiTheme="minorHAnsi"/>
          <w:bCs/>
          <w:sz w:val="21"/>
          <w:szCs w:val="21"/>
          <w:lang w:val="en-GB"/>
        </w:rPr>
        <w:t>2020-21,</w:t>
      </w:r>
      <w:r>
        <w:rPr>
          <w:rFonts w:eastAsia="MS Mincho" w:ascii="Calibri" w:hAnsi="Calibri" w:asciiTheme="minorHAnsi" w:hAnsiTheme="minorHAnsi"/>
          <w:b/>
          <w:sz w:val="21"/>
          <w:szCs w:val="21"/>
          <w:lang w:val="en-GB"/>
        </w:rPr>
        <w:t xml:space="preserve"> </w:t>
      </w:r>
      <w:r>
        <w:rPr>
          <w:rFonts w:eastAsia="MS Mincho" w:ascii="Calibri" w:hAnsi="Calibri" w:asciiTheme="minorHAnsi" w:hAnsiTheme="minorHAnsi"/>
          <w:bCs/>
          <w:sz w:val="21"/>
          <w:szCs w:val="21"/>
          <w:lang w:val="en-GB"/>
        </w:rPr>
        <w:t>CPD Courses (Ongoing)</w:t>
      </w:r>
    </w:p>
    <w:p>
      <w:pPr>
        <w:pStyle w:val="PlainText"/>
        <w:spacing w:before="60" w:after="0"/>
        <w:jc w:val="center"/>
        <w:rPr>
          <w:rFonts w:ascii="Calibri" w:hAnsi="Calibri" w:eastAsia="MS Mincho" w:asciiTheme="minorHAnsi" w:hAnsiTheme="minorHAnsi"/>
          <w:bCs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sz w:val="21"/>
          <w:szCs w:val="21"/>
          <w:lang w:val="en-GB"/>
        </w:rPr>
        <w:t>Advanced Diploma in Project Management</w:t>
      </w:r>
      <w:r>
        <w:rPr>
          <w:rFonts w:eastAsia="MS Mincho" w:ascii="Calibri" w:hAnsi="Calibri" w:asciiTheme="minorHAnsi" w:hAnsiTheme="minorHAnsi"/>
          <w:bCs/>
          <w:sz w:val="21"/>
          <w:szCs w:val="21"/>
          <w:lang w:val="en-GB"/>
        </w:rPr>
        <w:t>, 2020-21, CPD Courses (Ongoing)</w:t>
      </w:r>
    </w:p>
    <w:p>
      <w:pPr>
        <w:pStyle w:val="PlainText"/>
        <w:spacing w:before="60" w:after="0"/>
        <w:jc w:val="center"/>
        <w:rPr>
          <w:rFonts w:ascii="Calibri" w:hAnsi="Calibri" w:eastAsia="MS Mincho" w:asciiTheme="minorHAnsi" w:hAnsiTheme="minorHAnsi"/>
          <w:bCs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bCs/>
          <w:sz w:val="21"/>
          <w:szCs w:val="21"/>
          <w:lang w:val="en-GB"/>
        </w:rPr>
        <w:t xml:space="preserve">HR Fundamentals and People Management, 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>2020-21,</w:t>
      </w:r>
      <w:r>
        <w:rPr>
          <w:rFonts w:eastAsia="MS Mincho" w:ascii="Calibri" w:hAnsi="Calibri" w:asciiTheme="minorHAnsi" w:hAnsiTheme="minorHAnsi"/>
          <w:b/>
          <w:bCs/>
          <w:sz w:val="21"/>
          <w:szCs w:val="21"/>
          <w:lang w:val="en-GB"/>
        </w:rPr>
        <w:t xml:space="preserve"> 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>CIPD (Ongoing)</w:t>
      </w:r>
    </w:p>
    <w:p>
      <w:pPr>
        <w:pStyle w:val="PlainText"/>
        <w:spacing w:before="60" w:after="0"/>
        <w:jc w:val="center"/>
        <w:rPr>
          <w:rFonts w:ascii="Calibri" w:hAnsi="Calibri" w:eastAsia="MS Mincho" w:asciiTheme="minorHAnsi" w:hAnsiTheme="minorHAnsi"/>
          <w:b/>
          <w:b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sz w:val="21"/>
          <w:szCs w:val="21"/>
          <w:lang w:val="en-GB"/>
        </w:rPr>
        <w:t>Master Coach IIC &amp; M Level 5 Accreditation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>, 2016</w:t>
      </w:r>
    </w:p>
    <w:p>
      <w:pPr>
        <w:pStyle w:val="PlainText"/>
        <w:spacing w:before="60" w:after="0"/>
        <w:jc w:val="center"/>
        <w:rPr>
          <w:rFonts w:ascii="Calibri" w:hAnsi="Calibri" w:eastAsia="MS Mincho" w:asciiTheme="minorHAnsi" w:hAnsiTheme="minorHAnsi"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sz w:val="21"/>
          <w:szCs w:val="21"/>
          <w:lang w:val="en-GB"/>
        </w:rPr>
        <w:t>Diploma in Digital Marketing (Distinction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>), 2015, Shaw Academy</w:t>
      </w:r>
    </w:p>
    <w:p>
      <w:pPr>
        <w:pStyle w:val="PlainText"/>
        <w:spacing w:before="60" w:after="0"/>
        <w:jc w:val="center"/>
        <w:rPr/>
      </w:pPr>
      <w:r>
        <w:rPr>
          <w:rFonts w:eastAsia="MS Mincho" w:ascii="Calibri" w:hAnsi="Calibri" w:asciiTheme="minorHAnsi" w:hAnsiTheme="minorHAnsi"/>
          <w:b/>
          <w:bCs/>
          <w:sz w:val="21"/>
          <w:szCs w:val="21"/>
          <w:lang w:val="en-GB"/>
        </w:rPr>
        <w:t>Train the Trainer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 xml:space="preserve">, 2010, </w:t>
      </w:r>
      <w:hyperlink r:id="rId4">
        <w:r>
          <w:rPr>
            <w:rStyle w:val="InternetLink"/>
            <w:rFonts w:eastAsia="MS Mincho" w:ascii="Calibri" w:hAnsi="Calibri" w:asciiTheme="minorHAnsi" w:hAnsiTheme="minorHAnsi"/>
            <w:sz w:val="21"/>
            <w:szCs w:val="21"/>
            <w:u w:val="none"/>
            <w:lang w:val="en-GB"/>
          </w:rPr>
          <w:t>Blair Singer Trainer Certification Program</w:t>
        </w:r>
      </w:hyperlink>
    </w:p>
    <w:p>
      <w:pPr>
        <w:pStyle w:val="PlainText"/>
        <w:spacing w:before="60" w:after="0"/>
        <w:jc w:val="center"/>
        <w:rPr>
          <w:rFonts w:ascii="Calibri" w:hAnsi="Calibri" w:eastAsia="MS Mincho" w:asciiTheme="minorHAnsi" w:hAnsiTheme="minorHAnsi"/>
          <w:sz w:val="21"/>
          <w:szCs w:val="21"/>
          <w:lang w:val="en-GB"/>
        </w:rPr>
      </w:pPr>
      <w:r>
        <w:rPr>
          <w:rFonts w:eastAsia="MS Mincho" w:ascii="Calibri" w:hAnsi="Calibri"/>
          <w:sz w:val="21"/>
          <w:szCs w:val="21"/>
          <w:lang w:val="en-GB"/>
        </w:rPr>
      </w:r>
    </w:p>
    <w:p>
      <w:pPr>
        <w:pStyle w:val="PlainText"/>
        <w:spacing w:before="60" w:after="0"/>
        <w:jc w:val="center"/>
        <w:rPr>
          <w:rFonts w:ascii="Calibri" w:hAnsi="Calibri" w:eastAsia="MS Mincho" w:asciiTheme="minorHAnsi" w:hAnsiTheme="minorHAnsi"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sz w:val="21"/>
          <w:szCs w:val="21"/>
          <w:lang w:val="en-GB"/>
        </w:rPr>
        <w:t xml:space="preserve">Interests: 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>Outdoor sports such as squash and hiking; boxing, yoga and travelling; reading, volunteering.</w:t>
      </w:r>
    </w:p>
    <w:p>
      <w:pPr>
        <w:pStyle w:val="PlainText"/>
        <w:spacing w:before="60" w:after="0"/>
        <w:jc w:val="center"/>
        <w:rPr>
          <w:rFonts w:ascii="Calibri" w:hAnsi="Calibri" w:eastAsia="MS Mincho" w:asciiTheme="minorHAnsi" w:hAnsiTheme="minorHAnsi"/>
          <w:sz w:val="21"/>
          <w:szCs w:val="21"/>
          <w:lang w:val="en-GB"/>
        </w:rPr>
      </w:pPr>
      <w:r>
        <w:rPr>
          <w:rFonts w:eastAsia="MS Mincho" w:ascii="Calibri" w:hAnsi="Calibri" w:asciiTheme="minorHAnsi" w:hAnsiTheme="minorHAnsi"/>
          <w:b/>
          <w:sz w:val="21"/>
          <w:szCs w:val="21"/>
          <w:lang w:val="en-GB"/>
        </w:rPr>
        <w:t>Right to work in UK: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 xml:space="preserve"> Yes. Biometric Resident Card with </w:t>
      </w:r>
      <w:r>
        <w:rPr>
          <w:rFonts w:eastAsia="MS Mincho" w:ascii="Calibri" w:hAnsi="Calibri" w:asciiTheme="minorHAnsi" w:hAnsiTheme="minorHAnsi"/>
          <w:b/>
          <w:bCs/>
          <w:sz w:val="21"/>
          <w:szCs w:val="21"/>
          <w:lang w:val="en-GB"/>
        </w:rPr>
        <w:t>Indefinite Leave to Remain</w:t>
      </w:r>
      <w:r>
        <w:rPr>
          <w:rFonts w:eastAsia="MS Mincho" w:ascii="Calibri" w:hAnsi="Calibri" w:asciiTheme="minorHAnsi" w:hAnsiTheme="minorHAnsi"/>
          <w:sz w:val="21"/>
          <w:szCs w:val="21"/>
          <w:lang w:val="en-GB"/>
        </w:rPr>
        <w:t xml:space="preserve"> status.</w:t>
      </w:r>
    </w:p>
    <w:p>
      <w:pPr>
        <w:pStyle w:val="PlainText"/>
        <w:spacing w:before="60" w:after="0"/>
        <w:jc w:val="center"/>
        <w:rPr/>
      </w:pPr>
      <w:r>
        <w:rPr/>
      </w:r>
    </w:p>
    <w:sectPr>
      <w:headerReference w:type="default" r:id="rId5"/>
      <w:type w:val="nextPage"/>
      <w:pgSz w:w="11906" w:h="16838"/>
      <w:pgMar w:left="720" w:right="720" w:header="720" w:top="1981" w:footer="0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Californian FB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3"/>
      <w:pBdr>
        <w:top w:val="nil"/>
        <w:bottom w:val="nil"/>
      </w:pBdr>
      <w:rPr>
        <w:rFonts w:ascii="Calibri" w:hAnsi="Calibri" w:cs="Calibri" w:asciiTheme="minorHAnsi" w:cstheme="minorHAnsi" w:hAnsiTheme="minorHAnsi"/>
        <w:caps w:val="false"/>
        <w:smallCaps w:val="false"/>
        <w:sz w:val="36"/>
        <w:szCs w:val="30"/>
      </w:rPr>
    </w:pPr>
    <w:r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caps w:val="false"/>
        <w:smallCaps w:val="false"/>
        <w:sz w:val="36"/>
        <w:szCs w:val="30"/>
      </w:rPr>
      <w:t>Nina Rush</w:t>
    </w:r>
  </w:p>
  <w:p>
    <w:pPr>
      <w:pStyle w:val="Normal"/>
      <w:pBdr>
        <w:top w:val="single" w:sz="4" w:space="1" w:color="000000"/>
      </w:pBdr>
      <w:spacing w:lineRule="auto" w:line="240" w:before="0" w:after="0"/>
      <w:jc w:val="center"/>
      <w:rPr>
        <w:rFonts w:ascii="Calibri" w:hAnsi="Calibri" w:cs="Calibri" w:asciiTheme="minorHAnsi" w:cstheme="minorHAnsi" w:hAnsiTheme="minorHAnsi"/>
        <w:sz w:val="20"/>
        <w:szCs w:val="20"/>
      </w:rPr>
    </w:pPr>
    <w:r>
      <w:rPr>
        <w:rFonts w:eastAsia="MS Mincho" w:cs="Calibri" w:ascii="Calibri" w:hAnsi="Calibri" w:asciiTheme="minorHAnsi" w:cstheme="minorHAnsi" w:hAnsiTheme="minorHAnsi"/>
        <w:sz w:val="20"/>
        <w:szCs w:val="20"/>
      </w:rPr>
      <w:t>Page Two of Two</w:t>
    </w:r>
  </w:p>
  <w:p>
    <w:pPr>
      <w:pStyle w:val="Header"/>
      <w:rPr>
        <w:rFonts w:ascii="Calibri" w:hAnsi="Calibri" w:cs="Calibri" w:asciiTheme="minorHAnsi" w:cstheme="minorHAnsi" w:hAnsiTheme="minorHAnsi"/>
      </w:rPr>
    </w:pPr>
    <w:r>
      <w:rPr>
        <w:rFonts w:cs="Calibri" w:cstheme="minorHAnsi" w:ascii="Calibri" w:hAnsi="Calibri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1"/>
        <w:szCs w:val="20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Aria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Arial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Aria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5f80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 w:val="true"/>
      <w:pBdr>
        <w:top w:val="single" w:sz="4" w:space="1" w:color="000000"/>
        <w:bottom w:val="single" w:sz="12" w:space="1" w:color="000000"/>
      </w:pBdr>
      <w:spacing w:lineRule="auto" w:line="240" w:before="0" w:after="0"/>
      <w:jc w:val="center"/>
      <w:outlineLvl w:val="0"/>
    </w:pPr>
    <w:rPr>
      <w:rFonts w:ascii="Book Antiqua" w:hAnsi="Book Antiqua" w:eastAsia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 w:val="true"/>
      <w:pBdr>
        <w:top w:val="single" w:sz="4" w:space="1" w:color="000000"/>
        <w:bottom w:val="single" w:sz="12" w:space="1" w:color="000000"/>
      </w:pBdr>
      <w:spacing w:lineRule="auto" w:line="240" w:before="0" w:after="0"/>
      <w:jc w:val="center"/>
      <w:outlineLvl w:val="2"/>
    </w:pPr>
    <w:rPr>
      <w:rFonts w:ascii="Book Antiqua" w:hAnsi="Book Antiqua" w:eastAsia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 w:val="true"/>
      <w:spacing w:lineRule="auto" w:line="240" w:before="0" w:after="0"/>
      <w:jc w:val="center"/>
      <w:outlineLvl w:val="4"/>
    </w:pPr>
    <w:rPr>
      <w:rFonts w:ascii="Californian FB" w:hAnsi="Californian FB" w:eastAsia="Times New Roman"/>
      <w:b/>
      <w:bCs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a55f80"/>
    <w:rPr>
      <w:rFonts w:ascii="Book Antiqua" w:hAnsi="Book Antiqua" w:eastAsia="Times New Roman" w:cs="Times New Roman"/>
      <w:b/>
      <w:bCs/>
      <w:smallCaps/>
      <w:spacing w:val="30"/>
      <w:sz w:val="20"/>
      <w:szCs w:val="24"/>
    </w:rPr>
  </w:style>
  <w:style w:type="character" w:styleId="Heading3Char" w:customStyle="1">
    <w:name w:val="Heading 3 Char"/>
    <w:link w:val="Heading3"/>
    <w:qFormat/>
    <w:rsid w:val="00a55f80"/>
    <w:rPr>
      <w:rFonts w:ascii="Book Antiqua" w:hAnsi="Book Antiqua" w:eastAsia="Times New Roman" w:cs="Times New Roman"/>
      <w:b/>
      <w:bCs/>
      <w:smallCaps/>
      <w:spacing w:val="20"/>
      <w:sz w:val="32"/>
      <w:szCs w:val="24"/>
    </w:rPr>
  </w:style>
  <w:style w:type="character" w:styleId="Heading5Char" w:customStyle="1">
    <w:name w:val="Heading 5 Char"/>
    <w:link w:val="Heading5"/>
    <w:qFormat/>
    <w:rsid w:val="00a55f80"/>
    <w:rPr>
      <w:rFonts w:ascii="Californian FB" w:hAnsi="Californian FB" w:eastAsia="Times New Roman" w:cs="Times New Roman"/>
      <w:b/>
      <w:bCs/>
      <w:sz w:val="28"/>
      <w:szCs w:val="24"/>
    </w:rPr>
  </w:style>
  <w:style w:type="character" w:styleId="BodyTextChar" w:customStyle="1">
    <w:name w:val="Body Text Char"/>
    <w:link w:val="BodyText"/>
    <w:qFormat/>
    <w:rsid w:val="00a55f80"/>
    <w:rPr>
      <w:rFonts w:ascii="Book Antiqua" w:hAnsi="Book Antiqua" w:eastAsia="Times New Roman" w:cs="Times New Roman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a55f80"/>
    <w:rPr/>
  </w:style>
  <w:style w:type="character" w:styleId="PlainTextChar" w:customStyle="1">
    <w:name w:val="Plain Text Char"/>
    <w:link w:val="PlainText"/>
    <w:semiHidden/>
    <w:qFormat/>
    <w:rsid w:val="00a55f80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8291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2911"/>
    <w:rPr/>
  </w:style>
  <w:style w:type="character" w:styleId="BalloonTextChar" w:customStyle="1">
    <w:name w:val="Balloon Text Char"/>
    <w:link w:val="BalloonText"/>
    <w:uiPriority w:val="99"/>
    <w:semiHidden/>
    <w:qFormat/>
    <w:rsid w:val="0038291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ab54fa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54fa"/>
    <w:rPr>
      <w:color w:val="808080"/>
      <w:shd w:fill="E6E6E6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f829fe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6b5b2d"/>
    <w:rPr/>
  </w:style>
  <w:style w:type="character" w:styleId="Vanitynamedisplayname" w:customStyle="1">
    <w:name w:val="vanity-name__display-name"/>
    <w:basedOn w:val="DefaultParagraphFont"/>
    <w:qFormat/>
    <w:rsid w:val="006b5b2d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6b5b2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2df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unhideWhenUsed/>
    <w:rsid w:val="00a55f80"/>
    <w:pPr>
      <w:spacing w:lineRule="auto" w:line="240" w:before="0" w:after="0"/>
      <w:jc w:val="both"/>
    </w:pPr>
    <w:rPr>
      <w:rFonts w:ascii="Book Antiqua" w:hAnsi="Book Antiqua" w:eastAsia="Times New Roman"/>
      <w:sz w:val="20"/>
      <w:szCs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55f80"/>
    <w:pPr>
      <w:spacing w:lineRule="auto" w:line="480" w:before="0" w:after="120"/>
    </w:pPr>
    <w:rPr/>
  </w:style>
  <w:style w:type="paragraph" w:styleId="PlainText">
    <w:name w:val="Plain Text"/>
    <w:basedOn w:val="Normal"/>
    <w:link w:val="PlainTextChar"/>
    <w:semiHidden/>
    <w:qFormat/>
    <w:rsid w:val="00a55f80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MediumGrid1Accent21" w:customStyle="1">
    <w:name w:val="Medium Grid 1 - Accent 21"/>
    <w:basedOn w:val="Normal"/>
    <w:uiPriority w:val="34"/>
    <w:qFormat/>
    <w:rsid w:val="007f1669"/>
    <w:pPr>
      <w:spacing w:before="0" w:after="200"/>
      <w:ind w:left="720" w:hanging="0"/>
      <w:contextualSpacing/>
      <w:jc w:val="both"/>
    </w:pPr>
    <w:rPr>
      <w:rFonts w:ascii="Cambria" w:hAnsi="Cambria" w:eastAsia="Times New Roman"/>
      <w:sz w:val="20"/>
      <w:szCs w:val="20"/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291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e24a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../customXml/item4.xml"/><Relationship Id="rId3" Type="http://schemas.openxmlformats.org/officeDocument/2006/relationships/hyperlink" Target="mailto:NinaRush11@gmail.com" TargetMode="Externa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hyperlink" Target="http://www.LinkedIn.com/in/MsNinaRush" TargetMode="Externa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2.xml"/><Relationship Id="rId5" Type="http://schemas.openxmlformats.org/officeDocument/2006/relationships/header" Target="header1.xml"/><Relationship Id="rId10" Type="http://schemas.openxmlformats.org/officeDocument/2006/relationships/customXml" Target="../customXml/item1.xml"/><Relationship Id="rId4" Type="http://schemas.openxmlformats.org/officeDocument/2006/relationships/hyperlink" Target="https://www.blairsinger.com/specialties/blair-singer-certified-trainer-program/" TargetMode="External"/><Relationship Id="rId9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8BD0BCFC4504994997EDC67B52629" ma:contentTypeVersion="12" ma:contentTypeDescription="Create a new document." ma:contentTypeScope="" ma:versionID="aa124e53b9821f6d8d6f19c9699ec60b">
  <xsd:schema xmlns:xsd="http://www.w3.org/2001/XMLSchema" xmlns:xs="http://www.w3.org/2001/XMLSchema" xmlns:p="http://schemas.microsoft.com/office/2006/metadata/properties" xmlns:ns2="35645d2f-b668-4a34-b43f-8b16457923c9" xmlns:ns3="aafced9a-df2b-43ae-8a33-768ae66a050f" targetNamespace="http://schemas.microsoft.com/office/2006/metadata/properties" ma:root="true" ma:fieldsID="aaeaa8ced9a84a86edbaf4a516d84773" ns2:_="" ns3:_="">
    <xsd:import namespace="35645d2f-b668-4a34-b43f-8b16457923c9"/>
    <xsd:import namespace="aafced9a-df2b-43ae-8a33-768ae66a0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45d2f-b668-4a34-b43f-8b164579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b117e0-75da-487b-96e9-1ae846f453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ced9a-df2b-43ae-8a33-768ae66a050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a58dee-da8c-44aa-95ee-ebf6a94c1b21}" ma:internalName="TaxCatchAll" ma:showField="CatchAllData" ma:web="aafced9a-df2b-43ae-8a33-768ae66a0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5645d2f-b668-4a34-b43f-8b16457923c9" xsi:nil="true"/>
    <TaxCatchAll xmlns="aafced9a-df2b-43ae-8a33-768ae66a050f" xsi:nil="true"/>
    <lcf76f155ced4ddcb4097134ff3c332f xmlns="35645d2f-b668-4a34-b43f-8b16457923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000EEF-FDF8-A341-AAC0-D7CDE093EB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E0A98-152D-465C-8D20-4C7EB89303F5}"/>
</file>

<file path=customXml/itemProps3.xml><?xml version="1.0" encoding="utf-8"?>
<ds:datastoreItem xmlns:ds="http://schemas.openxmlformats.org/officeDocument/2006/customXml" ds:itemID="{000D2A92-31DD-4C33-B14B-BC4277AE1D0C}"/>
</file>

<file path=customXml/itemProps4.xml><?xml version="1.0" encoding="utf-8"?>
<ds:datastoreItem xmlns:ds="http://schemas.openxmlformats.org/officeDocument/2006/customXml" ds:itemID="{DEAC50D7-7817-4B6F-8927-82E2960A6D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LibreOffice/6.3.2.2$Linux_X86_64 LibreOffice_project/038556d6447f40588f422f7c60935eca7afd6629</Application>
  <Pages>2</Pages>
  <Words>1100</Words>
  <Characters>6272</Characters>
  <CharactersWithSpaces>7358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2</cp:revision>
  <dcterms:created xsi:type="dcterms:W3CDTF">2019-06-10T12:23:00Z</dcterms:created>
  <dcterms:modified xsi:type="dcterms:W3CDTF">2021-03-01T12:54:39Z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tv">
    <vt:lpwstr>prcv5se-v1</vt:lpwstr>
  </property>
  <property fmtid="{D5CDD505-2E9C-101B-9397-08002B2CF9AE}" pid="9" name="tal_id">
    <vt:lpwstr>8101bf34aa8deac9e30a4d26ccbc4833</vt:lpwstr>
  </property>
  <property fmtid="{D5CDD505-2E9C-101B-9397-08002B2CF9AE}" pid="10" name="ContentTypeId">
    <vt:lpwstr>0x010100A338BD0BCFC4504994997EDC67B52629</vt:lpwstr>
  </property>
  <property fmtid="{D5CDD505-2E9C-101B-9397-08002B2CF9AE}" pid="11" name="Order">
    <vt:r8>61600</vt:r8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</Properties>
</file>