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Wylie Fisher</w:t>
      </w:r>
    </w:p>
    <w:p>
      <w:pPr>
        <w:pStyle w:val="Subtitle"/>
      </w:pPr>
      <w:r>
        <w:rPr>
          <w:rtl w:val="0"/>
          <w:lang w:val="en-US"/>
        </w:rPr>
        <w:t>Hendersonville, NC | me@wyliefisher.com | linkedin.com/in/wyliefisher</w:t>
      </w:r>
    </w:p>
    <w:p>
      <w:pPr>
        <w:pStyle w:val="Heading 2"/>
        <w:tabs>
          <w:tab w:val="left" w:pos="1800"/>
          <w:tab w:val="left" w:pos="3600"/>
          <w:tab w:val="left" w:pos="5400"/>
          <w:tab w:val="left" w:pos="7200"/>
          <w:tab w:val="left" w:pos="9000"/>
        </w:tabs>
      </w:pPr>
    </w:p>
    <w:p>
      <w:pPr>
        <w:pStyle w:val="Bullet Lis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after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Experienced professional with a strong background in problem-solving, collaboration, and building effective systems. Known for clear communication, reliability, and a thoughtful approach to both technical and day-to-day work. Contributes to team success through organization, documentation, and a focus on practical, scalable solutions.</w:t>
      </w:r>
    </w:p>
    <w:p>
      <w:pPr>
        <w:pStyle w:val="Heading"/>
      </w:pPr>
      <w:r>
        <w:rPr>
          <w:rtl w:val="0"/>
          <w:lang w:val="en-US"/>
        </w:rPr>
        <w:t>SKILLS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Leadership, Operations &amp; Strategy</w:t>
      </w:r>
      <w:r>
        <w:rPr>
          <w:rtl w:val="0"/>
          <w:lang w:val="en-US"/>
        </w:rPr>
        <w:t>: Operations Management, Team Leadership, Hiring &amp;</w:t>
      </w:r>
    </w:p>
    <w:p>
      <w:pPr>
        <w:pStyle w:val="Body"/>
      </w:pPr>
      <w:r>
        <w:rPr>
          <w:rtl w:val="0"/>
          <w:lang w:val="en-US"/>
        </w:rPr>
        <w:t>Onboarding, Sta</w:t>
      </w:r>
      <w:r>
        <w:rPr>
          <w:rtl w:val="0"/>
          <w:lang w:val="en-US"/>
        </w:rPr>
        <w:t xml:space="preserve">ﬀ </w:t>
      </w:r>
      <w:r>
        <w:rPr>
          <w:rtl w:val="0"/>
          <w:lang w:val="en-US"/>
        </w:rPr>
        <w:t>Training &amp; Mentorship, Scheduling &amp; Payroll Oversight, Budgeting &amp;</w:t>
      </w:r>
    </w:p>
    <w:p>
      <w:pPr>
        <w:pStyle w:val="Body"/>
      </w:pPr>
      <w:r>
        <w:rPr>
          <w:rtl w:val="0"/>
          <w:lang w:val="en-US"/>
        </w:rPr>
        <w:t>Forecasting, Contribution Margin Analysis, Scenario Planning, Program Development, Vendor</w:t>
      </w:r>
    </w:p>
    <w:p>
      <w:pPr>
        <w:pStyle w:val="Body"/>
      </w:pPr>
      <w:r>
        <w:rPr>
          <w:rtl w:val="0"/>
          <w:lang w:val="en-US"/>
        </w:rPr>
        <w:t>Management, Risk Management, Incident Response, Clear Communication, Change</w:t>
      </w:r>
    </w:p>
    <w:p>
      <w:pPr>
        <w:pStyle w:val="Body"/>
      </w:pPr>
      <w:r>
        <w:rPr>
          <w:rtl w:val="0"/>
          <w:lang w:val="en-US"/>
        </w:rPr>
        <w:t>Management</w:t>
      </w:r>
    </w:p>
    <w:p>
      <w:pPr>
        <w:pStyle w:val="Body"/>
      </w:pPr>
    </w:p>
    <w:p>
      <w:pPr>
        <w:pStyle w:val="Body"/>
      </w:pPr>
      <w:r>
        <w:rPr>
          <w:b w:val="1"/>
          <w:bCs w:val="1"/>
          <w:rtl w:val="0"/>
          <w:lang w:val="en-US"/>
        </w:rPr>
        <w:t>Systems &amp; Process</w:t>
      </w:r>
      <w:r>
        <w:rPr>
          <w:rtl w:val="0"/>
          <w:lang w:val="en-US"/>
        </w:rPr>
        <w:t>: Operational Systems Design, Process Documentation, Cross-Department</w:t>
      </w:r>
    </w:p>
    <w:p>
      <w:pPr>
        <w:pStyle w:val="Body"/>
      </w:pPr>
      <w:r>
        <w:rPr>
          <w:rtl w:val="0"/>
          <w:lang w:val="en-US"/>
        </w:rPr>
        <w:t>Coordination, Data-Informed Decision Making, Tool Evaluation &amp; Implementation, Workflow</w:t>
      </w:r>
    </w:p>
    <w:p>
      <w:pPr>
        <w:pStyle w:val="Body"/>
      </w:pPr>
      <w:r>
        <w:rPr>
          <w:rtl w:val="0"/>
          <w:lang w:val="en-US"/>
        </w:rPr>
        <w:t>Optimization, Google Sheets (advanced formulas), Reporting &amp; Analysis</w:t>
      </w:r>
    </w:p>
    <w:p>
      <w:pPr>
        <w:pStyle w:val="Body"/>
      </w:pPr>
    </w:p>
    <w:p>
      <w:pPr>
        <w:pStyle w:val="Body"/>
      </w:pPr>
      <w:r>
        <w:rPr>
          <w:b w:val="1"/>
          <w:bCs w:val="1"/>
          <w:rtl w:val="0"/>
          <w:lang w:val="en-US"/>
        </w:rPr>
        <w:t>Technical Foundations</w:t>
      </w:r>
      <w:r>
        <w:rPr>
          <w:rtl w:val="0"/>
          <w:lang w:val="en-US"/>
        </w:rPr>
        <w:t>: HTML, CSS, JavaScript, WordPress, Basic PHP &amp; Python, Accessibility</w:t>
      </w:r>
    </w:p>
    <w:p>
      <w:pPr>
        <w:pStyle w:val="Body"/>
      </w:pPr>
      <w:r>
        <w:rPr>
          <w:rtl w:val="0"/>
          <w:lang w:val="en-US"/>
        </w:rPr>
        <w:t>Awareness (WCAG), Documentation, Version Control (Git)</w:t>
      </w:r>
    </w:p>
    <w:p>
      <w:pPr>
        <w:pStyle w:val="Heading"/>
      </w:pPr>
      <w:r>
        <w:rPr>
          <w:rtl w:val="0"/>
          <w:lang w:val="en-US"/>
        </w:rPr>
        <w:t>WORK EXPERIENCE</w:t>
      </w:r>
    </w:p>
    <w:p>
      <w:pPr>
        <w:pStyle w:val="Heading 2"/>
        <w:tabs>
          <w:tab w:val="left" w:pos="1800"/>
          <w:tab w:val="left" w:pos="3600"/>
          <w:tab w:val="left" w:pos="5400"/>
          <w:tab w:val="left" w:pos="7200"/>
          <w:tab w:val="left" w:pos="9000"/>
        </w:tabs>
      </w:pPr>
      <w:r>
        <w:rPr>
          <w:rtl w:val="0"/>
          <w:lang w:val="en-US"/>
        </w:rPr>
        <w:t>FIDDLEHEAD FARM &amp; FOREST | Fletcher, NC</w:t>
        <w:tab/>
        <w:t>03/2025 - 03/2026</w:t>
      </w: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Fiddlehead Farm &amp; Forest is a community-focused climbing gym, bike park, and fitness facility offering youth programs, events, and year-round recreation.</w:t>
      </w:r>
    </w:p>
    <w:p>
      <w:pPr>
        <w:pStyle w:val="Heading 3"/>
      </w:pPr>
      <w:r>
        <w:rPr>
          <w:rtl w:val="0"/>
          <w:lang w:val="en-US"/>
        </w:rPr>
        <w:t>General Manager | Full-time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Led day-to-day operations across all departments, including climbing, bike park, caf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, fitness, retail, and youth programming, ensuring safe, consistent, and high-quality experiences for members and guests.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Built and refined operational systems for scheduling, payroll, budgeting, and documentation, improving clarity, accountability, and cross-department coordination.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Managed financial planning and forecasting, including departmental budgets, contribution analysis, and scenario modeling to support sustainable growth and cost control.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Oversaw hiring, onboarding, training, and performance management for sta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ﬀ 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across multiple roles, fostering a collaborative, supportive, and safety-focused team culture.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Partnered with program leads and coaches to design, launch, and iterate youth programs, camps, clubs, and teams, balancing community impact with operational sustainability.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Coordinated facility operations, risk management, and compliance, maintaining safety standards and responding e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ﬀ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ectively to weather events, incidents, and operational disruptions.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Collaborated with ownership, vendors, and community partners to support events, partnerships, and long-term strategic planning.</w:t>
      </w:r>
    </w:p>
    <w:p>
      <w:pPr>
        <w:pStyle w:val="Bullet Lis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after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tabs>
          <w:tab w:val="left" w:pos="1800"/>
          <w:tab w:val="left" w:pos="3600"/>
          <w:tab w:val="left" w:pos="5400"/>
          <w:tab w:val="left" w:pos="7200"/>
          <w:tab w:val="left" w:pos="9000"/>
        </w:tabs>
      </w:pPr>
      <w:r>
        <w:rPr>
          <w:rtl w:val="0"/>
          <w:lang w:val="en-US"/>
        </w:rPr>
        <w:t>EBSCO INFORMATION SERVICES | Ipswich, MA</w:t>
        <w:tab/>
        <w:t>10/2010 - 09/2024</w:t>
      </w: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EBSCO Information Services is a leader in research databases and discovery services, supporting libraries, academic institutions, and healthcare providers.</w:t>
      </w:r>
    </w:p>
    <w:p>
      <w:pPr>
        <w:pStyle w:val="Heading 3"/>
      </w:pPr>
      <w:r>
        <w:rPr>
          <w:rtl w:val="0"/>
          <w:lang w:val="en-US"/>
        </w:rPr>
        <w:t>Principal Software Engineer | Full-time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Led the design and long-term maintenance of a reusable front-end component library, improving consistency and scalability across multiple products.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Established documentation standards and authored comprehensive technical guides, improving onboarding and cross-team collaboration.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Partnered with designers, product managers, and backend teams to align technical solutions with user and business goals.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Mentored engineers in accessibility (WCAG standards), responsive design principles, and maintainable front-end practices.</w:t>
      </w:r>
    </w:p>
    <w:p>
      <w:pPr>
        <w:pStyle w:val="Heading 3"/>
      </w:pPr>
      <w:r>
        <w:rPr>
          <w:rtl w:val="0"/>
          <w:lang w:val="en-US"/>
        </w:rPr>
        <w:t>Senior / Web User Interface Engineer | Full-time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Improved application performance and maintainability through frontend architecture optimization and refactoring e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ﬀ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orts.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Conducted code reviews and collaborated closely with designers and engineers to deliver accessible, user-centered features.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Supported ongoing feature development while maintaining high standards for quality, accessibility, and stability.</w:t>
      </w:r>
    </w:p>
    <w:p>
      <w:pPr>
        <w:pStyle w:val="Heading 2"/>
        <w:tabs>
          <w:tab w:val="left" w:pos="1800"/>
          <w:tab w:val="left" w:pos="3600"/>
          <w:tab w:val="left" w:pos="5400"/>
          <w:tab w:val="left" w:pos="7200"/>
          <w:tab w:val="left" w:pos="9000"/>
        </w:tabs>
      </w:pPr>
    </w:p>
    <w:p>
      <w:pPr>
        <w:pStyle w:val="Heading 2"/>
        <w:tabs>
          <w:tab w:val="left" w:pos="1800"/>
          <w:tab w:val="left" w:pos="3600"/>
          <w:tab w:val="left" w:pos="5400"/>
          <w:tab w:val="left" w:pos="7200"/>
          <w:tab w:val="left" w:pos="9000"/>
        </w:tabs>
      </w:pPr>
      <w:r>
        <w:rPr>
          <w:rtl w:val="0"/>
          <w:lang w:val="en-US"/>
        </w:rPr>
        <w:t>WAYFAIR | Boston, MA</w:t>
        <w:tab/>
        <w:t>04/2016 - 10/2016</w:t>
      </w: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Wayfair is a leading online retailer in home furnishings and d</w:t>
      </w:r>
      <w:r>
        <w:rPr>
          <w:i w:val="1"/>
          <w:iCs w:val="1"/>
          <w:rtl w:val="0"/>
          <w:lang w:val="en-US"/>
        </w:rPr>
        <w:t>é</w:t>
      </w:r>
      <w:r>
        <w:rPr>
          <w:i w:val="1"/>
          <w:iCs w:val="1"/>
          <w:rtl w:val="0"/>
          <w:lang w:val="en-US"/>
        </w:rPr>
        <w:t>cor, offering an extensive product selection across multiple brands globally.</w:t>
      </w:r>
    </w:p>
    <w:p>
      <w:pPr>
        <w:pStyle w:val="Heading 3"/>
      </w:pPr>
      <w:r>
        <w:rPr>
          <w:rtl w:val="0"/>
          <w:lang w:val="en-US"/>
        </w:rPr>
        <w:t>Front End Engineer II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Delivered scalable, maintainable features for five e-commerce platforms using PHP, JavaScript, HTML, and CSS.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Enhanced site performance and reliability by implementing front-end best practices.</w:t>
      </w:r>
    </w:p>
    <w:p>
      <w:pPr>
        <w:pStyle w:val="Heading 2"/>
        <w:tabs>
          <w:tab w:val="left" w:pos="1800"/>
          <w:tab w:val="left" w:pos="3600"/>
          <w:tab w:val="left" w:pos="5400"/>
          <w:tab w:val="left" w:pos="7200"/>
          <w:tab w:val="left" w:pos="9000"/>
        </w:tabs>
      </w:pPr>
    </w:p>
    <w:p>
      <w:pPr>
        <w:pStyle w:val="Heading 2"/>
        <w:tabs>
          <w:tab w:val="left" w:pos="1800"/>
          <w:tab w:val="left" w:pos="3600"/>
          <w:tab w:val="left" w:pos="5400"/>
          <w:tab w:val="left" w:pos="7200"/>
          <w:tab w:val="left" w:pos="9000"/>
        </w:tabs>
      </w:pPr>
      <w:r>
        <w:rPr>
          <w:rtl w:val="0"/>
          <w:lang w:val="en-US"/>
        </w:rPr>
        <w:t>FREELANCE | Hendersonville, NC</w:t>
        <w:tab/>
        <w:t>12/2009 - 12/2025</w:t>
      </w: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Wayfair is a leading online retailer in home furnishings and d</w:t>
      </w:r>
      <w:r>
        <w:rPr>
          <w:i w:val="1"/>
          <w:iCs w:val="1"/>
          <w:rtl w:val="0"/>
          <w:lang w:val="en-US"/>
        </w:rPr>
        <w:t>é</w:t>
      </w:r>
      <w:r>
        <w:rPr>
          <w:i w:val="1"/>
          <w:iCs w:val="1"/>
          <w:rtl w:val="0"/>
          <w:lang w:val="en-US"/>
        </w:rPr>
        <w:t>cor, offering an extensive product selection across multiple brands globally.</w:t>
      </w:r>
    </w:p>
    <w:p>
      <w:pPr>
        <w:pStyle w:val="Heading 3"/>
      </w:pPr>
      <w:r>
        <w:rPr>
          <w:rtl w:val="0"/>
          <w:lang w:val="en-US"/>
        </w:rPr>
        <w:t>Freelance Web Developer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Built and maintained custom websites with a focus on scalable, responsive designs and client-specific solutions.</w:t>
      </w:r>
    </w:p>
    <w:p>
      <w:pPr>
        <w:pStyle w:val="Bullet List"/>
        <w:numPr>
          <w:ilvl w:val="0"/>
          <w:numId w:val="2"/>
        </w:numPr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Delivered tailored WordPress themes and hand-coded websites integrating CMS and database management.</w:t>
      </w:r>
    </w:p>
    <w:p>
      <w:pPr>
        <w:pStyle w:val="Bullet Lis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after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tabs>
          <w:tab w:val="left" w:pos="1800"/>
          <w:tab w:val="left" w:pos="3600"/>
          <w:tab w:val="left" w:pos="5400"/>
          <w:tab w:val="left" w:pos="7200"/>
          <w:tab w:val="left" w:pos="9000"/>
        </w:tabs>
      </w:pPr>
      <w:r>
        <w:rPr>
          <w:rtl w:val="0"/>
          <w:lang w:val="en-US"/>
        </w:rPr>
        <w:t>THE BILTMORE COMPANY | Asheville, NC</w:t>
      </w:r>
      <w:r>
        <w:rPr>
          <w:rtl w:val="0"/>
        </w:rPr>
        <w:t xml:space="preserve"> </w:t>
        <w:tab/>
      </w:r>
      <w:r>
        <w:rPr>
          <w:rtl w:val="0"/>
          <w:lang w:val="en-US"/>
        </w:rPr>
        <w:t>11</w:t>
      </w:r>
      <w:r>
        <w:rPr>
          <w:rtl w:val="0"/>
        </w:rPr>
        <w:t>/200</w:t>
      </w:r>
      <w:r>
        <w:rPr>
          <w:rtl w:val="0"/>
          <w:lang w:val="en-US"/>
        </w:rPr>
        <w:t>5</w:t>
      </w:r>
      <w:r>
        <w:rPr>
          <w:rtl w:val="0"/>
        </w:rPr>
        <w:t xml:space="preserve"> - 12/20</w:t>
      </w:r>
      <w:r>
        <w:rPr>
          <w:rtl w:val="0"/>
          <w:lang w:val="en-US"/>
        </w:rPr>
        <w:t>09</w:t>
      </w: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Supported website updates and content publishing within the marketing department, collaborating with internal teams to ensure accurate and timely delivery of web content.</w:t>
      </w:r>
    </w:p>
    <w:p>
      <w:pPr>
        <w:pStyle w:val="Heading 3"/>
      </w:pPr>
      <w:r>
        <w:rPr>
          <w:rtl w:val="0"/>
          <w:lang w:val="en-US"/>
        </w:rPr>
        <w:t>Web Developer</w:t>
      </w:r>
    </w:p>
    <w:p>
      <w:pPr>
        <w:pStyle w:val="Heading 2"/>
        <w:tabs>
          <w:tab w:val="left" w:pos="1800"/>
          <w:tab w:val="left" w:pos="3600"/>
          <w:tab w:val="left" w:pos="5400"/>
          <w:tab w:val="left" w:pos="7200"/>
          <w:tab w:val="left" w:pos="9000"/>
        </w:tabs>
      </w:pPr>
    </w:p>
    <w:p>
      <w:pPr>
        <w:pStyle w:val="Heading 2"/>
        <w:tabs>
          <w:tab w:val="left" w:pos="1800"/>
          <w:tab w:val="left" w:pos="3600"/>
          <w:tab w:val="left" w:pos="5400"/>
          <w:tab w:val="left" w:pos="7200"/>
          <w:tab w:val="left" w:pos="9000"/>
        </w:tabs>
      </w:pPr>
      <w:r>
        <w:rPr>
          <w:rtl w:val="0"/>
          <w:lang w:val="en-US"/>
        </w:rPr>
        <w:t>ARNOLD WORLDWIDE | Boston, MA</w:t>
      </w:r>
      <w:r>
        <w:rPr>
          <w:rtl w:val="0"/>
        </w:rPr>
        <w:t xml:space="preserve"> </w:t>
        <w:tab/>
      </w:r>
      <w:r>
        <w:rPr>
          <w:rtl w:val="0"/>
          <w:lang w:val="en-US"/>
        </w:rPr>
        <w:t>3</w:t>
      </w:r>
      <w:r>
        <w:rPr>
          <w:rtl w:val="0"/>
        </w:rPr>
        <w:t>/200</w:t>
      </w:r>
      <w:r>
        <w:rPr>
          <w:rtl w:val="0"/>
          <w:lang w:val="en-US"/>
        </w:rPr>
        <w:t>1</w:t>
      </w:r>
      <w:r>
        <w:rPr>
          <w:rtl w:val="0"/>
          <w:lang w:val="ru-RU"/>
        </w:rPr>
        <w:t xml:space="preserve"> - </w:t>
      </w:r>
      <w:r>
        <w:rPr>
          <w:rtl w:val="0"/>
          <w:lang w:val="en-US"/>
        </w:rPr>
        <w:t>6</w:t>
      </w:r>
      <w:r>
        <w:rPr>
          <w:rtl w:val="0"/>
        </w:rPr>
        <w:t>/20</w:t>
      </w:r>
      <w:r>
        <w:rPr>
          <w:rtl w:val="0"/>
          <w:lang w:val="en-US"/>
        </w:rPr>
        <w:t>0</w:t>
      </w:r>
      <w:r>
        <w:rPr>
          <w:rtl w:val="0"/>
        </w:rPr>
        <w:t>2</w:t>
      </w: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Worked within a fast-paced marketing agency environment, contributing to updates and maintenance for major brand websites while collaborating closely with designers and meeting tight deadlines.</w:t>
      </w:r>
    </w:p>
    <w:p>
      <w:pPr>
        <w:pStyle w:val="Heading 3"/>
      </w:pPr>
      <w:r>
        <w:rPr>
          <w:rtl w:val="0"/>
          <w:lang w:val="en-US"/>
        </w:rPr>
        <w:t>Web Developer</w:t>
      </w:r>
    </w:p>
    <w:p>
      <w:pPr>
        <w:pStyle w:val="Heading 2"/>
        <w:tabs>
          <w:tab w:val="left" w:pos="1800"/>
          <w:tab w:val="left" w:pos="3600"/>
          <w:tab w:val="left" w:pos="5400"/>
          <w:tab w:val="left" w:pos="7200"/>
          <w:tab w:val="left" w:pos="9000"/>
        </w:tabs>
      </w:pPr>
    </w:p>
    <w:p>
      <w:pPr>
        <w:pStyle w:val="Heading 2"/>
        <w:tabs>
          <w:tab w:val="left" w:pos="1800"/>
          <w:tab w:val="left" w:pos="3600"/>
          <w:tab w:val="left" w:pos="5400"/>
          <w:tab w:val="left" w:pos="7200"/>
          <w:tab w:val="left" w:pos="9000"/>
        </w:tabs>
      </w:pPr>
      <w:r>
        <w:rPr>
          <w:rtl w:val="0"/>
          <w:lang w:val="en-US"/>
        </w:rPr>
        <w:t>Mirror Image | Cambridge, MA</w:t>
      </w:r>
      <w:r>
        <w:rPr>
          <w:rtl w:val="0"/>
        </w:rPr>
        <w:t xml:space="preserve"> </w:t>
        <w:tab/>
      </w:r>
      <w:r>
        <w:rPr>
          <w:rtl w:val="0"/>
          <w:lang w:val="en-US"/>
        </w:rPr>
        <w:t>10</w:t>
      </w:r>
      <w:r>
        <w:rPr>
          <w:rtl w:val="0"/>
        </w:rPr>
        <w:t>/</w:t>
      </w:r>
      <w:r>
        <w:rPr>
          <w:rtl w:val="0"/>
          <w:lang w:val="en-US"/>
        </w:rPr>
        <w:t>1994</w:t>
      </w:r>
      <w:r>
        <w:rPr>
          <w:rtl w:val="0"/>
          <w:lang w:val="ru-RU"/>
        </w:rPr>
        <w:t xml:space="preserve"> - </w:t>
      </w:r>
      <w:r>
        <w:rPr>
          <w:rtl w:val="0"/>
          <w:lang w:val="en-US"/>
        </w:rPr>
        <w:t>2</w:t>
      </w:r>
      <w:r>
        <w:rPr>
          <w:rtl w:val="0"/>
        </w:rPr>
        <w:t>/202</w:t>
      </w:r>
      <w:r>
        <w:rPr>
          <w:rtl w:val="0"/>
          <w:lang w:val="en-US"/>
        </w:rPr>
        <w:t>1</w:t>
      </w: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Produced high-quality screen-printed apparel for well-known brands and organizations, contributing to award-winning designs through attention to detail and craftsmanship.</w:t>
      </w:r>
    </w:p>
    <w:p>
      <w:pPr>
        <w:pStyle w:val="Heading 3"/>
      </w:pPr>
      <w:r>
        <w:rPr>
          <w:rtl w:val="0"/>
          <w:lang w:val="en-US"/>
        </w:rPr>
        <w:t>Screenprinter</w:t>
      </w:r>
    </w:p>
    <w:p>
      <w:pPr>
        <w:pStyle w:val="Bullet List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after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"/>
      </w:pPr>
      <w:r>
        <w:rPr>
          <w:rtl w:val="0"/>
          <w:lang w:val="en-US"/>
        </w:rPr>
        <w:t>EDUCATION</w:t>
      </w:r>
    </w:p>
    <w:p>
      <w:pPr>
        <w:pStyle w:val="Heading 2"/>
        <w:tabs>
          <w:tab w:val="left" w:pos="1800"/>
          <w:tab w:val="left" w:pos="3600"/>
          <w:tab w:val="left" w:pos="5400"/>
          <w:tab w:val="left" w:pos="7200"/>
          <w:tab w:val="left" w:pos="9000"/>
        </w:tabs>
      </w:pPr>
      <w:r>
        <w:rPr>
          <w:rtl w:val="0"/>
          <w:lang w:val="en-US"/>
        </w:rPr>
        <w:t>CODECADEMY</w:t>
      </w:r>
    </w:p>
    <w:p>
      <w:pPr>
        <w:pStyle w:val="Caption"/>
      </w:pPr>
      <w:r>
        <w:rPr>
          <w:rtl w:val="0"/>
          <w:lang w:val="en-US"/>
        </w:rPr>
        <w:t>Certificate In Front-End Development</w:t>
      </w:r>
    </w:p>
    <w:p>
      <w:pPr>
        <w:pStyle w:val="Caption"/>
      </w:pPr>
    </w:p>
    <w:p>
      <w:pPr>
        <w:pStyle w:val="Heading 2"/>
        <w:tabs>
          <w:tab w:val="left" w:pos="1800"/>
          <w:tab w:val="left" w:pos="3600"/>
          <w:tab w:val="left" w:pos="5400"/>
          <w:tab w:val="left" w:pos="7200"/>
          <w:tab w:val="left" w:pos="9000"/>
        </w:tabs>
      </w:pPr>
      <w:r>
        <w:rPr>
          <w:rtl w:val="0"/>
          <w:lang w:val="en-US"/>
        </w:rPr>
        <w:t>WESTFORD ACADEMY</w:t>
      </w:r>
    </w:p>
    <w:p>
      <w:pPr>
        <w:pStyle w:val="Caption"/>
      </w:pPr>
      <w:r>
        <w:rPr>
          <w:rtl w:val="0"/>
          <w:lang w:val="en-US"/>
        </w:rPr>
        <w:t>High School Diploma</w:t>
      </w:r>
    </w:p>
    <w:sectPr>
      <w:headerReference w:type="default" r:id="rId4"/>
      <w:footerReference w:type="default" r:id="rId5"/>
      <w:pgSz w:w="12240" w:h="15840" w:orient="portrait"/>
      <w:pgMar w:top="720" w:right="1080" w:bottom="720" w:left="108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roxima Nov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tabs>
          <w:tab w:val="left" w:pos="2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</w:tabs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0"/>
          <w:tab w:val="left" w:pos="262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</w:tabs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0"/>
          <w:tab w:val="left" w:pos="262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</w:tabs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0"/>
          <w:tab w:val="left" w:pos="262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</w:tabs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0"/>
          <w:tab w:val="left" w:pos="262"/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clear" w:pos="1120"/>
        </w:tabs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0"/>
          <w:tab w:val="left" w:pos="262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</w:tabs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0"/>
          <w:tab w:val="left" w:pos="262"/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clear" w:pos="1680"/>
        </w:tabs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0"/>
          <w:tab w:val="left" w:pos="262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</w:tabs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0"/>
          <w:tab w:val="left" w:pos="262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</w:tabs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Proxima Nova" w:cs="Arial Unicode MS" w:hAnsi="Proxima Nov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5393"/>
      <w:spacing w:val="0"/>
      <w:kern w:val="0"/>
      <w:position w:val="0"/>
      <w:sz w:val="52"/>
      <w:szCs w:val="5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5493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Proxima Nova" w:cs="Arial Unicode MS" w:hAnsi="Proxima Nov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pBdr>
        <w:top w:val="nil"/>
        <w:left w:val="nil"/>
        <w:bottom w:val="single" w:color="005393" w:sz="8" w:space="2" w:shadow="0" w:frame="0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roxima Nova" w:cs="Arial Unicode MS" w:hAnsi="Proxima Nov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tabs>
        <w:tab w:val="right" w:pos="10080"/>
      </w:tabs>
      <w:suppressAutoHyphens w:val="0"/>
      <w:bidi w:val="0"/>
      <w:spacing w:before="0" w:after="80" w:line="240" w:lineRule="auto"/>
      <w:ind w:left="0" w:right="0" w:firstLine="0"/>
      <w:jc w:val="left"/>
      <w:outlineLvl w:val="1"/>
    </w:pPr>
    <w:rPr>
      <w:rFonts w:ascii="Proxima Nova" w:cs="Proxima Nova" w:hAnsi="Proxima Nova" w:eastAsia="Proxima Nov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ullet List">
    <w:name w:val="Bullet List"/>
    <w:next w:val="Bullet List"/>
    <w:pPr>
      <w:keepNext w:val="0"/>
      <w:keepLines w:val="0"/>
      <w:pageBreakBefore w:val="0"/>
      <w:widowControl w:val="1"/>
      <w:shd w:val="clear" w:color="auto" w:fill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 w:val="1"/>
      <w:bidi w:val="0"/>
      <w:spacing w:before="0" w:after="80" w:line="240" w:lineRule="auto"/>
      <w:ind w:left="0" w:right="0" w:firstLine="0"/>
      <w:jc w:val="left"/>
      <w:outlineLvl w:val="9"/>
    </w:pPr>
    <w:rPr>
      <w:rFonts w:ascii="Proxima Nova" w:cs="Arial Unicode MS" w:hAnsi="Proxima Nov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pBdr>
        <w:top w:val="nil"/>
        <w:left w:val="nil"/>
        <w:bottom w:val="single" w:color="005393" w:sz="8" w:space="0" w:shadow="0" w:frame="0"/>
        <w:right w:val="nil"/>
      </w:pBdr>
      <w:shd w:val="clear" w:color="auto" w:fill="auto"/>
      <w:suppressAutoHyphens w:val="0"/>
      <w:bidi w:val="0"/>
      <w:spacing w:before="320" w:after="0" w:line="240" w:lineRule="auto"/>
      <w:ind w:left="0" w:right="0" w:firstLine="0"/>
      <w:jc w:val="left"/>
      <w:outlineLvl w:val="0"/>
    </w:pPr>
    <w:rPr>
      <w:rFonts w:ascii="Proxima Nova" w:cs="Arial Unicode MS" w:hAnsi="Proxima Nov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5393"/>
      <w:spacing w:val="0"/>
      <w:kern w:val="0"/>
      <w:position w:val="0"/>
      <w:sz w:val="30"/>
      <w:szCs w:val="3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5493"/>
        </w14:solidFill>
      </w14:textFill>
    </w:r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0"/>
    </w:pPr>
    <w:rPr>
      <w:rFonts w:ascii="Proxima Nova" w:cs="Arial Unicode MS" w:hAnsi="Proxima Nov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6"/>
      <w:szCs w:val="2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roxima Nova" w:cs="Arial Unicode MS" w:hAnsi="Proxima Nov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roxima Nova"/>
        <a:ea typeface="Proxima Nova"/>
        <a:cs typeface="Proxima Nova"/>
      </a:majorFont>
      <a:minorFont>
        <a:latin typeface="Proxima Nova"/>
        <a:ea typeface="Proxima Nova"/>
        <a:cs typeface="Proxima Nov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4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roxima Nov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