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Trabajo de Investigación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un software diseñado para la administración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propiedad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horizontal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Ofrece funcionalidades como reservas automatizadas de zonas comunes, gestión de asambleas con votación en línea y comunicación directa con residentes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 en deficiencia: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Diseño de algunos Módulos No son amigables ni intuitivos con el cliente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Tienen una selección de pagos de residencia, pero al seleccionar pagar solo lo redirecciona a la página del banco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existe la funcionalidad de agendar citas con el administrador.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tiene la funcionalidad de administración de parqueaderos</w:t>
      </w:r>
    </w:p>
    <w:p w:rsidR="00000000" w:rsidDel="00000000" w:rsidP="00000000" w:rsidRDefault="00000000" w:rsidRPr="00000000" w14:paraId="00000010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COPROPIEDAD: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un software para administradores de propiedades horizontales y conjuntos residenciales.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 en deficiencia: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Diseño del sitio muy sencillo(mejorar interfaz gráfica)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tiene muchas secciones para el administrador lo que puede general confusión, se podría mejorar agrupando los botones en secciones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Properix: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dos aplicaciones android (Administrador/Residentes) que manejan: Cuenta de cobro digital, estado de cuenta online (mora, saldos pendientes) con roles para administrador, residentes, contadores, gestión de PQRS, votaciones y asambleas en tiempo real, aplicación android para administradores, servicio técnico en línea, reservas de zonas comunes, registro de los visitantes con libro de invitados.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Funcionalidades en deficiencia: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la funcionalidad de reservas de zonas comunes se puede añadir la programación de un recordatorio previo a la fecha.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Trazabilidad en las PQRS porque se puede agrupar por tendencias y los tiempos de respuesta y resolución.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existe la funcionalidad para el acceso y uso a los parqueaderos.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existe la funcionalidad para comunicados de mantenimientos, fumigaciones, suspensión de servicios públicos, manejo de basuras.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existe la funcionalidad de agendar citas con el administrador.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  <w:rtl w:val="0"/>
        </w:rPr>
        <w:t xml:space="preserve">Aquí se debe hacer una descripción de la situación actual del proceso y del contexto en que se desarrolla. Explicación más específica del problema, sus causas y sus consecuencias. Igualmente, información sobre proyectos similares existentes en el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TÉCNICO OPERATIVO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  <w:rtl w:val="0"/>
        </w:rPr>
        <w:t xml:space="preserve">Este capítulo corresponde al desarrollo técnico del proyecto entregables de acuerdo a la lista de chequeo técnica de cada programa de formación, se pueden relacionar link, imágenes o apoyar con la presentación en power point.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Ficha Técnica del producto o servicio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software está diseñado específicamente para el conjunto residencial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Las Margaritas,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compuesto por 300 departamentos.</w:t>
      </w:r>
    </w:p>
    <w:p w:rsidR="00000000" w:rsidDel="00000000" w:rsidP="00000000" w:rsidRDefault="00000000" w:rsidRPr="00000000" w14:paraId="0000002C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 software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Hardware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Procesador: Se recomienda un Intel Core i7 como mínimo; un i9 o superior es preferible para un rendimiento óptimo.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Memoria RAM: Mínimo 32GB; rendimiento al manejar múltiples pestañas y aplicaciones.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Espacio en Disco: Debe contar con al menos 1TB de espacio en disco ssd libre.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Espacio en Disco: Debe contar con al menos 8 TB de espacio en disco HDD libre. 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Conectividad: Es necesario tener una conexión a Internet estable, con una velocidad mínima de 700 Mbps.</w:t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Software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Operativo: Windows 10 o versiones superiores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Navegador: Google Chrome en su versión más reciente.</w:t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 conjunto</w:t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Hardware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Procesador: Se recomienda un Intel Core i5 como mínimo; un i7 o superior es preferible para un rendimiento óptimo.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Memoria RAM: Mínimo 16GB;  se aconsejan 16 GB para un mejor rendimiento al manejar múltiples pestañas y aplicaciones.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Espacio en Disco: Debe contar con al menos 1 TB de espacio en disco ssd libre.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Conectividad: Es necesario tener una conexión a Internet estable, con una velocidad mínima de 900 Mbps .</w:t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Software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Operativo: Windows 10 o versiones superiores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Navegador: Google Chrome en su versión más reciente.</w:t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Celador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Hardware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Procesador: Se recomienda un Intel Core i3 como mínimo; un i5 o superior es preferible para un rendimiento óptimo.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Memoria RAM: Mínimo 8GB;  se aconsejan 16 GB para un mejor rendimiento al manejar múltiples pestañas y aplicaciones.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Espacio en Disco: Debe contar con al menos 512 GB de espacio en disco ssd libre.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Conectividad: Es necesario tener una conexión a Internet estable, con una velocidad mínima de 500 Mbps .</w:t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Software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Operativo: Windows 10 o versiones superiores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Navegador: Google Chrome en su versión más reciente.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Descripción del proceso (Diagrama de proceso)</w:t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e75b5"/>
          <w:sz w:val="24"/>
          <w:szCs w:val="24"/>
          <w:rtl w:val="0"/>
        </w:rPr>
        <w:t xml:space="preserve">Proceso de producción del producto y/o de prestación del servicio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Arial" w:cs="Arial" w:eastAsia="Arial" w:hAnsi="Arial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 Requerimiento de Activos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color w:val="2e75b5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Descripción de infraestructura, equipos, herramientas necesarias para la producción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Especificaciones Técnicas: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Software 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Editor de Texto: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Características: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Soporte para resaltado de sintaxis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Autocompletado de código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Integración con control de versiones (Git)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Extensiones disponibles para mejorar la productividad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Lenguaje de Programación: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PHP: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Utilizado para el desarrollo de la lógica de negocio y las funcionalidades del sistema para el conjunto residencial.</w:t>
      </w:r>
    </w:p>
    <w:p w:rsidR="00000000" w:rsidDel="00000000" w:rsidP="00000000" w:rsidRDefault="00000000" w:rsidRPr="00000000" w14:paraId="0000005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Angular: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Empleado para construir una interfaz de usuario dinámica y receptiva en la aplicación, facilitando una experiencia interactiva para los usuarios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 Operativo: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Windows 10 o Linux (Ubuntu)</w:t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Base de Datos:</w:t>
      </w:r>
    </w:p>
    <w:p w:rsidR="00000000" w:rsidDel="00000000" w:rsidP="00000000" w:rsidRDefault="00000000" w:rsidRPr="00000000" w14:paraId="0000005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MongoDB para una mayor flexibilidad con datos no estructurados</w:t>
      </w:r>
    </w:p>
    <w:p w:rsidR="00000000" w:rsidDel="00000000" w:rsidP="00000000" w:rsidRDefault="00000000" w:rsidRPr="00000000" w14:paraId="0000005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Hardware</w:t>
      </w:r>
    </w:p>
    <w:p w:rsidR="00000000" w:rsidDel="00000000" w:rsidP="00000000" w:rsidRDefault="00000000" w:rsidRPr="00000000" w14:paraId="0000005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Procesador: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Intel Core i5 o AMD Ryzen 5</w:t>
      </w:r>
    </w:p>
    <w:p w:rsidR="00000000" w:rsidDel="00000000" w:rsidP="00000000" w:rsidRDefault="00000000" w:rsidRPr="00000000" w14:paraId="0000005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Memoria RAM: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32 GB</w:t>
      </w:r>
    </w:p>
    <w:p w:rsidR="00000000" w:rsidDel="00000000" w:rsidP="00000000" w:rsidRDefault="00000000" w:rsidRPr="00000000" w14:paraId="0000006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Almacenamiento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SSD de 1 TB para un rendimiento rápido</w:t>
      </w:r>
    </w:p>
    <w:p w:rsidR="00000000" w:rsidDel="00000000" w:rsidP="00000000" w:rsidRDefault="00000000" w:rsidRPr="00000000" w14:paraId="0000006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HDD de 1 TB para backup de bbdd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Conexión a Internet:</w:t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Banda ancha de 700 Mbps, asegurando una transferencia de datos eficiente y rápida para el acceso a la base de datos y el uso de servicios en la nube.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Periféricos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Teclado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estándar o ergonómico, según preferencia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Mouse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estándar o ergonómico, según preferencia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Configuración Gráfica:</w:t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Tarjeta gráfica integrada (suficiente para desarrollo web)</w:t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Soporte para múltiples monitores (opcional)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Infraestructura: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Escritorios: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Espacios de trabajo adecuados para el personal, con suficiente espacio para equipos y materiales.</w:t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Sillas Ergonómicas: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Sillas diseñadas para brindar comodidad y soporte postural, reduciendo la fatiga durante largas jornadas.</w:t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Requerimientos de Mano de Obra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Requerimientos de Mano de Obra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Posición: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Tecnólogo en análisis y desarrollo de software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Conocimientos y Habilidades: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Experiencia intermedia en tecnologías de desarrollo frontend, como HTML, CSS y JavaScript.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Familiaridad con frameworks y bibliotecas como Bootstrap o Angular (opcional).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Conocimientos intermedios en desarrollo backend utilizando PHP.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Comprensión de bases de datos  MongoDB.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Habilidades Adicionales: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Capacidad para trabajar en equipo y colaborar en proyectos de desarrollo de software.</w:t>
      </w:r>
    </w:p>
    <w:p w:rsidR="00000000" w:rsidDel="00000000" w:rsidP="00000000" w:rsidRDefault="00000000" w:rsidRPr="00000000" w14:paraId="0000007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Buenas habilidades de comunicación y resolución de problemas.</w:t>
      </w:r>
    </w:p>
    <w:p w:rsidR="00000000" w:rsidDel="00000000" w:rsidP="00000000" w:rsidRDefault="00000000" w:rsidRPr="00000000" w14:paraId="0000007F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Conocimiento en control de versiones, como Git, es una ventaja.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4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D651F"/>
    <w:rPr>
      <w:rFonts w:ascii="Calibri" w:cs="Calibri" w:eastAsia="Calibri" w:hAnsi="Calibri"/>
      <w:kern w:val="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0D651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D651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D651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D651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D651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D651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D651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D651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D651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D651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D651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D651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D651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D651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D651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D651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D651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D651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D651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D651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D651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D651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D651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D651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D651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D651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D651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D651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D651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RK42246iuuvkolb33ieuNSTjlA==">CgMxLjA4AHIhMWJJZ0dtdmF6ekdEZmdZUVZCY2oyY1RxQXIyckxHa25w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2024-11-02T12:27:00Z</dcterms:created>
  <dc:creator>larause</dc:creator>
</cp:coreProperties>
</file>