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2 堂：設計思維五步——為同學設計理想筆袋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2: The Five Steps of Design Thinking — Designing an Ideal Pencil Case for a Classmate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評分準則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Assessment Rubric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 w:val="0"/>
          <w:sz w:val="22"/>
        </w:rPr>
        <w:t>適用於：理想筆袋設計記錄表及課堂觀察　　總分：20 分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For: Ideal Pencil Case design record sheet and lesson observation. Total: 20 marks.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評分項目</w:t>
              <w:br/>
              <w:t>Assessment item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比重</w:t>
              <w:br/>
              <w:t>Weight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優秀 (4 分)</w:t>
              <w:br/>
              <w:t>Excellent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Excellent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良好 (3 分)</w:t>
              <w:br/>
              <w:t>Good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Good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達標 (2 分)</w:t>
              <w:br/>
              <w:t>Pass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待改進 (1 分)</w:t>
              <w:br/>
              <w:t>Needs work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Needs work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訪問記錄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Interview records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25%</w:t>
              <w:br/>
              <w:t>5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三項或以上具體、可觀察的需要，記下原話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or more specific, observable needs with the interviewee's own words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三項需要，大致具體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needs, mostly specific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需要不足三項或流於空泛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Fewer than three needs, or vague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沒有訪問記錄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interview records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需要陳述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Need statement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20%</w:t>
              <w:br/>
              <w:t>4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包含用家、需要、原因，具體清晰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Contains user, need and reason; specific and clear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包含三要素，大致清晰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Contains the three elements; mostly clear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缺少要素或意思含糊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Missing elements or unclear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沒有需要陳述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need statement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原型回應</w:t>
              <w:br/>
              <w:t>用家需要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Prototype addresses user needs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25%</w:t>
              <w:br/>
              <w:t>5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原型清楚回應需要陳述中的多項需要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Prototype clearly addresses several needs in the need statement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原型回應至少一項需要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Prototype addresses at least one need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原型與需要關連不大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Prototype poorly linked to needs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沒有完成原型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prototype completed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回饋記錄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Feedback record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15%</w:t>
              <w:br/>
              <w:t>3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記錄具體回饋（喜歡之處＋改善建議）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Specific feedback recorded (likes + suggestions)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有記錄回饋，大致具體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Feedback recorded, mostly specific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回饋空泛（如「幾好」）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Vague feedback (e.g. "it's fine")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沒有記錄回饋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feedback recorded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五步理解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Understanding of the five steps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15%</w:t>
              <w:br/>
              <w:t>3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準確列出五步，次序正確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Five steps listed accurately in the correct order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能列出五步，次序大致正確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Five steps listed, order mostly correct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只能列出部分步驟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Only some steps listed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不能列出步驟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Cannot list the steps</w:t>
            </w:r>
          </w:p>
        </w:tc>
      </w:tr>
    </w:tbl>
    <w:p/>
    <w:p>
      <w:r>
        <w:rPr>
          <w:rFonts w:ascii="Arial" w:hAnsi="Arial" w:eastAsia="MingLiU" w:cs="Arial"/>
          <w:b/>
          <w:sz w:val="22"/>
        </w:rPr>
        <w:t>總分換算：各項得分相加即為總分（滿分 20 分）。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Total: add up the item scores (full marks: 20).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